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060"/>
        <w:gridCol w:w="7200"/>
        <w:gridCol w:w="1975"/>
      </w:tblGrid>
      <w:tr w:rsidR="0053033B" w14:paraId="1B6F91D7" w14:textId="77777777" w:rsidTr="0053033B">
        <w:tc>
          <w:tcPr>
            <w:tcW w:w="14390" w:type="dxa"/>
            <w:gridSpan w:val="4"/>
            <w:shd w:val="clear" w:color="auto" w:fill="A6A6A6" w:themeFill="background1" w:themeFillShade="A6"/>
          </w:tcPr>
          <w:p w14:paraId="1E5419D4" w14:textId="77777777" w:rsidR="0053033B" w:rsidRDefault="0053033B"/>
        </w:tc>
      </w:tr>
      <w:tr w:rsidR="0053033B" w14:paraId="49D7C282" w14:textId="77777777" w:rsidTr="00D7205E">
        <w:tc>
          <w:tcPr>
            <w:tcW w:w="14390" w:type="dxa"/>
            <w:gridSpan w:val="4"/>
          </w:tcPr>
          <w:p w14:paraId="293472FA" w14:textId="77777777" w:rsidR="0053033B" w:rsidRDefault="0053033B" w:rsidP="005303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ACCESSIBILITY</w:t>
            </w:r>
          </w:p>
          <w:p w14:paraId="759BE419" w14:textId="77777777" w:rsidR="0053033B" w:rsidRDefault="0053033B" w:rsidP="00530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 Amendments</w:t>
            </w:r>
          </w:p>
          <w:p w14:paraId="39EA3902" w14:textId="77777777" w:rsidR="0053033B" w:rsidRDefault="0053033B" w:rsidP="00530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the</w:t>
            </w:r>
          </w:p>
          <w:p w14:paraId="4059A33A" w14:textId="6B02E9C7" w:rsidR="0053033B" w:rsidRPr="0053033B" w:rsidRDefault="0053033B" w:rsidP="00530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53033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Edition 2023 Florida Building Code</w:t>
            </w:r>
          </w:p>
        </w:tc>
      </w:tr>
      <w:tr w:rsidR="0053033B" w14:paraId="75719983" w14:textId="77777777" w:rsidTr="00A74F42">
        <w:tc>
          <w:tcPr>
            <w:tcW w:w="14390" w:type="dxa"/>
            <w:gridSpan w:val="4"/>
            <w:shd w:val="clear" w:color="auto" w:fill="A6A6A6" w:themeFill="background1" w:themeFillShade="A6"/>
          </w:tcPr>
          <w:p w14:paraId="535816DA" w14:textId="77777777" w:rsidR="0053033B" w:rsidRDefault="0053033B"/>
        </w:tc>
      </w:tr>
      <w:tr w:rsidR="00A74F42" w14:paraId="67A00133" w14:textId="77777777" w:rsidTr="001D5BBE">
        <w:tc>
          <w:tcPr>
            <w:tcW w:w="2155" w:type="dxa"/>
          </w:tcPr>
          <w:p w14:paraId="313BE66E" w14:textId="77777777" w:rsidR="00A74F42" w:rsidRPr="00A74F42" w:rsidRDefault="00A74F42" w:rsidP="0053033B">
            <w:pPr>
              <w:jc w:val="center"/>
              <w:rPr>
                <w:b/>
                <w:bCs/>
              </w:rPr>
            </w:pPr>
          </w:p>
          <w:p w14:paraId="66B8CC07" w14:textId="77777777" w:rsidR="00A74F42" w:rsidRPr="00A74F42" w:rsidRDefault="00A74F42" w:rsidP="0053033B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JURISDICTION</w:t>
            </w:r>
          </w:p>
          <w:p w14:paraId="221B1B25" w14:textId="48641A29" w:rsidR="00A74F42" w:rsidRPr="00A74F42" w:rsidRDefault="00A74F42" w:rsidP="0053033B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3B442D1A" w14:textId="77777777" w:rsidR="00A74F42" w:rsidRPr="00A74F42" w:rsidRDefault="00A74F42" w:rsidP="0053033B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DOCUMENT with</w:t>
            </w:r>
          </w:p>
          <w:p w14:paraId="56D040F8" w14:textId="77777777" w:rsidR="00A74F42" w:rsidRPr="00A74F42" w:rsidRDefault="00A74F42" w:rsidP="0053033B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 xml:space="preserve">TECHNICAL </w:t>
            </w:r>
          </w:p>
          <w:p w14:paraId="04ED2B4B" w14:textId="68DBE43F" w:rsidR="00A74F42" w:rsidRPr="00A74F42" w:rsidRDefault="00A74F42" w:rsidP="0053033B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AMENDMENTS</w:t>
            </w:r>
          </w:p>
        </w:tc>
        <w:tc>
          <w:tcPr>
            <w:tcW w:w="7200" w:type="dxa"/>
          </w:tcPr>
          <w:p w14:paraId="106506F3" w14:textId="77777777" w:rsidR="00A74F42" w:rsidRPr="00A74F42" w:rsidRDefault="00A74F42" w:rsidP="00A74F42">
            <w:pPr>
              <w:jc w:val="center"/>
              <w:rPr>
                <w:b/>
                <w:bCs/>
              </w:rPr>
            </w:pPr>
          </w:p>
          <w:p w14:paraId="33F5D5C3" w14:textId="77777777" w:rsidR="00A74F42" w:rsidRDefault="00A74F42" w:rsidP="00A74F42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TEXT OF TECHNICAL AMENDMENETS</w:t>
            </w:r>
          </w:p>
          <w:p w14:paraId="19A28F5A" w14:textId="3877D3BC" w:rsidR="00A74F42" w:rsidRPr="00A74F42" w:rsidRDefault="00A74F42" w:rsidP="00A74F42">
            <w:pPr>
              <w:jc w:val="center"/>
              <w:rPr>
                <w:b/>
                <w:bCs/>
              </w:rPr>
            </w:pPr>
          </w:p>
        </w:tc>
        <w:tc>
          <w:tcPr>
            <w:tcW w:w="1975" w:type="dxa"/>
          </w:tcPr>
          <w:p w14:paraId="78FC5CF0" w14:textId="77777777" w:rsidR="00A74F42" w:rsidRPr="00A74F42" w:rsidRDefault="00A74F42" w:rsidP="00A74F42">
            <w:pPr>
              <w:jc w:val="center"/>
              <w:rPr>
                <w:b/>
                <w:bCs/>
              </w:rPr>
            </w:pPr>
          </w:p>
          <w:p w14:paraId="6AE56876" w14:textId="77777777" w:rsidR="00A74F42" w:rsidRDefault="00A74F42" w:rsidP="00A74F42">
            <w:pPr>
              <w:jc w:val="center"/>
              <w:rPr>
                <w:b/>
                <w:bCs/>
              </w:rPr>
            </w:pPr>
            <w:r w:rsidRPr="00A74F42">
              <w:rPr>
                <w:b/>
                <w:bCs/>
              </w:rPr>
              <w:t>TAC REVIEW</w:t>
            </w:r>
          </w:p>
          <w:p w14:paraId="2B39E8AD" w14:textId="239A7EBA" w:rsidR="00A74F42" w:rsidRPr="00A74F42" w:rsidRDefault="00A74F42" w:rsidP="00A74F42">
            <w:pPr>
              <w:jc w:val="center"/>
              <w:rPr>
                <w:b/>
                <w:bCs/>
              </w:rPr>
            </w:pPr>
          </w:p>
        </w:tc>
      </w:tr>
      <w:tr w:rsidR="00A74F42" w14:paraId="620EA682" w14:textId="77777777" w:rsidTr="001D5BBE">
        <w:tc>
          <w:tcPr>
            <w:tcW w:w="2155" w:type="dxa"/>
            <w:shd w:val="clear" w:color="auto" w:fill="D9D9D9" w:themeFill="background1" w:themeFillShade="D9"/>
          </w:tcPr>
          <w:p w14:paraId="005ADEE4" w14:textId="77777777" w:rsidR="00A74F42" w:rsidRDefault="00A74F42"/>
        </w:tc>
        <w:tc>
          <w:tcPr>
            <w:tcW w:w="3060" w:type="dxa"/>
            <w:shd w:val="clear" w:color="auto" w:fill="D9D9D9" w:themeFill="background1" w:themeFillShade="D9"/>
          </w:tcPr>
          <w:p w14:paraId="392590BE" w14:textId="77777777" w:rsidR="00A74F42" w:rsidRDefault="00A74F42"/>
        </w:tc>
        <w:tc>
          <w:tcPr>
            <w:tcW w:w="7200" w:type="dxa"/>
            <w:shd w:val="clear" w:color="auto" w:fill="D9D9D9" w:themeFill="background1" w:themeFillShade="D9"/>
          </w:tcPr>
          <w:p w14:paraId="712EA08A" w14:textId="77777777" w:rsidR="00A74F42" w:rsidRDefault="00A74F42"/>
        </w:tc>
        <w:tc>
          <w:tcPr>
            <w:tcW w:w="1975" w:type="dxa"/>
            <w:shd w:val="clear" w:color="auto" w:fill="D9D9D9" w:themeFill="background1" w:themeFillShade="D9"/>
          </w:tcPr>
          <w:p w14:paraId="1D33AA08" w14:textId="77777777" w:rsidR="00A74F42" w:rsidRDefault="00A74F42"/>
        </w:tc>
      </w:tr>
      <w:tr w:rsidR="00A74F42" w14:paraId="243ABFD9" w14:textId="77777777" w:rsidTr="001D5BBE">
        <w:trPr>
          <w:cantSplit/>
          <w:trHeight w:val="1134"/>
        </w:trPr>
        <w:tc>
          <w:tcPr>
            <w:tcW w:w="2155" w:type="dxa"/>
          </w:tcPr>
          <w:p w14:paraId="6716AC81" w14:textId="4BECB8E6" w:rsidR="00A74F42" w:rsidRDefault="001D5BBE">
            <w:r>
              <w:lastRenderedPageBreak/>
              <w:t>City of Jacksonville</w:t>
            </w:r>
          </w:p>
        </w:tc>
        <w:tc>
          <w:tcPr>
            <w:tcW w:w="3060" w:type="dxa"/>
            <w:textDirection w:val="btLr"/>
          </w:tcPr>
          <w:p w14:paraId="6BE4C48D" w14:textId="30DDA34B" w:rsidR="00A74F42" w:rsidRDefault="001D5BBE" w:rsidP="001D5BBE">
            <w:pPr>
              <w:ind w:left="113" w:right="113"/>
            </w:pPr>
            <w:r w:rsidRPr="001D5BBE">
              <w:t>https://floridabuilding.org/Upload/FBC/CodeID_7817_f88b_adult%20packet-a.pdf</w:t>
            </w:r>
          </w:p>
        </w:tc>
        <w:tc>
          <w:tcPr>
            <w:tcW w:w="7200" w:type="dxa"/>
          </w:tcPr>
          <w:p w14:paraId="0E16A6D0" w14:textId="20D5FA24" w:rsidR="00A74F42" w:rsidRPr="001C6B80" w:rsidRDefault="001D5BBE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FBC 8</w:t>
            </w:r>
            <w:r w:rsidRPr="001C6B80">
              <w:rPr>
                <w:b/>
                <w:bCs/>
                <w:u w:val="single"/>
                <w:vertAlign w:val="superscript"/>
              </w:rPr>
              <w:t>th</w:t>
            </w:r>
            <w:r w:rsidRPr="001C6B80">
              <w:rPr>
                <w:b/>
                <w:bCs/>
                <w:u w:val="single"/>
              </w:rPr>
              <w:t xml:space="preserve"> Edition (2023) – Building</w:t>
            </w:r>
          </w:p>
          <w:p w14:paraId="03E8CF74" w14:textId="77777777" w:rsidR="001D5BBE" w:rsidRPr="001C6B80" w:rsidRDefault="001D5BBE" w:rsidP="00C733D1">
            <w:pPr>
              <w:ind w:left="720"/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Section 1210.5 – Family or Assisted-Use Toilet or Bathing Rooms</w:t>
            </w:r>
          </w:p>
          <w:p w14:paraId="4B11466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Sec. 321.111. Family or Assisted-Use Toilet or Bathing Rooms.</w:t>
            </w:r>
          </w:p>
          <w:p w14:paraId="70492957" w14:textId="77777777" w:rsidR="001C6B80" w:rsidRDefault="001C6B80" w:rsidP="00C733D1">
            <w:pPr>
              <w:rPr>
                <w:b/>
                <w:bCs/>
                <w:u w:val="single"/>
              </w:rPr>
            </w:pPr>
          </w:p>
          <w:p w14:paraId="70C5B726" w14:textId="743354CD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(a) As used in this Section 321.111, the term:</w:t>
            </w:r>
          </w:p>
          <w:p w14:paraId="3AA8AE4B" w14:textId="77777777" w:rsid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</w:t>
            </w:r>
          </w:p>
          <w:p w14:paraId="6C102AAF" w14:textId="3B39FCEC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1) Adult-Changing Table, also known as </w:t>
            </w:r>
            <w:proofErr w:type="gramStart"/>
            <w:r w:rsidRPr="001C6B80">
              <w:rPr>
                <w:b/>
                <w:bCs/>
                <w:u w:val="single"/>
              </w:rPr>
              <w:t>a Universal</w:t>
            </w:r>
            <w:proofErr w:type="gramEnd"/>
            <w:r w:rsidRPr="001C6B80">
              <w:rPr>
                <w:b/>
                <w:bCs/>
                <w:u w:val="single"/>
              </w:rPr>
              <w:t xml:space="preserve"> Changing</w:t>
            </w:r>
          </w:p>
          <w:p w14:paraId="43425B6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Table, means a table or other device capable of bearing</w:t>
            </w:r>
          </w:p>
          <w:p w14:paraId="63B98AE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the full weight of a child or adult up to 400 pounds.</w:t>
            </w:r>
          </w:p>
          <w:p w14:paraId="6012D639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(2) Building means any of the following structures with one or</w:t>
            </w:r>
          </w:p>
          <w:p w14:paraId="4DB130C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more of the following occupancies, with a restroom open to</w:t>
            </w:r>
          </w:p>
          <w:p w14:paraId="21A94DF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the public:</w:t>
            </w:r>
          </w:p>
          <w:p w14:paraId="2B3EC55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7720A00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(i) Assembly occupancy means pursuant to the Florida</w:t>
            </w:r>
          </w:p>
          <w:p w14:paraId="39A7CEDC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Building Code, as amended from time to time, the</w:t>
            </w:r>
          </w:p>
          <w:p w14:paraId="75B7AF4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following types of facilities including but not</w:t>
            </w:r>
          </w:p>
          <w:p w14:paraId="22CB289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limited to the following:</w:t>
            </w:r>
          </w:p>
          <w:p w14:paraId="237DE0F4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66E0993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a. Assembly Group A-1 for facilities, usually with</w:t>
            </w:r>
          </w:p>
          <w:p w14:paraId="5161EE6D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fixed seating, for the production and viewing of</w:t>
            </w:r>
          </w:p>
          <w:p w14:paraId="3504AE94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the performing arts or motion pictures including</w:t>
            </w:r>
          </w:p>
          <w:p w14:paraId="0FAA3B9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but not limited to:</w:t>
            </w:r>
          </w:p>
          <w:p w14:paraId="38C53EC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10BC987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1. A motion picture </w:t>
            </w:r>
            <w:proofErr w:type="gramStart"/>
            <w:r w:rsidRPr="001C6B80">
              <w:rPr>
                <w:b/>
                <w:bCs/>
                <w:u w:val="single"/>
              </w:rPr>
              <w:t>theater;</w:t>
            </w:r>
            <w:proofErr w:type="gramEnd"/>
          </w:p>
          <w:p w14:paraId="2E322F8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2. A symphony or concert </w:t>
            </w:r>
            <w:proofErr w:type="gramStart"/>
            <w:r w:rsidRPr="001C6B80">
              <w:rPr>
                <w:b/>
                <w:bCs/>
                <w:u w:val="single"/>
              </w:rPr>
              <w:t>hall;</w:t>
            </w:r>
            <w:proofErr w:type="gramEnd"/>
          </w:p>
          <w:p w14:paraId="5656122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3. A television or radio studio admitting an</w:t>
            </w:r>
          </w:p>
          <w:p w14:paraId="3F03404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proofErr w:type="gramStart"/>
            <w:r w:rsidRPr="001C6B80">
              <w:rPr>
                <w:b/>
                <w:bCs/>
                <w:u w:val="single"/>
              </w:rPr>
              <w:t>audience;</w:t>
            </w:r>
            <w:proofErr w:type="gramEnd"/>
          </w:p>
          <w:p w14:paraId="7AC5C30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4. Theaters.</w:t>
            </w:r>
          </w:p>
          <w:p w14:paraId="1B62F95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0FD7B83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b. Assembly Group A-2 for facilities used for food</w:t>
            </w:r>
          </w:p>
          <w:p w14:paraId="61C2D35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or drink consumption, including but not limited</w:t>
            </w:r>
          </w:p>
          <w:p w14:paraId="0A32CE1C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to:</w:t>
            </w:r>
          </w:p>
          <w:p w14:paraId="79A6C691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5A19B44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1. Banquet </w:t>
            </w:r>
            <w:proofErr w:type="gramStart"/>
            <w:r w:rsidRPr="001C6B80">
              <w:rPr>
                <w:b/>
                <w:bCs/>
                <w:u w:val="single"/>
              </w:rPr>
              <w:t>halls;</w:t>
            </w:r>
            <w:proofErr w:type="gramEnd"/>
          </w:p>
          <w:p w14:paraId="2726EDA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2. Casinos (gaming areas</w:t>
            </w:r>
            <w:proofErr w:type="gramStart"/>
            <w:r w:rsidRPr="001C6B80">
              <w:rPr>
                <w:b/>
                <w:bCs/>
                <w:u w:val="single"/>
              </w:rPr>
              <w:t>);</w:t>
            </w:r>
            <w:proofErr w:type="gramEnd"/>
          </w:p>
          <w:p w14:paraId="1B77E6ED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3. </w:t>
            </w:r>
            <w:proofErr w:type="gramStart"/>
            <w:r w:rsidRPr="001C6B80">
              <w:rPr>
                <w:b/>
                <w:bCs/>
                <w:u w:val="single"/>
              </w:rPr>
              <w:t>Nightclubs;</w:t>
            </w:r>
            <w:proofErr w:type="gramEnd"/>
          </w:p>
          <w:p w14:paraId="61E2E1F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4. Restaurants, cafeterias, and similar dining</w:t>
            </w:r>
          </w:p>
          <w:p w14:paraId="5803D90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proofErr w:type="gramStart"/>
            <w:r w:rsidRPr="001C6B80">
              <w:rPr>
                <w:b/>
                <w:bCs/>
                <w:u w:val="single"/>
              </w:rPr>
              <w:lastRenderedPageBreak/>
              <w:t>facilities;</w:t>
            </w:r>
            <w:proofErr w:type="gramEnd"/>
          </w:p>
          <w:p w14:paraId="7D5C47E9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26AAF8D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5. Taverns and bars.</w:t>
            </w:r>
          </w:p>
          <w:p w14:paraId="0819AC5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c. Assembly Group A-3 for facilities used for</w:t>
            </w:r>
          </w:p>
          <w:p w14:paraId="5BF4998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worship, recreation, or amusement, and other</w:t>
            </w:r>
          </w:p>
          <w:p w14:paraId="51B3DFA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assembly uses not classified elsewhere,</w:t>
            </w:r>
          </w:p>
          <w:p w14:paraId="7C973E2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including but not limited to:</w:t>
            </w:r>
          </w:p>
          <w:p w14:paraId="2074E8E4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5137C15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1. Amusement </w:t>
            </w:r>
            <w:proofErr w:type="gramStart"/>
            <w:r w:rsidRPr="001C6B80">
              <w:rPr>
                <w:b/>
                <w:bCs/>
                <w:u w:val="single"/>
              </w:rPr>
              <w:t>arcades;</w:t>
            </w:r>
            <w:proofErr w:type="gramEnd"/>
          </w:p>
          <w:p w14:paraId="6300435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2. Art </w:t>
            </w:r>
            <w:proofErr w:type="gramStart"/>
            <w:r w:rsidRPr="001C6B80">
              <w:rPr>
                <w:b/>
                <w:bCs/>
                <w:u w:val="single"/>
              </w:rPr>
              <w:t>galleries;</w:t>
            </w:r>
            <w:proofErr w:type="gramEnd"/>
          </w:p>
          <w:p w14:paraId="1C23AD8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3. Bowling </w:t>
            </w:r>
            <w:proofErr w:type="gramStart"/>
            <w:r w:rsidRPr="001C6B80">
              <w:rPr>
                <w:b/>
                <w:bCs/>
                <w:u w:val="single"/>
              </w:rPr>
              <w:t>alleys;</w:t>
            </w:r>
            <w:proofErr w:type="gramEnd"/>
          </w:p>
          <w:p w14:paraId="1FC40C5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4. Community </w:t>
            </w:r>
            <w:proofErr w:type="gramStart"/>
            <w:r w:rsidRPr="001C6B80">
              <w:rPr>
                <w:b/>
                <w:bCs/>
                <w:u w:val="single"/>
              </w:rPr>
              <w:t>halls;</w:t>
            </w:r>
            <w:proofErr w:type="gramEnd"/>
          </w:p>
          <w:p w14:paraId="3F1A8E0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5. </w:t>
            </w:r>
            <w:proofErr w:type="gramStart"/>
            <w:r w:rsidRPr="001C6B80">
              <w:rPr>
                <w:b/>
                <w:bCs/>
                <w:u w:val="single"/>
              </w:rPr>
              <w:t>Courtrooms;</w:t>
            </w:r>
            <w:proofErr w:type="gramEnd"/>
          </w:p>
          <w:p w14:paraId="78C8226C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6. Dance halls (not including food or drink</w:t>
            </w:r>
          </w:p>
          <w:p w14:paraId="30DD6EB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consumption</w:t>
            </w:r>
            <w:proofErr w:type="gramStart"/>
            <w:r w:rsidRPr="001C6B80">
              <w:rPr>
                <w:b/>
                <w:bCs/>
                <w:u w:val="single"/>
              </w:rPr>
              <w:t>);</w:t>
            </w:r>
            <w:proofErr w:type="gramEnd"/>
          </w:p>
          <w:p w14:paraId="39EC2DA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7. Exhibition </w:t>
            </w:r>
            <w:proofErr w:type="gramStart"/>
            <w:r w:rsidRPr="001C6B80">
              <w:rPr>
                <w:b/>
                <w:bCs/>
                <w:u w:val="single"/>
              </w:rPr>
              <w:t>halls;</w:t>
            </w:r>
            <w:proofErr w:type="gramEnd"/>
          </w:p>
          <w:p w14:paraId="34A13A9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8. Funeral </w:t>
            </w:r>
            <w:proofErr w:type="gramStart"/>
            <w:r w:rsidRPr="001C6B80">
              <w:rPr>
                <w:b/>
                <w:bCs/>
                <w:u w:val="single"/>
              </w:rPr>
              <w:t>parlors;</w:t>
            </w:r>
            <w:proofErr w:type="gramEnd"/>
          </w:p>
          <w:p w14:paraId="2851662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9. Gymnasiums (without spectator seating</w:t>
            </w:r>
            <w:proofErr w:type="gramStart"/>
            <w:r w:rsidRPr="001C6B80">
              <w:rPr>
                <w:b/>
                <w:bCs/>
                <w:u w:val="single"/>
              </w:rPr>
              <w:t>);</w:t>
            </w:r>
            <w:proofErr w:type="gramEnd"/>
          </w:p>
          <w:p w14:paraId="55C9DCC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10. Indoor swimming pools (without spectator</w:t>
            </w:r>
          </w:p>
          <w:p w14:paraId="3C28D2D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seating</w:t>
            </w:r>
            <w:proofErr w:type="gramStart"/>
            <w:r w:rsidRPr="001C6B80">
              <w:rPr>
                <w:b/>
                <w:bCs/>
                <w:u w:val="single"/>
              </w:rPr>
              <w:t>);</w:t>
            </w:r>
            <w:proofErr w:type="gramEnd"/>
          </w:p>
          <w:p w14:paraId="052D02DC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11. Indoor tennis courts (without spectator</w:t>
            </w:r>
          </w:p>
          <w:p w14:paraId="2AD35E5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seating</w:t>
            </w:r>
            <w:proofErr w:type="gramStart"/>
            <w:r w:rsidRPr="001C6B80">
              <w:rPr>
                <w:b/>
                <w:bCs/>
                <w:u w:val="single"/>
              </w:rPr>
              <w:t>);</w:t>
            </w:r>
            <w:proofErr w:type="gramEnd"/>
          </w:p>
          <w:p w14:paraId="09D797E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12. Lecture </w:t>
            </w:r>
            <w:proofErr w:type="gramStart"/>
            <w:r w:rsidRPr="001C6B80">
              <w:rPr>
                <w:b/>
                <w:bCs/>
                <w:u w:val="single"/>
              </w:rPr>
              <w:t>halls;</w:t>
            </w:r>
            <w:proofErr w:type="gramEnd"/>
          </w:p>
          <w:p w14:paraId="2EEA963D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13. </w:t>
            </w:r>
            <w:proofErr w:type="gramStart"/>
            <w:r w:rsidRPr="001C6B80">
              <w:rPr>
                <w:b/>
                <w:bCs/>
                <w:u w:val="single"/>
              </w:rPr>
              <w:t>Libraries;</w:t>
            </w:r>
            <w:proofErr w:type="gramEnd"/>
          </w:p>
          <w:p w14:paraId="7892738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14. </w:t>
            </w:r>
            <w:proofErr w:type="gramStart"/>
            <w:r w:rsidRPr="001C6B80">
              <w:rPr>
                <w:b/>
                <w:bCs/>
                <w:u w:val="single"/>
              </w:rPr>
              <w:t>Museums;</w:t>
            </w:r>
            <w:proofErr w:type="gramEnd"/>
          </w:p>
          <w:p w14:paraId="25670C4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15. Places of religious </w:t>
            </w:r>
            <w:proofErr w:type="gramStart"/>
            <w:r w:rsidRPr="001C6B80">
              <w:rPr>
                <w:b/>
                <w:bCs/>
                <w:u w:val="single"/>
              </w:rPr>
              <w:t>worship;</w:t>
            </w:r>
            <w:proofErr w:type="gramEnd"/>
          </w:p>
          <w:p w14:paraId="7D4F2B4D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16. Pool and billiard </w:t>
            </w:r>
            <w:proofErr w:type="gramStart"/>
            <w:r w:rsidRPr="001C6B80">
              <w:rPr>
                <w:b/>
                <w:bCs/>
                <w:u w:val="single"/>
              </w:rPr>
              <w:t>parlors;</w:t>
            </w:r>
            <w:proofErr w:type="gramEnd"/>
          </w:p>
          <w:p w14:paraId="613D208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17. Waiting areas in transportation terminals.</w:t>
            </w:r>
          </w:p>
          <w:p w14:paraId="5807B7C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0116E3E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d. Assembly Group A-4 for facilities used for</w:t>
            </w:r>
          </w:p>
          <w:p w14:paraId="663188C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viewing indoor sporting events and activities</w:t>
            </w:r>
          </w:p>
          <w:p w14:paraId="15592A2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with spectator seating, including but not</w:t>
            </w:r>
          </w:p>
          <w:p w14:paraId="18B3537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limited to:</w:t>
            </w:r>
          </w:p>
          <w:p w14:paraId="0184335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3295DDA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1. </w:t>
            </w:r>
            <w:proofErr w:type="gramStart"/>
            <w:r w:rsidRPr="001C6B80">
              <w:rPr>
                <w:b/>
                <w:bCs/>
                <w:u w:val="single"/>
              </w:rPr>
              <w:t>Arenas;</w:t>
            </w:r>
            <w:proofErr w:type="gramEnd"/>
          </w:p>
          <w:p w14:paraId="3A64952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2. Skating </w:t>
            </w:r>
            <w:proofErr w:type="gramStart"/>
            <w:r w:rsidRPr="001C6B80">
              <w:rPr>
                <w:b/>
                <w:bCs/>
                <w:u w:val="single"/>
              </w:rPr>
              <w:t>Rinks;</w:t>
            </w:r>
            <w:proofErr w:type="gramEnd"/>
          </w:p>
          <w:p w14:paraId="3FBAB1F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3. Swimming </w:t>
            </w:r>
            <w:proofErr w:type="gramStart"/>
            <w:r w:rsidRPr="001C6B80">
              <w:rPr>
                <w:b/>
                <w:bCs/>
                <w:u w:val="single"/>
              </w:rPr>
              <w:t>pools;</w:t>
            </w:r>
            <w:proofErr w:type="gramEnd"/>
          </w:p>
          <w:p w14:paraId="784A1E6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lastRenderedPageBreak/>
              <w:t xml:space="preserve">4. Tennis </w:t>
            </w:r>
            <w:proofErr w:type="gramStart"/>
            <w:r w:rsidRPr="001C6B80">
              <w:rPr>
                <w:b/>
                <w:bCs/>
                <w:u w:val="single"/>
              </w:rPr>
              <w:t>Courts;</w:t>
            </w:r>
            <w:proofErr w:type="gramEnd"/>
          </w:p>
          <w:p w14:paraId="4E7E49A9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5. Amusement Park structures.</w:t>
            </w:r>
          </w:p>
          <w:p w14:paraId="0FB3638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5DDCC13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e. Assembly Group A-5 for facilities used for</w:t>
            </w:r>
          </w:p>
          <w:p w14:paraId="78ED5F9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participating in or viewing outdoor activities,</w:t>
            </w:r>
          </w:p>
          <w:p w14:paraId="4579841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including but not limited to:</w:t>
            </w:r>
          </w:p>
          <w:p w14:paraId="73030591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61CE3F6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1. Amusement Park </w:t>
            </w:r>
            <w:proofErr w:type="gramStart"/>
            <w:r w:rsidRPr="001C6B80">
              <w:rPr>
                <w:b/>
                <w:bCs/>
                <w:u w:val="single"/>
              </w:rPr>
              <w:t>structures;</w:t>
            </w:r>
            <w:proofErr w:type="gramEnd"/>
          </w:p>
          <w:p w14:paraId="4063175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2. </w:t>
            </w:r>
            <w:proofErr w:type="gramStart"/>
            <w:r w:rsidRPr="001C6B80">
              <w:rPr>
                <w:b/>
                <w:bCs/>
                <w:u w:val="single"/>
              </w:rPr>
              <w:t>Bleachers;</w:t>
            </w:r>
            <w:proofErr w:type="gramEnd"/>
          </w:p>
          <w:p w14:paraId="3483B5B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3. </w:t>
            </w:r>
            <w:proofErr w:type="gramStart"/>
            <w:r w:rsidRPr="001C6B80">
              <w:rPr>
                <w:b/>
                <w:bCs/>
                <w:u w:val="single"/>
              </w:rPr>
              <w:t>Grandstands;</w:t>
            </w:r>
            <w:proofErr w:type="gramEnd"/>
          </w:p>
          <w:p w14:paraId="3BDF9F3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4. Stadiums.</w:t>
            </w:r>
          </w:p>
          <w:p w14:paraId="5D1CBAA9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0CEB405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(ii) Mercantile occupancy means pursuant to the Florida</w:t>
            </w:r>
          </w:p>
          <w:p w14:paraId="380F46A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Building Code, as amended from time to time, the</w:t>
            </w:r>
          </w:p>
          <w:p w14:paraId="3D157B3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following types of facilities including but not</w:t>
            </w:r>
          </w:p>
          <w:p w14:paraId="7C248F9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limited to the following:</w:t>
            </w:r>
          </w:p>
          <w:p w14:paraId="3E649A3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21A5B74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a. Mercantile Group M for facilities used for the</w:t>
            </w:r>
          </w:p>
          <w:p w14:paraId="6D74D869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display and sale of merchandise, and involves</w:t>
            </w:r>
          </w:p>
          <w:p w14:paraId="369F282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stocks of goods, wares, or merchandise</w:t>
            </w:r>
          </w:p>
          <w:p w14:paraId="12D3811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incidental to such purposes and accessible to</w:t>
            </w:r>
          </w:p>
          <w:p w14:paraId="570BEF9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the public, including but not limited to:</w:t>
            </w:r>
          </w:p>
          <w:p w14:paraId="37AD1FF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7FF2B849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1. Department </w:t>
            </w:r>
            <w:proofErr w:type="gramStart"/>
            <w:r w:rsidRPr="001C6B80">
              <w:rPr>
                <w:b/>
                <w:bCs/>
                <w:u w:val="single"/>
              </w:rPr>
              <w:t>stores;</w:t>
            </w:r>
            <w:proofErr w:type="gramEnd"/>
          </w:p>
          <w:p w14:paraId="1D94B93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2. Retail or wholesale </w:t>
            </w:r>
            <w:proofErr w:type="gramStart"/>
            <w:r w:rsidRPr="001C6B80">
              <w:rPr>
                <w:b/>
                <w:bCs/>
                <w:u w:val="single"/>
              </w:rPr>
              <w:t>stores;</w:t>
            </w:r>
            <w:proofErr w:type="gramEnd"/>
          </w:p>
          <w:p w14:paraId="6D922DA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3. Shopping centers and malls.</w:t>
            </w:r>
          </w:p>
          <w:p w14:paraId="1A65BFD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1BEE1BC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(3) Family or Assisted-Use Bathing Room means a designated</w:t>
            </w:r>
          </w:p>
          <w:p w14:paraId="18ABD56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unisex accessible bathing or changing room with a minimum</w:t>
            </w:r>
          </w:p>
          <w:p w14:paraId="1326371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of one water closet, one lavatory and one shower or bathtub</w:t>
            </w:r>
          </w:p>
          <w:p w14:paraId="3C1C5E6C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fixture. The door to the Family or Assisted-Use Bathing</w:t>
            </w:r>
          </w:p>
          <w:p w14:paraId="275F32B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Room shall be securable from within the room and be</w:t>
            </w:r>
          </w:p>
          <w:p w14:paraId="0A2A973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provided with an “occupied” indicator.</w:t>
            </w:r>
          </w:p>
          <w:p w14:paraId="17AB36E1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1EF8CE7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(4) Family or Assisted-Use Toilet Room means a designated</w:t>
            </w:r>
          </w:p>
          <w:p w14:paraId="4A1458E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unisex accessible toilet facility with a minimum of one</w:t>
            </w:r>
          </w:p>
          <w:p w14:paraId="09A39B4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water closet and one lavatory. An example of a Family or</w:t>
            </w:r>
          </w:p>
          <w:p w14:paraId="64894C0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lastRenderedPageBreak/>
              <w:t>Assisted-Use Toilet Room are depicted in Figure 1 below.</w:t>
            </w:r>
          </w:p>
          <w:p w14:paraId="0235D8AC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The door to the Family or Assisted-Use Toilet Room shall</w:t>
            </w:r>
          </w:p>
          <w:p w14:paraId="66C6003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be securable from within the room and be provided with an</w:t>
            </w:r>
          </w:p>
          <w:p w14:paraId="5502637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“occupied” indicator.</w:t>
            </w:r>
          </w:p>
          <w:p w14:paraId="2904C7C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57AED34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(5) Substantial Renovation/Substantially Renovated means any</w:t>
            </w:r>
          </w:p>
          <w:p w14:paraId="68EB243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reconstruction, rehabilitation, addition, or other</w:t>
            </w:r>
          </w:p>
          <w:p w14:paraId="1FD9A714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improvement that involves more than 50 percent of the gross</w:t>
            </w:r>
          </w:p>
          <w:p w14:paraId="7BEB743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floor area occupied by the building, and that includes</w:t>
            </w:r>
          </w:p>
          <w:p w14:paraId="12D66CE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structural changes to any existing public toilet room.</w:t>
            </w:r>
          </w:p>
          <w:p w14:paraId="021F180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471C846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(6) All other terms shall be defined as in the Florida Building</w:t>
            </w:r>
          </w:p>
          <w:p w14:paraId="2C103CE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Code including any specialty sections.</w:t>
            </w:r>
          </w:p>
          <w:p w14:paraId="10A8917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05FC7F4D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(b)Pursuant to Section 56.103, Ordinance Code, the Building Codes</w:t>
            </w:r>
          </w:p>
          <w:p w14:paraId="42AC4E3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proofErr w:type="gramStart"/>
            <w:r w:rsidRPr="001C6B80">
              <w:rPr>
                <w:b/>
                <w:bCs/>
                <w:u w:val="single"/>
              </w:rPr>
              <w:t>Adjustment</w:t>
            </w:r>
            <w:proofErr w:type="gramEnd"/>
            <w:r w:rsidRPr="001C6B80">
              <w:rPr>
                <w:b/>
                <w:bCs/>
                <w:u w:val="single"/>
              </w:rPr>
              <w:t xml:space="preserve"> Board shall adopt by rule a requirement that on or</w:t>
            </w:r>
          </w:p>
          <w:p w14:paraId="67426CE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after the effective date of the Local Technical Amendment to the</w:t>
            </w:r>
          </w:p>
          <w:p w14:paraId="7A57AABB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Florida Building Code, adopted pursuant to Section 553.73,</w:t>
            </w:r>
          </w:p>
          <w:p w14:paraId="103DD494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Florida Statutes, in any newly constructed Building, as defined</w:t>
            </w:r>
          </w:p>
          <w:p w14:paraId="2F10E2F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in Section 321.111(a)(2), Ordinance Code, or any Building</w:t>
            </w:r>
          </w:p>
          <w:p w14:paraId="35E1111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undergoing Substantial Renovation, as defined in Section</w:t>
            </w:r>
          </w:p>
          <w:p w14:paraId="1658E7D6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321.111(a)(5), Ordinance Code, which is required to have an</w:t>
            </w:r>
          </w:p>
          <w:p w14:paraId="6BC2BFB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aggregate of six or more male or female water closets, shall</w:t>
            </w:r>
          </w:p>
          <w:p w14:paraId="29422B3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have available a Family or Assisted-Use Toilet Room, as defined</w:t>
            </w:r>
          </w:p>
          <w:p w14:paraId="6A81E04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in Section 321.111(a)(4), or when official codes require</w:t>
            </w:r>
          </w:p>
          <w:p w14:paraId="1386268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installation of bathing or showering facilities, a Family or</w:t>
            </w:r>
          </w:p>
          <w:p w14:paraId="1C8143B1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Assisted-Use Bathing Room, as defined in Section 321.111(a)(3),</w:t>
            </w:r>
          </w:p>
          <w:p w14:paraId="260EA2B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with an Adult-Changing Table unless granted a variance by the</w:t>
            </w:r>
          </w:p>
          <w:p w14:paraId="1A83F50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Building Codes Adjustment Board, under Chapter 56, Ordinance</w:t>
            </w:r>
          </w:p>
          <w:p w14:paraId="535CFFFD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Code.</w:t>
            </w:r>
          </w:p>
          <w:p w14:paraId="3243C48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31D567F3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(i) As an alternative to the Family or Assisted-Use Toilet Room</w:t>
            </w:r>
          </w:p>
          <w:p w14:paraId="6301A35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or Bathing Room, in a pre-existing structure the owner can</w:t>
            </w:r>
          </w:p>
          <w:p w14:paraId="50E497E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adapt or </w:t>
            </w:r>
            <w:proofErr w:type="gramStart"/>
            <w:r w:rsidRPr="001C6B80">
              <w:rPr>
                <w:b/>
                <w:bCs/>
                <w:u w:val="single"/>
              </w:rPr>
              <w:t>retro-fit</w:t>
            </w:r>
            <w:proofErr w:type="gramEnd"/>
            <w:r w:rsidRPr="001C6B80">
              <w:rPr>
                <w:b/>
                <w:bCs/>
                <w:u w:val="single"/>
              </w:rPr>
              <w:t xml:space="preserve"> an existing accessible stall with an</w:t>
            </w:r>
          </w:p>
          <w:p w14:paraId="6CA34098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Adult-Changing Table in each room, allowing both men and</w:t>
            </w:r>
          </w:p>
          <w:p w14:paraId="4DF1E75A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women access to an Adult-Changing Table.</w:t>
            </w:r>
          </w:p>
          <w:p w14:paraId="5445435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(ii) Substitution of urinals for water closets does not relieve</w:t>
            </w:r>
          </w:p>
          <w:p w14:paraId="0034F35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lastRenderedPageBreak/>
              <w:t>the obligation of adding the Family or Assisted-Use Toilet</w:t>
            </w:r>
          </w:p>
          <w:p w14:paraId="0A6813D2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Room or Bathing Room, as required in Section 321.111(b),</w:t>
            </w:r>
          </w:p>
          <w:p w14:paraId="55CD102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or the alternative set forth in Section 321.111(b)(i).</w:t>
            </w:r>
          </w:p>
          <w:p w14:paraId="1FFBD3C0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</w:p>
          <w:p w14:paraId="36F12DC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(c)Pursuant to Section 56.103, Ordinance Code, the Building Codes</w:t>
            </w:r>
          </w:p>
          <w:p w14:paraId="5D760DBF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Adjustment Board shall adopt by rule a requirement that any</w:t>
            </w:r>
          </w:p>
          <w:p w14:paraId="14FA4C27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structure, being newly constructed or undergoing Substantial</w:t>
            </w:r>
          </w:p>
          <w:p w14:paraId="61483FFE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Renovation, as defined in Section 321.111(a)(5), Ordinance Code,</w:t>
            </w:r>
          </w:p>
          <w:p w14:paraId="2BCBEC95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 xml:space="preserve">open to the </w:t>
            </w:r>
            <w:proofErr w:type="gramStart"/>
            <w:r w:rsidRPr="001C6B80">
              <w:rPr>
                <w:b/>
                <w:bCs/>
                <w:u w:val="single"/>
              </w:rPr>
              <w:t>general public</w:t>
            </w:r>
            <w:proofErr w:type="gramEnd"/>
            <w:r w:rsidRPr="001C6B80">
              <w:rPr>
                <w:b/>
                <w:bCs/>
                <w:u w:val="single"/>
              </w:rPr>
              <w:t xml:space="preserve"> with an accessible swimming pool or</w:t>
            </w:r>
          </w:p>
          <w:p w14:paraId="493FECE4" w14:textId="77777777" w:rsidR="000C3C45" w:rsidRPr="001C6B80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hot tub, shall have available, at a minimum, a Family or</w:t>
            </w:r>
          </w:p>
          <w:p w14:paraId="5D4500BB" w14:textId="77777777" w:rsidR="001D5BBE" w:rsidRDefault="000C3C45" w:rsidP="00C733D1">
            <w:pPr>
              <w:rPr>
                <w:b/>
                <w:bCs/>
                <w:u w:val="single"/>
              </w:rPr>
            </w:pPr>
            <w:r w:rsidRPr="001C6B80">
              <w:rPr>
                <w:b/>
                <w:bCs/>
                <w:u w:val="single"/>
              </w:rPr>
              <w:t>Assisted-Use Toilet Room, with an Adult-Changing Table.</w:t>
            </w:r>
          </w:p>
          <w:p w14:paraId="42554072" w14:textId="346FBBB9" w:rsidR="001C6B80" w:rsidRPr="001D5BBE" w:rsidRDefault="001C6B80" w:rsidP="00C733D1">
            <w:pPr>
              <w:rPr>
                <w:b/>
                <w:bCs/>
              </w:rPr>
            </w:pPr>
          </w:p>
        </w:tc>
        <w:tc>
          <w:tcPr>
            <w:tcW w:w="1975" w:type="dxa"/>
          </w:tcPr>
          <w:p w14:paraId="2B3826F1" w14:textId="77777777" w:rsidR="00A74F42" w:rsidRDefault="00A74F42"/>
        </w:tc>
      </w:tr>
      <w:tr w:rsidR="00C97B11" w14:paraId="649465C6" w14:textId="77777777" w:rsidTr="00C97B11">
        <w:trPr>
          <w:cantSplit/>
          <w:trHeight w:val="413"/>
        </w:trPr>
        <w:tc>
          <w:tcPr>
            <w:tcW w:w="2155" w:type="dxa"/>
            <w:shd w:val="clear" w:color="auto" w:fill="D0CECE" w:themeFill="background2" w:themeFillShade="E6"/>
          </w:tcPr>
          <w:p w14:paraId="6AC948A0" w14:textId="77777777" w:rsidR="00C97B11" w:rsidRDefault="00C97B11"/>
        </w:tc>
        <w:tc>
          <w:tcPr>
            <w:tcW w:w="3060" w:type="dxa"/>
            <w:shd w:val="clear" w:color="auto" w:fill="D0CECE" w:themeFill="background2" w:themeFillShade="E6"/>
            <w:textDirection w:val="btLr"/>
          </w:tcPr>
          <w:p w14:paraId="46F41E22" w14:textId="77777777" w:rsidR="00C97B11" w:rsidRPr="001D5BBE" w:rsidRDefault="00C97B11" w:rsidP="001D5BBE">
            <w:pPr>
              <w:ind w:left="113" w:right="113"/>
            </w:pPr>
          </w:p>
        </w:tc>
        <w:tc>
          <w:tcPr>
            <w:tcW w:w="7200" w:type="dxa"/>
            <w:shd w:val="clear" w:color="auto" w:fill="D0CECE" w:themeFill="background2" w:themeFillShade="E6"/>
          </w:tcPr>
          <w:p w14:paraId="1E34C982" w14:textId="77777777" w:rsidR="00C97B11" w:rsidRDefault="00C97B11">
            <w:pPr>
              <w:rPr>
                <w:b/>
                <w:bCs/>
              </w:rPr>
            </w:pPr>
          </w:p>
        </w:tc>
        <w:tc>
          <w:tcPr>
            <w:tcW w:w="1975" w:type="dxa"/>
            <w:shd w:val="clear" w:color="auto" w:fill="D0CECE" w:themeFill="background2" w:themeFillShade="E6"/>
          </w:tcPr>
          <w:p w14:paraId="6A233AD1" w14:textId="77777777" w:rsidR="00C97B11" w:rsidRDefault="00C97B11"/>
        </w:tc>
      </w:tr>
      <w:tr w:rsidR="00A74F42" w14:paraId="67515FF9" w14:textId="77777777" w:rsidTr="001D5BBE">
        <w:tc>
          <w:tcPr>
            <w:tcW w:w="2155" w:type="dxa"/>
          </w:tcPr>
          <w:p w14:paraId="1DFA6C51" w14:textId="62C7710C" w:rsidR="00A74F42" w:rsidRDefault="00C97B11">
            <w:r w:rsidRPr="00C97B11">
              <w:t>City of Jacksonville</w:t>
            </w:r>
          </w:p>
        </w:tc>
        <w:tc>
          <w:tcPr>
            <w:tcW w:w="3060" w:type="dxa"/>
          </w:tcPr>
          <w:p w14:paraId="2B1A2FAD" w14:textId="77777777" w:rsidR="00A74F42" w:rsidRDefault="00A74F42"/>
        </w:tc>
        <w:tc>
          <w:tcPr>
            <w:tcW w:w="7200" w:type="dxa"/>
          </w:tcPr>
          <w:p w14:paraId="46592DF0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4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Sec. 321.103. - Baby-changing table requirements.</w:t>
            </w:r>
          </w:p>
          <w:p w14:paraId="664418DE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39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b/>
                <w:bCs/>
                <w:w w:val="105"/>
                <w:sz w:val="21"/>
                <w:szCs w:val="21"/>
                <w:u w:val="single"/>
              </w:rPr>
              <w:t>As used in this</w:t>
            </w:r>
            <w:hyperlink r:id="rId7" w:history="1">
              <w:r w:rsidRPr="00C97B11">
                <w:rPr>
                  <w:rFonts w:ascii="Arial" w:hAnsi="Arial" w:cs="Arial"/>
                  <w:b/>
                  <w:bCs/>
                  <w:w w:val="105"/>
                  <w:sz w:val="21"/>
                  <w:szCs w:val="21"/>
                  <w:u w:val="single"/>
                </w:rPr>
                <w:t xml:space="preserve"> Section 321.103</w:t>
              </w:r>
            </w:hyperlink>
            <w:r w:rsidRPr="00C97B11">
              <w:rPr>
                <w:rFonts w:ascii="Arial" w:hAnsi="Arial" w:cs="Arial"/>
                <w:b/>
                <w:bCs/>
                <w:w w:val="105"/>
                <w:sz w:val="21"/>
                <w:szCs w:val="21"/>
                <w:u w:val="single"/>
              </w:rPr>
              <w:t>, the term:</w:t>
            </w:r>
          </w:p>
          <w:p w14:paraId="5D7ADDD4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9CFE68" w14:textId="77777777" w:rsidR="00C97B11" w:rsidRPr="00C97B11" w:rsidRDefault="00C97B11" w:rsidP="00C97B11">
            <w:pPr>
              <w:numPr>
                <w:ilvl w:val="0"/>
                <w:numId w:val="3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95" w:line="372" w:lineRule="auto"/>
              <w:ind w:left="414" w:right="281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b/>
                <w:bCs/>
                <w:i/>
                <w:iCs/>
                <w:w w:val="105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b/>
                <w:bCs/>
                <w:i/>
                <w:iCs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b/>
                <w:bCs/>
                <w:i/>
                <w:iCs/>
                <w:w w:val="105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i/>
                <w:iCs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means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other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device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is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installed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in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separate,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designated</w:t>
            </w:r>
            <w:r w:rsidRPr="00C97B11">
              <w:rPr>
                <w:rFonts w:ascii="Arial" w:hAnsi="Arial" w:cs="Arial"/>
                <w:spacing w:val="24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location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for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purpose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changing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an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infant's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child's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diaper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clothing.</w:t>
            </w:r>
          </w:p>
          <w:p w14:paraId="1AD8C74E" w14:textId="77777777" w:rsidR="00C97B11" w:rsidRPr="00C97B11" w:rsidRDefault="00C97B11" w:rsidP="00C97B11">
            <w:pPr>
              <w:numPr>
                <w:ilvl w:val="0"/>
                <w:numId w:val="3"/>
              </w:numPr>
              <w:tabs>
                <w:tab w:val="left" w:pos="413"/>
              </w:tabs>
              <w:kinsoku w:val="0"/>
              <w:overflowPunct w:val="0"/>
              <w:autoSpaceDE w:val="0"/>
              <w:autoSpaceDN w:val="0"/>
              <w:adjustRightInd w:val="0"/>
              <w:spacing w:before="61"/>
              <w:ind w:left="413" w:hanging="406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i/>
                <w:iCs/>
                <w:w w:val="110"/>
                <w:sz w:val="21"/>
                <w:szCs w:val="21"/>
                <w:u w:val="single"/>
              </w:rPr>
              <w:t xml:space="preserve">Building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means any of the following:</w:t>
            </w:r>
          </w:p>
          <w:p w14:paraId="0962C7EB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39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 theater.</w:t>
            </w:r>
          </w:p>
          <w:p w14:paraId="2D9C27E9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193"/>
              <w:ind w:left="39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 sports arena or stadium.</w:t>
            </w:r>
          </w:p>
          <w:p w14:paraId="5AB3EF8F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39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 convention center, auditorium, or exhibition hall.</w:t>
            </w:r>
          </w:p>
          <w:p w14:paraId="43FA1997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39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 public library.</w:t>
            </w:r>
          </w:p>
          <w:p w14:paraId="6CB48B1F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193"/>
              <w:ind w:left="39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 passenger terminal.</w:t>
            </w:r>
          </w:p>
          <w:p w14:paraId="654A1939" w14:textId="77777777" w:rsidR="00C97B11" w:rsidRPr="00C97B11" w:rsidRDefault="00C97B11" w:rsidP="00C97B11">
            <w:pPr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utoSpaceDE w:val="0"/>
              <w:autoSpaceDN w:val="0"/>
              <w:adjustRightInd w:val="0"/>
              <w:spacing w:before="27"/>
              <w:ind w:left="789" w:hanging="328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An amusement park in a permanent location.</w:t>
            </w:r>
          </w:p>
          <w:p w14:paraId="66B68E60" w14:textId="77777777" w:rsidR="00C97B11" w:rsidRPr="00C97B11" w:rsidRDefault="00C97B11" w:rsidP="00C97B11">
            <w:pPr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utoSpaceDE w:val="0"/>
              <w:autoSpaceDN w:val="0"/>
              <w:adjustRightInd w:val="0"/>
              <w:spacing w:before="194" w:line="372" w:lineRule="auto"/>
              <w:ind w:left="789" w:right="373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restaurant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with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seating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capacity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at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least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50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proofErr w:type="gramStart"/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persons</w:t>
            </w:r>
            <w:proofErr w:type="gramEnd"/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,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except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when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there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is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baby-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changing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within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300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feet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restaurant's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entrance.</w:t>
            </w:r>
          </w:p>
          <w:p w14:paraId="0480DD95" w14:textId="77777777" w:rsidR="00C97B11" w:rsidRPr="00C97B11" w:rsidRDefault="00C97B11" w:rsidP="00C97B11">
            <w:pPr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utoSpaceDE w:val="0"/>
              <w:autoSpaceDN w:val="0"/>
              <w:adjustRightInd w:val="0"/>
              <w:spacing w:before="61"/>
              <w:ind w:left="789" w:hanging="328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lastRenderedPageBreak/>
              <w:t>A shopping center or shopping mall larger than 25,000 square feet.</w:t>
            </w:r>
          </w:p>
          <w:p w14:paraId="5EC15566" w14:textId="77777777" w:rsidR="00C97B11" w:rsidRPr="00C97B11" w:rsidRDefault="00C97B11" w:rsidP="00C97B11">
            <w:pPr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utoSpaceDE w:val="0"/>
              <w:autoSpaceDN w:val="0"/>
              <w:adjustRightInd w:val="0"/>
              <w:spacing w:before="194"/>
              <w:ind w:left="789" w:hanging="328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 xml:space="preserve">A retail store </w:t>
            </w:r>
            <w:proofErr w:type="gramStart"/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larger</w:t>
            </w:r>
            <w:proofErr w:type="gramEnd"/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 xml:space="preserve"> than 5,000 square feet.</w:t>
            </w:r>
          </w:p>
          <w:p w14:paraId="39F613B4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5EBE94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88" w:line="372" w:lineRule="auto"/>
              <w:ind w:left="39" w:right="163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Pursuant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hyperlink r:id="rId8" w:history="1">
              <w:r w:rsidRPr="00C97B11">
                <w:rPr>
                  <w:rFonts w:ascii="Arial" w:hAnsi="Arial" w:cs="Arial"/>
                  <w:spacing w:val="28"/>
                  <w:sz w:val="21"/>
                  <w:szCs w:val="21"/>
                  <w:u w:val="single"/>
                </w:rPr>
                <w:t xml:space="preserve"> </w:t>
              </w:r>
              <w:r w:rsidRPr="00C97B11">
                <w:rPr>
                  <w:rFonts w:ascii="Arial" w:hAnsi="Arial" w:cs="Arial"/>
                  <w:sz w:val="21"/>
                  <w:szCs w:val="21"/>
                  <w:u w:val="single"/>
                </w:rPr>
                <w:t>Section</w:t>
              </w:r>
              <w:r w:rsidRPr="00C97B11">
                <w:rPr>
                  <w:rFonts w:ascii="Arial" w:hAnsi="Arial" w:cs="Arial"/>
                  <w:spacing w:val="39"/>
                  <w:sz w:val="21"/>
                  <w:szCs w:val="21"/>
                  <w:u w:val="single"/>
                </w:rPr>
                <w:t xml:space="preserve"> </w:t>
              </w:r>
              <w:r w:rsidRPr="00C97B11">
                <w:rPr>
                  <w:rFonts w:ascii="Arial" w:hAnsi="Arial" w:cs="Arial"/>
                  <w:sz w:val="21"/>
                  <w:szCs w:val="21"/>
                  <w:u w:val="single"/>
                </w:rPr>
                <w:t>56.103</w:t>
              </w:r>
            </w:hyperlink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Ordinance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Code,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Codes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Adjustment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Board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shall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adopt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by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rule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requirement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that,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except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provided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paragraph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(3)(d),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available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any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newly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constructed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undergoes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substantial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renovation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62"/>
                <w:sz w:val="21"/>
                <w:szCs w:val="21"/>
                <w:u w:val="single"/>
              </w:rPr>
              <w:t xml:space="preserve"> 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after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effective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date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Local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Technical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Amendment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Florida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Code,</w:t>
            </w:r>
            <w:r w:rsidRPr="00C97B11">
              <w:rPr>
                <w:rFonts w:ascii="Arial" w:hAnsi="Arial" w:cs="Arial"/>
                <w:spacing w:val="37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adopted</w:t>
            </w:r>
            <w:r w:rsidRPr="00C97B11">
              <w:rPr>
                <w:rFonts w:ascii="Arial" w:hAnsi="Arial" w:cs="Arial"/>
                <w:spacing w:val="5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pursuant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F.S.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§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553.73,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October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1,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2019,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whichever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date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later,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has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restroom</w:t>
            </w:r>
            <w:r w:rsidRPr="00C97B11">
              <w:rPr>
                <w:rFonts w:ascii="Arial" w:hAnsi="Arial" w:cs="Arial"/>
                <w:spacing w:val="51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open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public.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used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this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Subsection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(2),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term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"substantial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renovation"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means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any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reconstruction,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rehabilitation,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addition,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other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improvement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involves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more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than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50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percent</w:t>
            </w:r>
            <w:r w:rsidRPr="00C97B11">
              <w:rPr>
                <w:rFonts w:ascii="Arial" w:hAnsi="Arial" w:cs="Arial"/>
                <w:spacing w:val="67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gross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floor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area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occupied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by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building,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and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includes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structural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changes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any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existing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public</w:t>
            </w:r>
            <w:r w:rsidRPr="00C97B11">
              <w:rPr>
                <w:rFonts w:ascii="Arial" w:hAnsi="Arial" w:cs="Arial"/>
                <w:spacing w:val="39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restroom.</w:t>
            </w:r>
          </w:p>
          <w:p w14:paraId="3DC1F39B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66" w:line="372" w:lineRule="auto"/>
              <w:ind w:left="39" w:right="537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-14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rules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adopted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by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Codes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Adjustment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Board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pursuant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this</w:t>
            </w:r>
            <w:hyperlink r:id="rId9" w:history="1">
              <w:r w:rsidRPr="00C97B11">
                <w:rPr>
                  <w:rFonts w:ascii="Arial" w:hAnsi="Arial" w:cs="Arial"/>
                  <w:spacing w:val="-17"/>
                  <w:w w:val="110"/>
                  <w:sz w:val="21"/>
                  <w:szCs w:val="21"/>
                  <w:u w:val="single"/>
                </w:rPr>
                <w:t xml:space="preserve"> </w:t>
              </w:r>
              <w:r w:rsidRPr="00C97B11">
                <w:rPr>
                  <w:rFonts w:ascii="Arial" w:hAnsi="Arial" w:cs="Arial"/>
                  <w:w w:val="110"/>
                  <w:sz w:val="21"/>
                  <w:szCs w:val="21"/>
                  <w:u w:val="single"/>
                </w:rPr>
                <w:t>Section</w:t>
              </w:r>
              <w:r w:rsidRPr="00C97B11">
                <w:rPr>
                  <w:rFonts w:ascii="Arial" w:hAnsi="Arial" w:cs="Arial"/>
                  <w:spacing w:val="-11"/>
                  <w:w w:val="110"/>
                  <w:sz w:val="21"/>
                  <w:szCs w:val="21"/>
                  <w:u w:val="single"/>
                </w:rPr>
                <w:t xml:space="preserve"> </w:t>
              </w:r>
              <w:r w:rsidRPr="00C97B11">
                <w:rPr>
                  <w:rFonts w:ascii="Arial" w:hAnsi="Arial" w:cs="Arial"/>
                  <w:w w:val="110"/>
                  <w:sz w:val="21"/>
                  <w:szCs w:val="21"/>
                  <w:u w:val="single"/>
                </w:rPr>
                <w:t>321.103</w:t>
              </w:r>
            </w:hyperlink>
            <w:r w:rsidRPr="00C97B11">
              <w:rPr>
                <w:rFonts w:ascii="Arial" w:hAnsi="Arial" w:cs="Arial"/>
                <w:spacing w:val="-10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must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require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provide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at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least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proofErr w:type="gramStart"/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all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of</w:t>
            </w:r>
            <w:proofErr w:type="gramEnd"/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-12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following:</w:t>
            </w:r>
          </w:p>
          <w:p w14:paraId="54AB51DB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B702283" w14:textId="77777777" w:rsidR="00C97B11" w:rsidRPr="00C97B11" w:rsidRDefault="00C97B11" w:rsidP="00C97B11">
            <w:pPr>
              <w:numPr>
                <w:ilvl w:val="0"/>
                <w:numId w:val="1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87" w:line="372" w:lineRule="auto"/>
              <w:ind w:left="414" w:right="172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On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each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floor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contains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restroom,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must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have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least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one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accessible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women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and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least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one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accessible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men,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at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least</w:t>
            </w:r>
            <w:r w:rsidRPr="00C97B11">
              <w:rPr>
                <w:rFonts w:ascii="Arial" w:hAnsi="Arial" w:cs="Arial"/>
                <w:spacing w:val="66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one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table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accessible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to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both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women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and</w:t>
            </w:r>
            <w:r w:rsidRPr="00C97B11">
              <w:rPr>
                <w:rFonts w:ascii="Arial" w:hAnsi="Arial" w:cs="Arial"/>
                <w:spacing w:val="38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men.</w:t>
            </w:r>
          </w:p>
          <w:p w14:paraId="27E8E145" w14:textId="77777777" w:rsidR="00C97B11" w:rsidRPr="00C97B11" w:rsidRDefault="00C97B11" w:rsidP="00C97B11">
            <w:pPr>
              <w:numPr>
                <w:ilvl w:val="0"/>
                <w:numId w:val="1"/>
              </w:numPr>
              <w:tabs>
                <w:tab w:val="left" w:pos="413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="413" w:hanging="406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must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have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signage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indicating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location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each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4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sz w:val="21"/>
                <w:szCs w:val="21"/>
                <w:u w:val="single"/>
              </w:rPr>
              <w:t>table.</w:t>
            </w:r>
          </w:p>
          <w:p w14:paraId="2C16DA33" w14:textId="77777777" w:rsidR="00C97B11" w:rsidRPr="00C97B11" w:rsidRDefault="00C97B11" w:rsidP="00C97B11">
            <w:pPr>
              <w:numPr>
                <w:ilvl w:val="0"/>
                <w:numId w:val="1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194" w:line="372" w:lineRule="auto"/>
              <w:ind w:left="414" w:right="217" w:hanging="379"/>
              <w:rPr>
                <w:rFonts w:ascii="Arial" w:hAnsi="Arial" w:cs="Arial"/>
                <w:w w:val="105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lastRenderedPageBreak/>
              <w:t>For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any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building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that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has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central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directory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and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multiple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establishments,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such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as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shopping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center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shopping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mall,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directory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must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indicate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location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all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tables</w:t>
            </w:r>
            <w:r w:rsidRPr="00C97B11">
              <w:rPr>
                <w:rFonts w:ascii="Arial" w:hAnsi="Arial" w:cs="Arial"/>
                <w:spacing w:val="13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on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15"/>
                <w:w w:val="105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05"/>
                <w:sz w:val="21"/>
                <w:szCs w:val="21"/>
                <w:u w:val="single"/>
              </w:rPr>
              <w:t>premises.</w:t>
            </w:r>
          </w:p>
          <w:p w14:paraId="03BDB0F8" w14:textId="77777777" w:rsidR="00C97B11" w:rsidRPr="00C97B11" w:rsidRDefault="00C97B11" w:rsidP="00C97B11">
            <w:pPr>
              <w:numPr>
                <w:ilvl w:val="0"/>
                <w:numId w:val="1"/>
              </w:numPr>
              <w:tabs>
                <w:tab w:val="left" w:pos="413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="413" w:hanging="406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An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exemption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for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buildings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when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cost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installation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required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baby-changing</w:t>
            </w:r>
            <w:r w:rsidRPr="00C97B11">
              <w:rPr>
                <w:rFonts w:ascii="Arial" w:hAnsi="Arial" w:cs="Arial"/>
                <w:spacing w:val="-3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table</w:t>
            </w:r>
          </w:p>
          <w:p w14:paraId="1F3AD6CA" w14:textId="77777777" w:rsidR="00C97B11" w:rsidRPr="00C97B11" w:rsidRDefault="00C97B11" w:rsidP="00C97B11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39"/>
              <w:rPr>
                <w:rFonts w:ascii="Arial" w:hAnsi="Arial" w:cs="Arial"/>
                <w:w w:val="110"/>
                <w:sz w:val="21"/>
                <w:szCs w:val="21"/>
                <w:u w:val="single"/>
              </w:rPr>
            </w:pP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would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exceed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10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percent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of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the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total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construction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or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renovation</w:t>
            </w:r>
            <w:r w:rsidRPr="00C97B11">
              <w:rPr>
                <w:rFonts w:ascii="Arial" w:hAnsi="Arial" w:cs="Arial"/>
                <w:spacing w:val="-1"/>
                <w:w w:val="110"/>
                <w:sz w:val="21"/>
                <w:szCs w:val="21"/>
                <w:u w:val="single"/>
              </w:rPr>
              <w:t xml:space="preserve"> </w:t>
            </w:r>
            <w:r w:rsidRPr="00C97B11">
              <w:rPr>
                <w:rFonts w:ascii="Arial" w:hAnsi="Arial" w:cs="Arial"/>
                <w:w w:val="110"/>
                <w:sz w:val="21"/>
                <w:szCs w:val="21"/>
                <w:u w:val="single"/>
              </w:rPr>
              <w:t>costs.</w:t>
            </w:r>
          </w:p>
          <w:p w14:paraId="26A3C7EE" w14:textId="77777777" w:rsidR="00A74F42" w:rsidRPr="001C6B80" w:rsidRDefault="00A74F42">
            <w:pPr>
              <w:rPr>
                <w:u w:val="single"/>
              </w:rPr>
            </w:pPr>
          </w:p>
        </w:tc>
        <w:tc>
          <w:tcPr>
            <w:tcW w:w="1975" w:type="dxa"/>
          </w:tcPr>
          <w:p w14:paraId="7439C542" w14:textId="77777777" w:rsidR="00A74F42" w:rsidRDefault="00A74F42"/>
        </w:tc>
      </w:tr>
      <w:tr w:rsidR="00A74F42" w14:paraId="59BD2FA7" w14:textId="77777777" w:rsidTr="001D5BBE">
        <w:tc>
          <w:tcPr>
            <w:tcW w:w="2155" w:type="dxa"/>
          </w:tcPr>
          <w:p w14:paraId="7467D28E" w14:textId="77777777" w:rsidR="00A74F42" w:rsidRDefault="00A74F42"/>
        </w:tc>
        <w:tc>
          <w:tcPr>
            <w:tcW w:w="3060" w:type="dxa"/>
          </w:tcPr>
          <w:p w14:paraId="4E05923D" w14:textId="77777777" w:rsidR="00A74F42" w:rsidRDefault="00A74F42"/>
        </w:tc>
        <w:tc>
          <w:tcPr>
            <w:tcW w:w="7200" w:type="dxa"/>
          </w:tcPr>
          <w:p w14:paraId="46C8035B" w14:textId="77777777" w:rsidR="00A74F42" w:rsidRDefault="00A74F42"/>
        </w:tc>
        <w:tc>
          <w:tcPr>
            <w:tcW w:w="1975" w:type="dxa"/>
          </w:tcPr>
          <w:p w14:paraId="023581B2" w14:textId="77777777" w:rsidR="00A74F42" w:rsidRDefault="00A74F42"/>
        </w:tc>
      </w:tr>
      <w:tr w:rsidR="00A74F42" w14:paraId="289F2939" w14:textId="77777777" w:rsidTr="001D5BBE">
        <w:tc>
          <w:tcPr>
            <w:tcW w:w="2155" w:type="dxa"/>
          </w:tcPr>
          <w:p w14:paraId="2989226D" w14:textId="77777777" w:rsidR="00A74F42" w:rsidRDefault="00A74F42"/>
        </w:tc>
        <w:tc>
          <w:tcPr>
            <w:tcW w:w="3060" w:type="dxa"/>
          </w:tcPr>
          <w:p w14:paraId="0CFA6B3E" w14:textId="77777777" w:rsidR="00A74F42" w:rsidRDefault="00A74F42"/>
        </w:tc>
        <w:tc>
          <w:tcPr>
            <w:tcW w:w="7200" w:type="dxa"/>
          </w:tcPr>
          <w:p w14:paraId="7DF0F379" w14:textId="77777777" w:rsidR="00A74F42" w:rsidRDefault="00A74F42"/>
        </w:tc>
        <w:tc>
          <w:tcPr>
            <w:tcW w:w="1975" w:type="dxa"/>
          </w:tcPr>
          <w:p w14:paraId="1FB973E0" w14:textId="77777777" w:rsidR="00A74F42" w:rsidRDefault="00A74F42"/>
        </w:tc>
      </w:tr>
      <w:tr w:rsidR="00A74F42" w14:paraId="22E13C6B" w14:textId="77777777" w:rsidTr="001D5BBE">
        <w:tc>
          <w:tcPr>
            <w:tcW w:w="2155" w:type="dxa"/>
          </w:tcPr>
          <w:p w14:paraId="7856E30A" w14:textId="77777777" w:rsidR="00A74F42" w:rsidRDefault="00A74F42"/>
        </w:tc>
        <w:tc>
          <w:tcPr>
            <w:tcW w:w="3060" w:type="dxa"/>
          </w:tcPr>
          <w:p w14:paraId="3850DD49" w14:textId="77777777" w:rsidR="00A74F42" w:rsidRDefault="00A74F42"/>
        </w:tc>
        <w:tc>
          <w:tcPr>
            <w:tcW w:w="7200" w:type="dxa"/>
          </w:tcPr>
          <w:p w14:paraId="11460DAB" w14:textId="77777777" w:rsidR="00A74F42" w:rsidRDefault="00A74F42"/>
        </w:tc>
        <w:tc>
          <w:tcPr>
            <w:tcW w:w="1975" w:type="dxa"/>
          </w:tcPr>
          <w:p w14:paraId="47870BEC" w14:textId="77777777" w:rsidR="00A74F42" w:rsidRDefault="00A74F42"/>
        </w:tc>
      </w:tr>
      <w:tr w:rsidR="00A74F42" w14:paraId="5D068F89" w14:textId="77777777" w:rsidTr="001D5BBE">
        <w:tc>
          <w:tcPr>
            <w:tcW w:w="2155" w:type="dxa"/>
          </w:tcPr>
          <w:p w14:paraId="0601D1CD" w14:textId="77777777" w:rsidR="00A74F42" w:rsidRDefault="00A74F42"/>
        </w:tc>
        <w:tc>
          <w:tcPr>
            <w:tcW w:w="3060" w:type="dxa"/>
          </w:tcPr>
          <w:p w14:paraId="0EDA58A7" w14:textId="77777777" w:rsidR="00A74F42" w:rsidRDefault="00A74F42"/>
        </w:tc>
        <w:tc>
          <w:tcPr>
            <w:tcW w:w="7200" w:type="dxa"/>
          </w:tcPr>
          <w:p w14:paraId="6987B477" w14:textId="77777777" w:rsidR="00A74F42" w:rsidRDefault="00A74F42"/>
        </w:tc>
        <w:tc>
          <w:tcPr>
            <w:tcW w:w="1975" w:type="dxa"/>
          </w:tcPr>
          <w:p w14:paraId="1623231B" w14:textId="77777777" w:rsidR="00A74F42" w:rsidRDefault="00A74F42"/>
        </w:tc>
      </w:tr>
      <w:tr w:rsidR="00A74F42" w14:paraId="00C3B4D0" w14:textId="77777777" w:rsidTr="001D5BBE">
        <w:tc>
          <w:tcPr>
            <w:tcW w:w="2155" w:type="dxa"/>
          </w:tcPr>
          <w:p w14:paraId="78740600" w14:textId="77777777" w:rsidR="00A74F42" w:rsidRDefault="00A74F42"/>
        </w:tc>
        <w:tc>
          <w:tcPr>
            <w:tcW w:w="3060" w:type="dxa"/>
          </w:tcPr>
          <w:p w14:paraId="16172331" w14:textId="77777777" w:rsidR="00A74F42" w:rsidRDefault="00A74F42"/>
        </w:tc>
        <w:tc>
          <w:tcPr>
            <w:tcW w:w="7200" w:type="dxa"/>
          </w:tcPr>
          <w:p w14:paraId="10ADC594" w14:textId="77777777" w:rsidR="00A74F42" w:rsidRDefault="00A74F42"/>
        </w:tc>
        <w:tc>
          <w:tcPr>
            <w:tcW w:w="1975" w:type="dxa"/>
          </w:tcPr>
          <w:p w14:paraId="758169C6" w14:textId="77777777" w:rsidR="00A74F42" w:rsidRDefault="00A74F42"/>
        </w:tc>
      </w:tr>
      <w:tr w:rsidR="00A74F42" w14:paraId="6A2A3427" w14:textId="77777777" w:rsidTr="001D5BBE">
        <w:tc>
          <w:tcPr>
            <w:tcW w:w="2155" w:type="dxa"/>
          </w:tcPr>
          <w:p w14:paraId="1D534961" w14:textId="77777777" w:rsidR="00A74F42" w:rsidRDefault="00A74F42"/>
        </w:tc>
        <w:tc>
          <w:tcPr>
            <w:tcW w:w="3060" w:type="dxa"/>
          </w:tcPr>
          <w:p w14:paraId="1F32DC51" w14:textId="77777777" w:rsidR="00A74F42" w:rsidRDefault="00A74F42"/>
        </w:tc>
        <w:tc>
          <w:tcPr>
            <w:tcW w:w="7200" w:type="dxa"/>
          </w:tcPr>
          <w:p w14:paraId="7D3ACD3D" w14:textId="77777777" w:rsidR="00A74F42" w:rsidRDefault="00A74F42"/>
        </w:tc>
        <w:tc>
          <w:tcPr>
            <w:tcW w:w="1975" w:type="dxa"/>
          </w:tcPr>
          <w:p w14:paraId="53E097BE" w14:textId="77777777" w:rsidR="00A74F42" w:rsidRDefault="00A74F42"/>
        </w:tc>
      </w:tr>
    </w:tbl>
    <w:p w14:paraId="5B60961E" w14:textId="564493DE" w:rsidR="001C6B80" w:rsidRDefault="00A74F42">
      <w:r>
        <w:tab/>
      </w:r>
    </w:p>
    <w:sectPr w:rsidR="001C6B80" w:rsidSect="00530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D867" w14:textId="77777777" w:rsidR="000F59A4" w:rsidRDefault="000F59A4" w:rsidP="000F59A4">
      <w:pPr>
        <w:spacing w:after="0" w:line="240" w:lineRule="auto"/>
      </w:pPr>
      <w:r>
        <w:separator/>
      </w:r>
    </w:p>
  </w:endnote>
  <w:endnote w:type="continuationSeparator" w:id="0">
    <w:p w14:paraId="3ABD5EE3" w14:textId="77777777" w:rsidR="000F59A4" w:rsidRDefault="000F59A4" w:rsidP="000F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9E3" w14:textId="77777777" w:rsidR="000F59A4" w:rsidRDefault="000F5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753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60138" w14:textId="52603D0F" w:rsidR="00674D74" w:rsidRDefault="00674D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48078" w14:textId="77777777" w:rsidR="000F59A4" w:rsidRDefault="000F5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BC0A" w14:textId="77777777" w:rsidR="000F59A4" w:rsidRDefault="000F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1B3F" w14:textId="77777777" w:rsidR="000F59A4" w:rsidRDefault="000F59A4" w:rsidP="000F59A4">
      <w:pPr>
        <w:spacing w:after="0" w:line="240" w:lineRule="auto"/>
      </w:pPr>
      <w:r>
        <w:separator/>
      </w:r>
    </w:p>
  </w:footnote>
  <w:footnote w:type="continuationSeparator" w:id="0">
    <w:p w14:paraId="143680E2" w14:textId="77777777" w:rsidR="000F59A4" w:rsidRDefault="000F59A4" w:rsidP="000F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B6B9" w14:textId="77777777" w:rsidR="000F59A4" w:rsidRDefault="000F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FDD4" w14:textId="77777777" w:rsidR="000F59A4" w:rsidRDefault="000F5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9982" w14:textId="77777777" w:rsidR="000F59A4" w:rsidRDefault="000F5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(%1)"/>
      <w:lvlJc w:val="left"/>
      <w:pPr>
        <w:ind w:left="1705" w:hanging="396"/>
      </w:pPr>
      <w:rPr>
        <w:rFonts w:ascii="Arial" w:hAnsi="Arial" w:cs="Arial"/>
        <w:b w:val="0"/>
        <w:bCs w:val="0"/>
        <w:i w:val="0"/>
        <w:iCs w:val="0"/>
        <w:spacing w:val="0"/>
        <w:w w:val="88"/>
        <w:sz w:val="21"/>
        <w:szCs w:val="21"/>
      </w:rPr>
    </w:lvl>
    <w:lvl w:ilvl="1">
      <w:numFmt w:val="bullet"/>
      <w:lvlText w:val="•"/>
      <w:lvlJc w:val="left"/>
      <w:pPr>
        <w:ind w:left="2642" w:hanging="396"/>
      </w:pPr>
    </w:lvl>
    <w:lvl w:ilvl="2">
      <w:numFmt w:val="bullet"/>
      <w:lvlText w:val="•"/>
      <w:lvlJc w:val="left"/>
      <w:pPr>
        <w:ind w:left="3584" w:hanging="396"/>
      </w:pPr>
    </w:lvl>
    <w:lvl w:ilvl="3">
      <w:numFmt w:val="bullet"/>
      <w:lvlText w:val="•"/>
      <w:lvlJc w:val="left"/>
      <w:pPr>
        <w:ind w:left="4526" w:hanging="396"/>
      </w:pPr>
    </w:lvl>
    <w:lvl w:ilvl="4">
      <w:numFmt w:val="bullet"/>
      <w:lvlText w:val="•"/>
      <w:lvlJc w:val="left"/>
      <w:pPr>
        <w:ind w:left="5468" w:hanging="396"/>
      </w:pPr>
    </w:lvl>
    <w:lvl w:ilvl="5">
      <w:numFmt w:val="bullet"/>
      <w:lvlText w:val="•"/>
      <w:lvlJc w:val="left"/>
      <w:pPr>
        <w:ind w:left="6410" w:hanging="396"/>
      </w:pPr>
    </w:lvl>
    <w:lvl w:ilvl="6">
      <w:numFmt w:val="bullet"/>
      <w:lvlText w:val="•"/>
      <w:lvlJc w:val="left"/>
      <w:pPr>
        <w:ind w:left="7352" w:hanging="396"/>
      </w:pPr>
    </w:lvl>
    <w:lvl w:ilvl="7">
      <w:numFmt w:val="bullet"/>
      <w:lvlText w:val="•"/>
      <w:lvlJc w:val="left"/>
      <w:pPr>
        <w:ind w:left="8294" w:hanging="396"/>
      </w:pPr>
    </w:lvl>
    <w:lvl w:ilvl="8">
      <w:numFmt w:val="bullet"/>
      <w:lvlText w:val="•"/>
      <w:lvlJc w:val="left"/>
      <w:pPr>
        <w:ind w:left="9236" w:hanging="396"/>
      </w:pPr>
    </w:lvl>
  </w:abstractNum>
  <w:abstractNum w:abstractNumId="1" w15:restartNumberingAfterBreak="0">
    <w:nsid w:val="00000403"/>
    <w:multiLevelType w:val="multilevel"/>
    <w:tmpl w:val="FFFFFFFF"/>
    <w:lvl w:ilvl="0">
      <w:start w:val="6"/>
      <w:numFmt w:val="decimal"/>
      <w:lvlText w:val="%1."/>
      <w:lvlJc w:val="left"/>
      <w:pPr>
        <w:ind w:left="2080" w:hanging="329"/>
      </w:pPr>
      <w:rPr>
        <w:rFonts w:ascii="Arial" w:hAnsi="Arial" w:cs="Arial"/>
        <w:b w:val="0"/>
        <w:bCs w:val="0"/>
        <w:i w:val="0"/>
        <w:iCs w:val="0"/>
        <w:spacing w:val="0"/>
        <w:w w:val="95"/>
        <w:sz w:val="21"/>
        <w:szCs w:val="21"/>
      </w:rPr>
    </w:lvl>
    <w:lvl w:ilvl="1">
      <w:numFmt w:val="bullet"/>
      <w:lvlText w:val="•"/>
      <w:lvlJc w:val="left"/>
      <w:pPr>
        <w:ind w:left="2984" w:hanging="329"/>
      </w:pPr>
    </w:lvl>
    <w:lvl w:ilvl="2">
      <w:numFmt w:val="bullet"/>
      <w:lvlText w:val="•"/>
      <w:lvlJc w:val="left"/>
      <w:pPr>
        <w:ind w:left="3888" w:hanging="329"/>
      </w:pPr>
    </w:lvl>
    <w:lvl w:ilvl="3">
      <w:numFmt w:val="bullet"/>
      <w:lvlText w:val="•"/>
      <w:lvlJc w:val="left"/>
      <w:pPr>
        <w:ind w:left="4792" w:hanging="329"/>
      </w:pPr>
    </w:lvl>
    <w:lvl w:ilvl="4">
      <w:numFmt w:val="bullet"/>
      <w:lvlText w:val="•"/>
      <w:lvlJc w:val="left"/>
      <w:pPr>
        <w:ind w:left="5696" w:hanging="329"/>
      </w:pPr>
    </w:lvl>
    <w:lvl w:ilvl="5">
      <w:numFmt w:val="bullet"/>
      <w:lvlText w:val="•"/>
      <w:lvlJc w:val="left"/>
      <w:pPr>
        <w:ind w:left="6600" w:hanging="329"/>
      </w:pPr>
    </w:lvl>
    <w:lvl w:ilvl="6">
      <w:numFmt w:val="bullet"/>
      <w:lvlText w:val="•"/>
      <w:lvlJc w:val="left"/>
      <w:pPr>
        <w:ind w:left="7504" w:hanging="329"/>
      </w:pPr>
    </w:lvl>
    <w:lvl w:ilvl="7">
      <w:numFmt w:val="bullet"/>
      <w:lvlText w:val="•"/>
      <w:lvlJc w:val="left"/>
      <w:pPr>
        <w:ind w:left="8408" w:hanging="329"/>
      </w:pPr>
    </w:lvl>
    <w:lvl w:ilvl="8">
      <w:numFmt w:val="bullet"/>
      <w:lvlText w:val="•"/>
      <w:lvlJc w:val="left"/>
      <w:pPr>
        <w:ind w:left="9312" w:hanging="329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(%1)"/>
      <w:lvlJc w:val="left"/>
      <w:pPr>
        <w:ind w:left="1705" w:hanging="396"/>
      </w:pPr>
      <w:rPr>
        <w:rFonts w:ascii="Arial" w:hAnsi="Arial" w:cs="Arial"/>
        <w:b w:val="0"/>
        <w:bCs w:val="0"/>
        <w:i w:val="0"/>
        <w:iCs w:val="0"/>
        <w:spacing w:val="0"/>
        <w:w w:val="88"/>
        <w:sz w:val="21"/>
        <w:szCs w:val="21"/>
      </w:rPr>
    </w:lvl>
    <w:lvl w:ilvl="1">
      <w:numFmt w:val="bullet"/>
      <w:lvlText w:val="•"/>
      <w:lvlJc w:val="left"/>
      <w:pPr>
        <w:ind w:left="2642" w:hanging="396"/>
      </w:pPr>
    </w:lvl>
    <w:lvl w:ilvl="2">
      <w:numFmt w:val="bullet"/>
      <w:lvlText w:val="•"/>
      <w:lvlJc w:val="left"/>
      <w:pPr>
        <w:ind w:left="3584" w:hanging="396"/>
      </w:pPr>
    </w:lvl>
    <w:lvl w:ilvl="3">
      <w:numFmt w:val="bullet"/>
      <w:lvlText w:val="•"/>
      <w:lvlJc w:val="left"/>
      <w:pPr>
        <w:ind w:left="4526" w:hanging="396"/>
      </w:pPr>
    </w:lvl>
    <w:lvl w:ilvl="4">
      <w:numFmt w:val="bullet"/>
      <w:lvlText w:val="•"/>
      <w:lvlJc w:val="left"/>
      <w:pPr>
        <w:ind w:left="5468" w:hanging="396"/>
      </w:pPr>
    </w:lvl>
    <w:lvl w:ilvl="5">
      <w:numFmt w:val="bullet"/>
      <w:lvlText w:val="•"/>
      <w:lvlJc w:val="left"/>
      <w:pPr>
        <w:ind w:left="6410" w:hanging="396"/>
      </w:pPr>
    </w:lvl>
    <w:lvl w:ilvl="6">
      <w:numFmt w:val="bullet"/>
      <w:lvlText w:val="•"/>
      <w:lvlJc w:val="left"/>
      <w:pPr>
        <w:ind w:left="7352" w:hanging="396"/>
      </w:pPr>
    </w:lvl>
    <w:lvl w:ilvl="7">
      <w:numFmt w:val="bullet"/>
      <w:lvlText w:val="•"/>
      <w:lvlJc w:val="left"/>
      <w:pPr>
        <w:ind w:left="8294" w:hanging="396"/>
      </w:pPr>
    </w:lvl>
    <w:lvl w:ilvl="8">
      <w:numFmt w:val="bullet"/>
      <w:lvlText w:val="•"/>
      <w:lvlJc w:val="left"/>
      <w:pPr>
        <w:ind w:left="9236" w:hanging="396"/>
      </w:pPr>
    </w:lvl>
  </w:abstractNum>
  <w:num w:numId="1" w16cid:durableId="1647051189">
    <w:abstractNumId w:val="2"/>
  </w:num>
  <w:num w:numId="2" w16cid:durableId="441459754">
    <w:abstractNumId w:val="1"/>
  </w:num>
  <w:num w:numId="3" w16cid:durableId="21138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3B"/>
    <w:rsid w:val="000C3C45"/>
    <w:rsid w:val="000F59A4"/>
    <w:rsid w:val="00170830"/>
    <w:rsid w:val="0019481F"/>
    <w:rsid w:val="001C6B80"/>
    <w:rsid w:val="001D5BBE"/>
    <w:rsid w:val="0033158B"/>
    <w:rsid w:val="0053033B"/>
    <w:rsid w:val="00550CB3"/>
    <w:rsid w:val="00674D74"/>
    <w:rsid w:val="00930D65"/>
    <w:rsid w:val="00A74F42"/>
    <w:rsid w:val="00B27902"/>
    <w:rsid w:val="00C733D1"/>
    <w:rsid w:val="00C97B11"/>
    <w:rsid w:val="00E9557F"/>
    <w:rsid w:val="00E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26DF"/>
  <w15:chartTrackingRefBased/>
  <w15:docId w15:val="{28F4CB04-23FB-45B8-AD41-399A8E0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3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3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3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3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3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A4"/>
  </w:style>
  <w:style w:type="paragraph" w:styleId="Footer">
    <w:name w:val="footer"/>
    <w:basedOn w:val="Normal"/>
    <w:link w:val="FooterChar"/>
    <w:uiPriority w:val="99"/>
    <w:unhideWhenUsed/>
    <w:rsid w:val="000F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unicode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ibrary.municode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brary.municod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Marlita</dc:creator>
  <cp:keywords/>
  <dc:description/>
  <cp:lastModifiedBy>Madani, Mo</cp:lastModifiedBy>
  <cp:revision>3</cp:revision>
  <dcterms:created xsi:type="dcterms:W3CDTF">2025-04-17T21:24:00Z</dcterms:created>
  <dcterms:modified xsi:type="dcterms:W3CDTF">2025-04-24T19:06:00Z</dcterms:modified>
</cp:coreProperties>
</file>