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0DBE5" w14:textId="77777777" w:rsidR="006F3C74" w:rsidRPr="00EC2D16" w:rsidRDefault="008D73E6">
      <w:pPr>
        <w:pStyle w:val="chapternumber"/>
        <w:rPr>
          <w:color w:val="auto"/>
          <w:w w:val="100"/>
        </w:rPr>
      </w:pPr>
      <w:r w:rsidRPr="00EC2D16">
        <w:rPr>
          <w:color w:val="auto"/>
          <w:w w:val="100"/>
        </w:rPr>
        <w:t>CHAPTER 6 [RE]</w:t>
      </w:r>
    </w:p>
    <w:p w14:paraId="5660B10A" w14:textId="77777777" w:rsidR="006F3C74" w:rsidRPr="00EC2D16" w:rsidRDefault="008D73E6">
      <w:pPr>
        <w:pStyle w:val="chaptername"/>
        <w:rPr>
          <w:color w:val="auto"/>
          <w:w w:val="100"/>
        </w:rPr>
      </w:pPr>
      <w:r w:rsidRPr="00EC2D16">
        <w:rPr>
          <w:color w:val="auto"/>
          <w:w w:val="100"/>
        </w:rPr>
        <w:t>REFERENCED STANDARDS</w:t>
      </w:r>
    </w:p>
    <w:p w14:paraId="5674A619" w14:textId="77777777" w:rsidR="006F3C74" w:rsidRPr="00EC2D16" w:rsidRDefault="008D73E6">
      <w:pPr>
        <w:pStyle w:val="body"/>
        <w:rPr>
          <w:color w:val="auto"/>
          <w:w w:val="100"/>
        </w:rPr>
      </w:pPr>
      <w:r w:rsidRPr="00EC2D16">
        <w:rPr>
          <w:color w:val="auto"/>
          <w:w w:val="100"/>
        </w:rP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106.</w:t>
      </w:r>
    </w:p>
    <w:p w14:paraId="5414E246" w14:textId="77777777" w:rsidR="006F3C74" w:rsidRPr="00EC2D16" w:rsidRDefault="008D73E6">
      <w:pPr>
        <w:pStyle w:val="Acronym"/>
        <w:rPr>
          <w:color w:val="auto"/>
          <w:w w:val="100"/>
        </w:rPr>
      </w:pPr>
      <w:r w:rsidRPr="00EC2D16">
        <w:rPr>
          <w:color w:val="auto"/>
          <w:w w:val="100"/>
        </w:rPr>
        <w:t>AAMA</w:t>
      </w:r>
    </w:p>
    <w:p w14:paraId="4039856D" w14:textId="77777777" w:rsidR="006F3C74" w:rsidRPr="00EC2D16" w:rsidRDefault="008D73E6">
      <w:pPr>
        <w:pStyle w:val="Refaddress"/>
        <w:rPr>
          <w:color w:val="auto"/>
          <w:w w:val="100"/>
        </w:rPr>
      </w:pPr>
      <w:r w:rsidRPr="00EC2D16">
        <w:rPr>
          <w:color w:val="auto"/>
          <w:w w:val="100"/>
        </w:rPr>
        <w:t>American Architectural Manufacturers Association</w:t>
      </w:r>
    </w:p>
    <w:p w14:paraId="79C072F2" w14:textId="77777777" w:rsidR="006F3C74" w:rsidRPr="00EC2D16" w:rsidRDefault="008D73E6">
      <w:pPr>
        <w:pStyle w:val="Refaddress"/>
        <w:rPr>
          <w:color w:val="auto"/>
          <w:w w:val="100"/>
        </w:rPr>
      </w:pPr>
      <w:r w:rsidRPr="00EC2D16">
        <w:rPr>
          <w:color w:val="auto"/>
          <w:w w:val="100"/>
        </w:rPr>
        <w:t>1827 Walden Office Square</w:t>
      </w:r>
    </w:p>
    <w:p w14:paraId="6706B1A3" w14:textId="77777777" w:rsidR="006F3C74" w:rsidRPr="00EC2D16" w:rsidRDefault="008D73E6">
      <w:pPr>
        <w:pStyle w:val="Refaddress"/>
        <w:rPr>
          <w:color w:val="auto"/>
          <w:w w:val="100"/>
        </w:rPr>
      </w:pPr>
      <w:r w:rsidRPr="00EC2D16">
        <w:rPr>
          <w:color w:val="auto"/>
          <w:w w:val="100"/>
        </w:rPr>
        <w:t>Suite 550</w:t>
      </w:r>
    </w:p>
    <w:p w14:paraId="06D9A0A5" w14:textId="77777777" w:rsidR="006F3C74" w:rsidRPr="00EC2D16" w:rsidRDefault="008D73E6">
      <w:pPr>
        <w:pStyle w:val="Refaddress"/>
        <w:rPr>
          <w:color w:val="auto"/>
          <w:w w:val="100"/>
        </w:rPr>
      </w:pPr>
      <w:r w:rsidRPr="00EC2D16">
        <w:rPr>
          <w:color w:val="auto"/>
          <w:w w:val="100"/>
        </w:rPr>
        <w:t>Schaumburg, IL 60173-4268</w:t>
      </w:r>
    </w:p>
    <w:p w14:paraId="65F49907" w14:textId="77777777" w:rsidR="006F3C74" w:rsidRPr="00EC2D16" w:rsidRDefault="008D73E6">
      <w:pPr>
        <w:pStyle w:val="reftitle"/>
        <w:rPr>
          <w:color w:val="auto"/>
          <w:w w:val="100"/>
        </w:rPr>
      </w:pPr>
      <w:r w:rsidRPr="00EC2D16">
        <w:rPr>
          <w:color w:val="auto"/>
          <w:w w:val="100"/>
        </w:rPr>
        <w:t>Standard</w:t>
      </w:r>
      <w:r w:rsidRPr="00EC2D16">
        <w:rPr>
          <w:color w:val="auto"/>
          <w:w w:val="100"/>
        </w:rPr>
        <w:tab/>
      </w:r>
      <w:r w:rsidRPr="00EC2D16">
        <w:rPr>
          <w:color w:val="auto"/>
          <w:w w:val="100"/>
        </w:rPr>
        <w:tab/>
        <w:t xml:space="preserve">Referenced </w:t>
      </w:r>
      <w:r w:rsidRPr="00EC2D16">
        <w:rPr>
          <w:color w:val="auto"/>
          <w:w w:val="100"/>
        </w:rPr>
        <w:br/>
        <w:t>reference</w:t>
      </w:r>
      <w:r w:rsidRPr="00EC2D16">
        <w:rPr>
          <w:color w:val="auto"/>
          <w:w w:val="100"/>
        </w:rPr>
        <w:tab/>
      </w:r>
      <w:r w:rsidRPr="00EC2D16">
        <w:rPr>
          <w:color w:val="auto"/>
          <w:w w:val="100"/>
        </w:rPr>
        <w:tab/>
        <w:t>in code</w:t>
      </w:r>
      <w:r w:rsidRPr="00EC2D16">
        <w:rPr>
          <w:color w:val="auto"/>
          <w:w w:val="100"/>
        </w:rPr>
        <w:br/>
        <w:t>number</w:t>
      </w:r>
      <w:r w:rsidRPr="00EC2D16">
        <w:rPr>
          <w:color w:val="auto"/>
          <w:w w:val="100"/>
        </w:rPr>
        <w:tab/>
        <w:t>Title</w:t>
      </w:r>
      <w:r w:rsidRPr="00EC2D16">
        <w:rPr>
          <w:color w:val="auto"/>
          <w:w w:val="100"/>
        </w:rPr>
        <w:tab/>
        <w:t>section number</w:t>
      </w:r>
    </w:p>
    <w:p w14:paraId="739F9F7F" w14:textId="77777777" w:rsidR="006F3C74" w:rsidRPr="00EC2D16" w:rsidRDefault="008D73E6">
      <w:pPr>
        <w:pStyle w:val="refstandardmiddle"/>
        <w:rPr>
          <w:color w:val="auto"/>
          <w:w w:val="100"/>
        </w:rPr>
      </w:pPr>
      <w:r w:rsidRPr="00EC2D16">
        <w:rPr>
          <w:color w:val="auto"/>
          <w:w w:val="100"/>
        </w:rPr>
        <w:t>AAMA/WDMA/CSA</w:t>
      </w:r>
      <w:r w:rsidRPr="00EC2D16">
        <w:rPr>
          <w:color w:val="auto"/>
          <w:w w:val="100"/>
        </w:rPr>
        <w:tab/>
      </w:r>
      <w:r w:rsidRPr="00EC2D16">
        <w:rPr>
          <w:rStyle w:val="RedText"/>
          <w:color w:val="auto"/>
          <w:w w:val="100"/>
        </w:rPr>
        <w:t>North American Fenestration Standard/</w:t>
      </w:r>
      <w:r w:rsidRPr="00EC2D16">
        <w:rPr>
          <w:rStyle w:val="RedText"/>
          <w:color w:val="auto"/>
          <w:w w:val="100"/>
        </w:rPr>
        <w:br/>
      </w:r>
      <w:r w:rsidRPr="00EC2D16">
        <w:rPr>
          <w:color w:val="auto"/>
          <w:w w:val="100"/>
        </w:rPr>
        <w:t>101/I.S.2/A 440—</w:t>
      </w:r>
      <w:r w:rsidRPr="00EC2D16">
        <w:rPr>
          <w:rStyle w:val="RedText"/>
          <w:color w:val="auto"/>
          <w:w w:val="100"/>
        </w:rPr>
        <w:t>11 or 17</w:t>
      </w:r>
      <w:r w:rsidRPr="00EC2D16">
        <w:rPr>
          <w:color w:val="auto"/>
          <w:w w:val="100"/>
        </w:rPr>
        <w:tab/>
      </w:r>
      <w:r w:rsidRPr="00EC2D16">
        <w:rPr>
          <w:color w:val="auto"/>
          <w:w w:val="100"/>
        </w:rPr>
        <w:t> </w:t>
      </w:r>
      <w:r w:rsidRPr="00EC2D16">
        <w:rPr>
          <w:color w:val="auto"/>
          <w:w w:val="100"/>
        </w:rPr>
        <w:t>Specifications for Windows, Doors and Unit Skylights</w:t>
      </w:r>
      <w:r w:rsidRPr="00EC2D16">
        <w:rPr>
          <w:color w:val="auto"/>
          <w:w w:val="100"/>
        </w:rPr>
        <w:tab/>
        <w:t>R</w:t>
      </w:r>
      <w:r w:rsidRPr="00EC2D16">
        <w:rPr>
          <w:rStyle w:val="RedText"/>
          <w:color w:val="auto"/>
          <w:w w:val="100"/>
        </w:rPr>
        <w:t xml:space="preserve">402.4.3, </w:t>
      </w:r>
      <w:r w:rsidRPr="00EC2D16">
        <w:rPr>
          <w:color w:val="auto"/>
          <w:w w:val="100"/>
        </w:rPr>
        <w:t>Appendix RD Residential</w:t>
      </w:r>
    </w:p>
    <w:p w14:paraId="4DB6B1F0" w14:textId="77777777" w:rsidR="006F3C74" w:rsidRPr="00EC2D16" w:rsidRDefault="008D73E6">
      <w:pPr>
        <w:pStyle w:val="refstandardlastright"/>
        <w:rPr>
          <w:color w:val="auto"/>
          <w:w w:val="100"/>
        </w:rPr>
      </w:pPr>
      <w:r w:rsidRPr="00EC2D16">
        <w:rPr>
          <w:color w:val="auto"/>
          <w:w w:val="100"/>
        </w:rPr>
        <w:t>Energy Conservation Code Documentation Checklist</w:t>
      </w:r>
    </w:p>
    <w:p w14:paraId="74D5261E" w14:textId="77777777" w:rsidR="006F3C74" w:rsidRPr="00EC2D16" w:rsidRDefault="008D73E6">
      <w:pPr>
        <w:pStyle w:val="Acronym"/>
        <w:rPr>
          <w:rStyle w:val="RedText"/>
          <w:color w:val="auto"/>
          <w:w w:val="100"/>
        </w:rPr>
      </w:pPr>
      <w:r w:rsidRPr="00EC2D16">
        <w:rPr>
          <w:rStyle w:val="RedText"/>
          <w:color w:val="auto"/>
          <w:w w:val="100"/>
        </w:rPr>
        <w:t>ACCA</w:t>
      </w:r>
    </w:p>
    <w:p w14:paraId="30243640" w14:textId="77777777" w:rsidR="006F3C74" w:rsidRPr="00EC2D16" w:rsidRDefault="008D73E6">
      <w:pPr>
        <w:pStyle w:val="Refaddress"/>
        <w:rPr>
          <w:rStyle w:val="RedText"/>
          <w:color w:val="auto"/>
          <w:w w:val="100"/>
        </w:rPr>
      </w:pPr>
      <w:r w:rsidRPr="00EC2D16">
        <w:rPr>
          <w:rStyle w:val="RedText"/>
          <w:color w:val="auto"/>
          <w:w w:val="100"/>
        </w:rPr>
        <w:t>Air Conditioning Contractors of America</w:t>
      </w:r>
    </w:p>
    <w:p w14:paraId="7841F7B5" w14:textId="77777777" w:rsidR="006F3C74" w:rsidRPr="00EC2D16" w:rsidRDefault="008D73E6">
      <w:pPr>
        <w:pStyle w:val="Refaddress"/>
        <w:rPr>
          <w:rStyle w:val="RedText"/>
          <w:color w:val="auto"/>
          <w:w w:val="100"/>
        </w:rPr>
      </w:pPr>
      <w:r w:rsidRPr="00EC2D16">
        <w:rPr>
          <w:rStyle w:val="RedText"/>
          <w:color w:val="auto"/>
          <w:w w:val="100"/>
        </w:rPr>
        <w:t>2800 Shirlington Road, Suite 300</w:t>
      </w:r>
    </w:p>
    <w:p w14:paraId="15C8DF61" w14:textId="77777777" w:rsidR="006F3C74" w:rsidRPr="00EC2D16" w:rsidRDefault="008D73E6">
      <w:pPr>
        <w:pStyle w:val="Refaddress"/>
        <w:rPr>
          <w:rStyle w:val="RedText"/>
          <w:color w:val="auto"/>
          <w:w w:val="100"/>
        </w:rPr>
      </w:pPr>
      <w:r w:rsidRPr="00EC2D16">
        <w:rPr>
          <w:rStyle w:val="RedText"/>
          <w:color w:val="auto"/>
          <w:w w:val="100"/>
        </w:rPr>
        <w:t>Arlington, VA 22206</w:t>
      </w:r>
    </w:p>
    <w:p w14:paraId="562E5332" w14:textId="77777777" w:rsidR="006F3C74" w:rsidRPr="00EC2D16" w:rsidRDefault="008D73E6">
      <w:pPr>
        <w:pStyle w:val="reftitle"/>
        <w:rPr>
          <w:color w:val="auto"/>
          <w:w w:val="100"/>
        </w:rPr>
      </w:pPr>
      <w:r w:rsidRPr="00EC2D16">
        <w:rPr>
          <w:color w:val="auto"/>
          <w:w w:val="100"/>
        </w:rPr>
        <w:t>Standard</w:t>
      </w:r>
      <w:r w:rsidRPr="00EC2D16">
        <w:rPr>
          <w:color w:val="auto"/>
          <w:w w:val="100"/>
        </w:rPr>
        <w:tab/>
      </w:r>
      <w:r w:rsidRPr="00EC2D16">
        <w:rPr>
          <w:color w:val="auto"/>
          <w:w w:val="100"/>
        </w:rPr>
        <w:tab/>
        <w:t xml:space="preserve">Referenced </w:t>
      </w:r>
      <w:r w:rsidRPr="00EC2D16">
        <w:rPr>
          <w:color w:val="auto"/>
          <w:w w:val="100"/>
        </w:rPr>
        <w:br/>
        <w:t>reference</w:t>
      </w:r>
      <w:r w:rsidRPr="00EC2D16">
        <w:rPr>
          <w:color w:val="auto"/>
          <w:w w:val="100"/>
        </w:rPr>
        <w:tab/>
      </w:r>
      <w:r w:rsidRPr="00EC2D16">
        <w:rPr>
          <w:color w:val="auto"/>
          <w:w w:val="100"/>
        </w:rPr>
        <w:tab/>
        <w:t>in code</w:t>
      </w:r>
      <w:r w:rsidRPr="00EC2D16">
        <w:rPr>
          <w:color w:val="auto"/>
          <w:w w:val="100"/>
        </w:rPr>
        <w:br/>
        <w:t>number</w:t>
      </w:r>
      <w:r w:rsidRPr="00EC2D16">
        <w:rPr>
          <w:color w:val="auto"/>
          <w:w w:val="100"/>
        </w:rPr>
        <w:tab/>
        <w:t>Title</w:t>
      </w:r>
      <w:r w:rsidRPr="00EC2D16">
        <w:rPr>
          <w:color w:val="auto"/>
          <w:w w:val="100"/>
        </w:rPr>
        <w:tab/>
        <w:t>section number</w:t>
      </w:r>
    </w:p>
    <w:p w14:paraId="4A3A7F87" w14:textId="77777777" w:rsidR="006F3C74" w:rsidRPr="00EC2D16" w:rsidRDefault="008D73E6">
      <w:pPr>
        <w:pStyle w:val="refstandardmiddle"/>
        <w:rPr>
          <w:color w:val="auto"/>
          <w:w w:val="100"/>
        </w:rPr>
      </w:pPr>
      <w:r w:rsidRPr="00EC2D16">
        <w:rPr>
          <w:color w:val="auto"/>
          <w:w w:val="100"/>
        </w:rPr>
        <w:t>Manual D—09</w:t>
      </w:r>
      <w:r w:rsidRPr="00EC2D16">
        <w:rPr>
          <w:color w:val="auto"/>
          <w:w w:val="100"/>
        </w:rPr>
        <w:tab/>
        <w:t>Residential Duct Systems</w:t>
      </w:r>
      <w:r w:rsidRPr="00EC2D16">
        <w:rPr>
          <w:color w:val="auto"/>
          <w:w w:val="100"/>
        </w:rPr>
        <w:tab/>
        <w:t>C403.2.9.5</w:t>
      </w:r>
    </w:p>
    <w:p w14:paraId="413B3A21" w14:textId="38A07521" w:rsidR="006F3C74" w:rsidRPr="00EC2D16" w:rsidRDefault="0086346C">
      <w:pPr>
        <w:pStyle w:val="refstandardmiddle"/>
        <w:rPr>
          <w:rStyle w:val="RedText"/>
          <w:color w:val="auto"/>
          <w:w w:val="100"/>
        </w:rPr>
      </w:pPr>
      <w:r w:rsidRPr="0086346C">
        <w:rPr>
          <w:color w:val="auto"/>
          <w:w w:val="100"/>
          <w:u w:val="single"/>
        </w:rPr>
        <w:t>ANSI/ACCA</w:t>
      </w:r>
      <w:r>
        <w:rPr>
          <w:color w:val="auto"/>
          <w:w w:val="100"/>
        </w:rPr>
        <w:t xml:space="preserve"> </w:t>
      </w:r>
      <w:r w:rsidR="008D73E6" w:rsidRPr="00EC2D16">
        <w:rPr>
          <w:color w:val="auto"/>
          <w:w w:val="100"/>
        </w:rPr>
        <w:t>Manual J—</w:t>
      </w:r>
      <w:r w:rsidR="008D73E6" w:rsidRPr="00EC2D16">
        <w:rPr>
          <w:rStyle w:val="RedText"/>
          <w:color w:val="auto"/>
          <w:w w:val="100"/>
        </w:rPr>
        <w:t>20</w:t>
      </w:r>
      <w:r w:rsidR="008D73E6" w:rsidRPr="00EC2D16">
        <w:rPr>
          <w:color w:val="auto"/>
          <w:w w:val="100"/>
        </w:rPr>
        <w:t>16</w:t>
      </w:r>
      <w:r w:rsidR="008D73E6" w:rsidRPr="00EC2D16">
        <w:rPr>
          <w:color w:val="auto"/>
          <w:w w:val="100"/>
        </w:rPr>
        <w:tab/>
        <w:t xml:space="preserve">Residential Load Calculation </w:t>
      </w:r>
      <w:r w:rsidR="008D73E6" w:rsidRPr="0086346C">
        <w:rPr>
          <w:strike/>
          <w:color w:val="auto"/>
          <w:w w:val="100"/>
        </w:rPr>
        <w:t>Eighth Edition</w:t>
      </w:r>
      <w:r w:rsidR="008D73E6" w:rsidRPr="00EC2D16">
        <w:rPr>
          <w:color w:val="auto"/>
          <w:w w:val="100"/>
        </w:rPr>
        <w:tab/>
      </w:r>
      <w:r w:rsidR="008D73E6" w:rsidRPr="00EC2D16">
        <w:rPr>
          <w:rStyle w:val="RedText"/>
          <w:color w:val="auto"/>
          <w:w w:val="100"/>
        </w:rPr>
        <w:t>R403.7.1</w:t>
      </w:r>
    </w:p>
    <w:p w14:paraId="1831E6E5" w14:textId="486ABD7F" w:rsidR="006F3C74" w:rsidRPr="00EC2D16" w:rsidRDefault="0086346C">
      <w:pPr>
        <w:pStyle w:val="refstandardlast"/>
        <w:rPr>
          <w:color w:val="auto"/>
          <w:w w:val="100"/>
        </w:rPr>
      </w:pPr>
      <w:r w:rsidRPr="0086346C">
        <w:rPr>
          <w:color w:val="auto"/>
          <w:w w:val="100"/>
          <w:u w:val="single"/>
        </w:rPr>
        <w:t>ANSI/ACCA</w:t>
      </w:r>
      <w:r>
        <w:rPr>
          <w:color w:val="auto"/>
          <w:w w:val="100"/>
        </w:rPr>
        <w:t xml:space="preserve"> </w:t>
      </w:r>
      <w:r w:rsidR="008D73E6" w:rsidRPr="00EC2D16">
        <w:rPr>
          <w:color w:val="auto"/>
          <w:w w:val="100"/>
        </w:rPr>
        <w:t xml:space="preserve">Manual </w:t>
      </w:r>
      <w:r w:rsidR="008D73E6" w:rsidRPr="00EC2D16">
        <w:rPr>
          <w:rStyle w:val="RedText"/>
          <w:color w:val="auto"/>
          <w:w w:val="100"/>
        </w:rPr>
        <w:t>S</w:t>
      </w:r>
      <w:r w:rsidR="008D73E6" w:rsidRPr="00EC2D16">
        <w:rPr>
          <w:color w:val="auto"/>
          <w:w w:val="100"/>
        </w:rPr>
        <w:t>—</w:t>
      </w:r>
      <w:r w:rsidR="008D73E6" w:rsidRPr="00EC2D16">
        <w:rPr>
          <w:rStyle w:val="RedText"/>
          <w:color w:val="auto"/>
          <w:w w:val="100"/>
        </w:rPr>
        <w:t>14</w:t>
      </w:r>
      <w:r w:rsidR="008D73E6" w:rsidRPr="00EC2D16">
        <w:rPr>
          <w:color w:val="auto"/>
          <w:w w:val="100"/>
        </w:rPr>
        <w:tab/>
      </w:r>
      <w:r w:rsidR="008D73E6" w:rsidRPr="00EC2D16">
        <w:rPr>
          <w:rStyle w:val="RedText"/>
          <w:color w:val="auto"/>
          <w:w w:val="100"/>
        </w:rPr>
        <w:t>Residential Equipment Selection</w:t>
      </w:r>
      <w:r w:rsidR="008D73E6" w:rsidRPr="00EC2D16">
        <w:rPr>
          <w:rStyle w:val="RedText"/>
          <w:color w:val="auto"/>
          <w:w w:val="100"/>
        </w:rPr>
        <w:tab/>
        <w:t xml:space="preserve">R403.7.1, </w:t>
      </w:r>
      <w:r w:rsidR="008D73E6" w:rsidRPr="00EC2D16">
        <w:rPr>
          <w:color w:val="auto"/>
          <w:w w:val="100"/>
        </w:rPr>
        <w:t>Appendix RD Form</w:t>
      </w:r>
    </w:p>
    <w:p w14:paraId="11EBAFD6" w14:textId="77777777" w:rsidR="00621048" w:rsidRDefault="00621048">
      <w:pPr>
        <w:pStyle w:val="Acronym"/>
        <w:rPr>
          <w:rStyle w:val="RedText"/>
          <w:color w:val="auto"/>
          <w:w w:val="100"/>
        </w:rPr>
      </w:pPr>
    </w:p>
    <w:p w14:paraId="78452C4C" w14:textId="710B6346" w:rsidR="00621048" w:rsidRPr="00621048" w:rsidRDefault="00621048" w:rsidP="00621048">
      <w:pPr>
        <w:pStyle w:val="Acronym"/>
        <w:rPr>
          <w:rStyle w:val="RedText"/>
          <w:color w:val="auto"/>
          <w:w w:val="100"/>
          <w:u w:val="single"/>
        </w:rPr>
      </w:pPr>
      <w:r w:rsidRPr="00621048">
        <w:rPr>
          <w:rStyle w:val="RedText"/>
          <w:color w:val="auto"/>
          <w:w w:val="100"/>
          <w:u w:val="single"/>
        </w:rPr>
        <w:t>AHAM</w:t>
      </w:r>
    </w:p>
    <w:p w14:paraId="73CAD90C" w14:textId="032ED9B0" w:rsidR="00621048" w:rsidRPr="00EC2D16" w:rsidRDefault="00621048" w:rsidP="00621048">
      <w:pPr>
        <w:pStyle w:val="Refaddress"/>
        <w:rPr>
          <w:rStyle w:val="RedText"/>
          <w:color w:val="auto"/>
          <w:w w:val="100"/>
        </w:rPr>
      </w:pPr>
      <w:r>
        <w:rPr>
          <w:rStyle w:val="RedText"/>
          <w:color w:val="auto"/>
          <w:w w:val="100"/>
        </w:rPr>
        <w:t>Association of Home Appliance Manufacturers</w:t>
      </w:r>
    </w:p>
    <w:p w14:paraId="44547CD1" w14:textId="5555A777" w:rsidR="00621048" w:rsidRPr="00621048" w:rsidRDefault="00621048">
      <w:pPr>
        <w:pStyle w:val="Acronym"/>
        <w:rPr>
          <w:rStyle w:val="RedText"/>
          <w:color w:val="auto"/>
          <w:w w:val="100"/>
        </w:rPr>
      </w:pPr>
      <w:r w:rsidRPr="00621048">
        <w:rPr>
          <w:rFonts w:eastAsia="Arial"/>
          <w:b w:val="0"/>
          <w:bCs w:val="0"/>
          <w:spacing w:val="-4"/>
          <w:sz w:val="18"/>
          <w:szCs w:val="18"/>
        </w:rPr>
        <w:t>A</w:t>
      </w:r>
      <w:r w:rsidRPr="00621048">
        <w:rPr>
          <w:rFonts w:eastAsia="Arial"/>
          <w:b w:val="0"/>
          <w:bCs w:val="0"/>
          <w:spacing w:val="-3"/>
          <w:sz w:val="18"/>
          <w:szCs w:val="18"/>
        </w:rPr>
        <w:t>NSI/</w:t>
      </w:r>
      <w:r w:rsidRPr="00621048">
        <w:rPr>
          <w:rFonts w:eastAsia="Arial"/>
          <w:b w:val="0"/>
          <w:bCs w:val="0"/>
          <w:spacing w:val="-4"/>
          <w:sz w:val="18"/>
          <w:szCs w:val="18"/>
        </w:rPr>
        <w:t>A</w:t>
      </w:r>
      <w:r w:rsidRPr="00621048">
        <w:rPr>
          <w:rFonts w:eastAsia="Arial"/>
          <w:b w:val="0"/>
          <w:bCs w:val="0"/>
          <w:spacing w:val="-3"/>
          <w:sz w:val="18"/>
          <w:szCs w:val="18"/>
        </w:rPr>
        <w:t>H</w:t>
      </w:r>
      <w:r w:rsidRPr="00621048">
        <w:rPr>
          <w:rFonts w:eastAsia="Arial"/>
          <w:b w:val="0"/>
          <w:bCs w:val="0"/>
          <w:spacing w:val="-4"/>
          <w:sz w:val="18"/>
          <w:szCs w:val="18"/>
        </w:rPr>
        <w:t>A</w:t>
      </w:r>
      <w:r w:rsidRPr="00621048">
        <w:rPr>
          <w:rFonts w:eastAsia="Arial"/>
          <w:b w:val="0"/>
          <w:bCs w:val="0"/>
          <w:spacing w:val="-3"/>
          <w:sz w:val="18"/>
          <w:szCs w:val="18"/>
        </w:rPr>
        <w:t>M</w:t>
      </w:r>
      <w:r w:rsidRPr="00621048">
        <w:rPr>
          <w:rFonts w:eastAsia="Arial"/>
          <w:b w:val="0"/>
          <w:bCs w:val="0"/>
          <w:spacing w:val="4"/>
          <w:sz w:val="18"/>
          <w:szCs w:val="18"/>
        </w:rPr>
        <w:t xml:space="preserve"> </w:t>
      </w:r>
      <w:r w:rsidRPr="00621048">
        <w:rPr>
          <w:rFonts w:eastAsia="Arial"/>
          <w:b w:val="0"/>
          <w:bCs w:val="0"/>
          <w:spacing w:val="-1"/>
          <w:sz w:val="18"/>
          <w:szCs w:val="18"/>
        </w:rPr>
        <w:t>R</w:t>
      </w:r>
      <w:r w:rsidRPr="00621048">
        <w:rPr>
          <w:rFonts w:eastAsia="Arial"/>
          <w:b w:val="0"/>
          <w:bCs w:val="0"/>
          <w:spacing w:val="-2"/>
          <w:sz w:val="18"/>
          <w:szCs w:val="18"/>
        </w:rPr>
        <w:t>A</w:t>
      </w:r>
      <w:r w:rsidRPr="00621048">
        <w:rPr>
          <w:rFonts w:eastAsia="Arial"/>
          <w:b w:val="0"/>
          <w:bCs w:val="0"/>
          <w:spacing w:val="-1"/>
          <w:sz w:val="18"/>
          <w:szCs w:val="18"/>
        </w:rPr>
        <w:t>C-1—2008</w:t>
      </w:r>
      <w:r w:rsidRPr="00621048">
        <w:rPr>
          <w:rFonts w:eastAsia="Arial"/>
          <w:b w:val="0"/>
          <w:bCs w:val="0"/>
          <w:spacing w:val="25"/>
          <w:w w:val="102"/>
          <w:sz w:val="18"/>
          <w:szCs w:val="18"/>
        </w:rPr>
        <w:t xml:space="preserve"> </w:t>
      </w:r>
      <w:r w:rsidRPr="00621048">
        <w:rPr>
          <w:rFonts w:eastAsia="Arial"/>
          <w:b w:val="0"/>
          <w:bCs w:val="0"/>
          <w:spacing w:val="-1"/>
          <w:sz w:val="18"/>
          <w:szCs w:val="18"/>
          <w:u w:val="single" w:color="000000"/>
        </w:rPr>
        <w:t>R</w:t>
      </w:r>
      <w:r w:rsidRPr="00621048">
        <w:rPr>
          <w:rFonts w:eastAsia="Arial"/>
          <w:b w:val="0"/>
          <w:bCs w:val="0"/>
          <w:spacing w:val="-2"/>
          <w:sz w:val="18"/>
          <w:szCs w:val="18"/>
          <w:u w:val="single" w:color="000000"/>
        </w:rPr>
        <w:t>A</w:t>
      </w:r>
      <w:r w:rsidRPr="00621048">
        <w:rPr>
          <w:rFonts w:eastAsia="Arial"/>
          <w:b w:val="0"/>
          <w:bCs w:val="0"/>
          <w:spacing w:val="-1"/>
          <w:sz w:val="18"/>
          <w:szCs w:val="18"/>
          <w:u w:val="single" w:color="000000"/>
        </w:rPr>
        <w:t>C-1—2015</w:t>
      </w:r>
      <w:r>
        <w:rPr>
          <w:rFonts w:eastAsia="Arial"/>
          <w:b w:val="0"/>
          <w:bCs w:val="0"/>
          <w:spacing w:val="-1"/>
          <w:sz w:val="18"/>
          <w:szCs w:val="18"/>
          <w:u w:val="single" w:color="000000"/>
        </w:rPr>
        <w:t xml:space="preserve"> </w:t>
      </w:r>
      <w:r w:rsidRPr="00621048">
        <w:rPr>
          <w:rFonts w:eastAsia="Arial"/>
          <w:b w:val="0"/>
          <w:bCs w:val="0"/>
          <w:spacing w:val="-1"/>
          <w:sz w:val="18"/>
          <w:szCs w:val="18"/>
        </w:rPr>
        <w:t>Room Air Conditioners</w:t>
      </w:r>
      <w:r w:rsidRPr="00621048">
        <w:rPr>
          <w:rStyle w:val="RedText"/>
          <w:color w:val="auto"/>
          <w:w w:val="100"/>
        </w:rPr>
        <w:t xml:space="preserve"> </w:t>
      </w:r>
    </w:p>
    <w:p w14:paraId="4D73B00A" w14:textId="19C56230" w:rsidR="006F3C74" w:rsidRPr="00EC2D16" w:rsidRDefault="008D73E6">
      <w:pPr>
        <w:pStyle w:val="Acronym"/>
        <w:rPr>
          <w:rStyle w:val="RedText"/>
          <w:color w:val="auto"/>
          <w:w w:val="100"/>
        </w:rPr>
      </w:pPr>
      <w:r w:rsidRPr="00EC2D16">
        <w:rPr>
          <w:rStyle w:val="RedText"/>
          <w:color w:val="auto"/>
          <w:w w:val="100"/>
        </w:rPr>
        <w:t>AHRI</w:t>
      </w:r>
    </w:p>
    <w:p w14:paraId="6A354918" w14:textId="77777777" w:rsidR="006F3C74" w:rsidRPr="00EC2D16" w:rsidRDefault="008D73E6">
      <w:pPr>
        <w:pStyle w:val="Refaddress"/>
        <w:rPr>
          <w:color w:val="auto"/>
          <w:w w:val="100"/>
        </w:rPr>
      </w:pPr>
      <w:r w:rsidRPr="00EC2D16">
        <w:rPr>
          <w:color w:val="auto"/>
          <w:w w:val="100"/>
        </w:rPr>
        <w:t>Air Conditioning, Heating, &amp; Refrigeration Institute</w:t>
      </w:r>
    </w:p>
    <w:p w14:paraId="19421947" w14:textId="77777777" w:rsidR="006F3C74" w:rsidRPr="00EC2D16" w:rsidRDefault="008D73E6">
      <w:pPr>
        <w:pStyle w:val="Refaddress"/>
        <w:rPr>
          <w:color w:val="auto"/>
          <w:w w:val="100"/>
        </w:rPr>
      </w:pPr>
      <w:r w:rsidRPr="00EC2D16">
        <w:rPr>
          <w:color w:val="auto"/>
          <w:w w:val="100"/>
        </w:rPr>
        <w:t>2111 Wilson Blvd, Suite 500</w:t>
      </w:r>
    </w:p>
    <w:p w14:paraId="17D0806D" w14:textId="77777777" w:rsidR="006F3C74" w:rsidRPr="00EC2D16" w:rsidRDefault="008D73E6">
      <w:pPr>
        <w:pStyle w:val="Refaddress"/>
        <w:rPr>
          <w:b/>
          <w:bCs/>
          <w:color w:val="auto"/>
          <w:w w:val="100"/>
        </w:rPr>
      </w:pPr>
      <w:r w:rsidRPr="00EC2D16">
        <w:rPr>
          <w:color w:val="auto"/>
          <w:w w:val="100"/>
        </w:rPr>
        <w:t>Arlington, VA 22201</w:t>
      </w:r>
    </w:p>
    <w:p w14:paraId="34DBA1F3" w14:textId="77777777" w:rsidR="006F3C74" w:rsidRPr="00EC2D16" w:rsidRDefault="008D73E6">
      <w:pPr>
        <w:pStyle w:val="reftitle"/>
        <w:rPr>
          <w:color w:val="auto"/>
          <w:w w:val="100"/>
        </w:rPr>
      </w:pPr>
      <w:r w:rsidRPr="00EC2D16">
        <w:rPr>
          <w:color w:val="auto"/>
          <w:w w:val="100"/>
        </w:rPr>
        <w:t>Standard</w:t>
      </w:r>
      <w:r w:rsidRPr="00EC2D16">
        <w:rPr>
          <w:color w:val="auto"/>
          <w:w w:val="100"/>
        </w:rPr>
        <w:tab/>
      </w:r>
      <w:r w:rsidRPr="00EC2D16">
        <w:rPr>
          <w:color w:val="auto"/>
          <w:w w:val="100"/>
        </w:rPr>
        <w:tab/>
        <w:t xml:space="preserve">Referenced </w:t>
      </w:r>
      <w:r w:rsidRPr="00EC2D16">
        <w:rPr>
          <w:color w:val="auto"/>
          <w:w w:val="100"/>
        </w:rPr>
        <w:br/>
        <w:t>reference</w:t>
      </w:r>
      <w:r w:rsidRPr="00EC2D16">
        <w:rPr>
          <w:color w:val="auto"/>
          <w:w w:val="100"/>
        </w:rPr>
        <w:tab/>
      </w:r>
      <w:r w:rsidRPr="00EC2D16">
        <w:rPr>
          <w:color w:val="auto"/>
          <w:w w:val="100"/>
        </w:rPr>
        <w:tab/>
        <w:t>in code</w:t>
      </w:r>
      <w:r w:rsidRPr="00EC2D16">
        <w:rPr>
          <w:color w:val="auto"/>
          <w:w w:val="100"/>
        </w:rPr>
        <w:br/>
        <w:t>number</w:t>
      </w:r>
      <w:r w:rsidRPr="00EC2D16">
        <w:rPr>
          <w:color w:val="auto"/>
          <w:w w:val="100"/>
        </w:rPr>
        <w:tab/>
        <w:t>Title</w:t>
      </w:r>
      <w:r w:rsidRPr="00EC2D16">
        <w:rPr>
          <w:color w:val="auto"/>
          <w:w w:val="100"/>
        </w:rPr>
        <w:tab/>
        <w:t>section number</w:t>
      </w:r>
    </w:p>
    <w:p w14:paraId="68E0C4A3" w14:textId="77777777" w:rsidR="006F3C74" w:rsidRPr="00EC2D16" w:rsidRDefault="008D73E6">
      <w:pPr>
        <w:pStyle w:val="refstandardfirst"/>
        <w:rPr>
          <w:color w:val="auto"/>
          <w:w w:val="100"/>
        </w:rPr>
      </w:pPr>
      <w:r w:rsidRPr="00EC2D16">
        <w:rPr>
          <w:color w:val="auto"/>
          <w:w w:val="100"/>
        </w:rPr>
        <w:lastRenderedPageBreak/>
        <w:t>470—06</w:t>
      </w:r>
      <w:r w:rsidRPr="00EC2D16">
        <w:rPr>
          <w:color w:val="auto"/>
          <w:w w:val="100"/>
        </w:rPr>
        <w:tab/>
        <w:t>Performance Rating of Desuperheater/Water Heaters</w:t>
      </w:r>
      <w:r w:rsidRPr="00EC2D16">
        <w:rPr>
          <w:color w:val="auto"/>
          <w:w w:val="100"/>
        </w:rPr>
        <w:tab/>
        <w:t>R405.7.7, Appendix RD Form R400D</w:t>
      </w:r>
    </w:p>
    <w:p w14:paraId="11E4877F" w14:textId="77777777" w:rsidR="006F3C74" w:rsidRPr="00EC2D16" w:rsidRDefault="008D73E6">
      <w:pPr>
        <w:pStyle w:val="refstandardlast"/>
        <w:rPr>
          <w:color w:val="auto"/>
          <w:w w:val="100"/>
        </w:rPr>
      </w:pPr>
      <w:r w:rsidRPr="00EC2D16">
        <w:rPr>
          <w:color w:val="auto"/>
          <w:w w:val="100"/>
        </w:rPr>
        <w:t>1160—08</w:t>
      </w:r>
      <w:r w:rsidRPr="00EC2D16">
        <w:rPr>
          <w:color w:val="auto"/>
          <w:w w:val="100"/>
        </w:rPr>
        <w:tab/>
        <w:t>Performance Rating of Heat Pump Pool Heaters</w:t>
      </w:r>
      <w:r w:rsidRPr="00EC2D16">
        <w:rPr>
          <w:color w:val="auto"/>
          <w:w w:val="100"/>
        </w:rPr>
        <w:br/>
      </w:r>
      <w:r w:rsidRPr="00EC2D16">
        <w:rPr>
          <w:color w:val="auto"/>
          <w:w w:val="100"/>
        </w:rPr>
        <w:tab/>
      </w:r>
      <w:r w:rsidRPr="00EC2D16">
        <w:rPr>
          <w:rStyle w:val="RedText"/>
          <w:color w:val="auto"/>
          <w:w w:val="100"/>
        </w:rPr>
        <w:t> </w:t>
      </w:r>
      <w:r w:rsidRPr="00EC2D16">
        <w:rPr>
          <w:color w:val="auto"/>
          <w:w w:val="100"/>
        </w:rPr>
        <w:t>Directory of Certified Product Performance</w:t>
      </w:r>
      <w:r w:rsidRPr="00EC2D16">
        <w:rPr>
          <w:color w:val="auto"/>
          <w:w w:val="100"/>
        </w:rPr>
        <w:tab/>
        <w:t>R403.10.5</w:t>
      </w:r>
    </w:p>
    <w:p w14:paraId="072EC44B" w14:textId="77777777" w:rsidR="006F3C74" w:rsidRPr="00EC2D16" w:rsidRDefault="008D73E6">
      <w:pPr>
        <w:pStyle w:val="Acronym"/>
        <w:rPr>
          <w:rStyle w:val="RedText"/>
          <w:color w:val="auto"/>
          <w:w w:val="100"/>
        </w:rPr>
      </w:pPr>
      <w:r w:rsidRPr="00EC2D16">
        <w:rPr>
          <w:rStyle w:val="RedText"/>
          <w:color w:val="auto"/>
          <w:w w:val="100"/>
        </w:rPr>
        <w:t>ANSI</w:t>
      </w:r>
    </w:p>
    <w:p w14:paraId="282D2AB8" w14:textId="77777777" w:rsidR="006F3C74" w:rsidRPr="00EC2D16" w:rsidRDefault="008D73E6">
      <w:pPr>
        <w:pStyle w:val="Refaddress"/>
        <w:rPr>
          <w:color w:val="auto"/>
          <w:w w:val="100"/>
        </w:rPr>
      </w:pPr>
      <w:r w:rsidRPr="00EC2D16">
        <w:rPr>
          <w:color w:val="auto"/>
          <w:w w:val="100"/>
        </w:rPr>
        <w:t>American National Standards Institute</w:t>
      </w:r>
    </w:p>
    <w:p w14:paraId="67CC9488" w14:textId="77777777" w:rsidR="006F3C74" w:rsidRPr="00EC2D16" w:rsidRDefault="008D73E6">
      <w:pPr>
        <w:pStyle w:val="Refaddress"/>
        <w:rPr>
          <w:color w:val="auto"/>
          <w:w w:val="100"/>
        </w:rPr>
      </w:pPr>
      <w:r w:rsidRPr="00EC2D16">
        <w:rPr>
          <w:color w:val="auto"/>
          <w:w w:val="100"/>
        </w:rPr>
        <w:t>25 West 43rd Street</w:t>
      </w:r>
    </w:p>
    <w:p w14:paraId="2E6B0E62" w14:textId="77777777" w:rsidR="006F3C74" w:rsidRPr="00EC2D16" w:rsidRDefault="008D73E6">
      <w:pPr>
        <w:pStyle w:val="Refaddress"/>
        <w:rPr>
          <w:color w:val="auto"/>
          <w:w w:val="100"/>
        </w:rPr>
      </w:pPr>
      <w:r w:rsidRPr="00EC2D16">
        <w:rPr>
          <w:color w:val="auto"/>
          <w:w w:val="100"/>
        </w:rPr>
        <w:t>, 4th Floor</w:t>
      </w:r>
    </w:p>
    <w:p w14:paraId="5C138B6F" w14:textId="77777777" w:rsidR="006F3C74" w:rsidRPr="00EC2D16" w:rsidRDefault="008D73E6">
      <w:pPr>
        <w:pStyle w:val="Refaddress"/>
        <w:rPr>
          <w:color w:val="auto"/>
          <w:w w:val="100"/>
        </w:rPr>
      </w:pPr>
      <w:r w:rsidRPr="00EC2D16">
        <w:rPr>
          <w:color w:val="auto"/>
          <w:w w:val="100"/>
        </w:rPr>
        <w:t>New York, NY 10036</w:t>
      </w:r>
    </w:p>
    <w:p w14:paraId="74D90640" w14:textId="77777777" w:rsidR="006F3C74" w:rsidRPr="00EC2D16" w:rsidRDefault="008D73E6">
      <w:pPr>
        <w:pStyle w:val="reftitle"/>
        <w:rPr>
          <w:color w:val="auto"/>
          <w:w w:val="100"/>
        </w:rPr>
      </w:pPr>
      <w:r w:rsidRPr="00EC2D16">
        <w:rPr>
          <w:color w:val="auto"/>
          <w:w w:val="100"/>
        </w:rPr>
        <w:t>Standard</w:t>
      </w:r>
      <w:r w:rsidRPr="00EC2D16">
        <w:rPr>
          <w:color w:val="auto"/>
          <w:w w:val="100"/>
        </w:rPr>
        <w:tab/>
      </w:r>
      <w:r w:rsidRPr="00EC2D16">
        <w:rPr>
          <w:color w:val="auto"/>
          <w:w w:val="100"/>
        </w:rPr>
        <w:tab/>
        <w:t xml:space="preserve">Referenced </w:t>
      </w:r>
      <w:r w:rsidRPr="00EC2D16">
        <w:rPr>
          <w:color w:val="auto"/>
          <w:w w:val="100"/>
        </w:rPr>
        <w:br/>
        <w:t>reference</w:t>
      </w:r>
      <w:r w:rsidRPr="00EC2D16">
        <w:rPr>
          <w:color w:val="auto"/>
          <w:w w:val="100"/>
        </w:rPr>
        <w:tab/>
      </w:r>
      <w:r w:rsidRPr="00EC2D16">
        <w:rPr>
          <w:color w:val="auto"/>
          <w:w w:val="100"/>
        </w:rPr>
        <w:tab/>
        <w:t>in code</w:t>
      </w:r>
      <w:r w:rsidRPr="00EC2D16">
        <w:rPr>
          <w:color w:val="auto"/>
          <w:w w:val="100"/>
        </w:rPr>
        <w:br/>
        <w:t>number</w:t>
      </w:r>
      <w:r w:rsidRPr="00EC2D16">
        <w:rPr>
          <w:color w:val="auto"/>
          <w:w w:val="100"/>
        </w:rPr>
        <w:tab/>
        <w:t>Title</w:t>
      </w:r>
      <w:r w:rsidRPr="00EC2D16">
        <w:rPr>
          <w:color w:val="auto"/>
          <w:w w:val="100"/>
        </w:rPr>
        <w:tab/>
        <w:t>section number</w:t>
      </w:r>
    </w:p>
    <w:p w14:paraId="44D1B8CA" w14:textId="77777777" w:rsidR="006F3C74" w:rsidRPr="00EC2D16" w:rsidRDefault="008D73E6">
      <w:pPr>
        <w:pStyle w:val="refstandardfirst"/>
        <w:rPr>
          <w:color w:val="auto"/>
          <w:w w:val="100"/>
        </w:rPr>
      </w:pPr>
      <w:r w:rsidRPr="00EC2D16">
        <w:rPr>
          <w:color w:val="auto"/>
          <w:w w:val="100"/>
        </w:rPr>
        <w:t>ANSI/RESNET/</w:t>
      </w:r>
      <w:r w:rsidRPr="00EC2D16">
        <w:rPr>
          <w:color w:val="auto"/>
          <w:w w:val="100"/>
        </w:rPr>
        <w:tab/>
        <w:t>Standard for the Calculation and Labeling of the Energy</w:t>
      </w:r>
      <w:r w:rsidRPr="00EC2D16">
        <w:rPr>
          <w:color w:val="auto"/>
          <w:w w:val="100"/>
        </w:rPr>
        <w:br/>
        <w:t xml:space="preserve">   ICC 301—2019</w:t>
      </w:r>
      <w:r w:rsidRPr="00EC2D16">
        <w:rPr>
          <w:color w:val="auto"/>
          <w:w w:val="100"/>
        </w:rPr>
        <w:tab/>
      </w:r>
      <w:r w:rsidRPr="00EC2D16">
        <w:rPr>
          <w:rStyle w:val="RedText"/>
          <w:color w:val="auto"/>
          <w:w w:val="100"/>
        </w:rPr>
        <w:t> </w:t>
      </w:r>
      <w:r w:rsidRPr="00EC2D16">
        <w:rPr>
          <w:color w:val="auto"/>
          <w:w w:val="100"/>
        </w:rPr>
        <w:t>Performance of Low-Rise Residential Buildings Using an Energy Rating Index, including</w:t>
      </w:r>
      <w:r w:rsidRPr="00EC2D16">
        <w:rPr>
          <w:color w:val="auto"/>
          <w:w w:val="100"/>
        </w:rPr>
        <w:br/>
      </w:r>
      <w:r w:rsidRPr="00EC2D16">
        <w:rPr>
          <w:color w:val="auto"/>
          <w:w w:val="100"/>
        </w:rPr>
        <w:tab/>
      </w:r>
      <w:r w:rsidRPr="00EC2D16">
        <w:rPr>
          <w:color w:val="auto"/>
          <w:w w:val="100"/>
        </w:rPr>
        <w:t> </w:t>
      </w:r>
      <w:r w:rsidRPr="00EC2D16">
        <w:rPr>
          <w:color w:val="auto"/>
          <w:w w:val="100"/>
        </w:rPr>
        <w:t>Addendum A—2019</w:t>
      </w:r>
      <w:r w:rsidRPr="00EC2D16">
        <w:rPr>
          <w:color w:val="auto"/>
          <w:w w:val="100"/>
        </w:rPr>
        <w:tab/>
        <w:t>Table R405.5.2(1), R406.4</w:t>
      </w:r>
    </w:p>
    <w:p w14:paraId="3CAAFAD2" w14:textId="77777777" w:rsidR="006F3C74" w:rsidRPr="00EC2D16" w:rsidRDefault="008D73E6">
      <w:pPr>
        <w:pStyle w:val="refstandardmiddle"/>
        <w:rPr>
          <w:color w:val="auto"/>
          <w:w w:val="100"/>
        </w:rPr>
      </w:pPr>
      <w:r w:rsidRPr="00EC2D16">
        <w:rPr>
          <w:color w:val="auto"/>
          <w:w w:val="100"/>
        </w:rPr>
        <w:t>ANSI/RESNET/</w:t>
      </w:r>
      <w:r w:rsidRPr="00EC2D16">
        <w:rPr>
          <w:color w:val="auto"/>
          <w:w w:val="100"/>
        </w:rPr>
        <w:tab/>
        <w:t>Standard for Testing Airtightness of Building Enclosures, Airtightness of Heating</w:t>
      </w:r>
      <w:r w:rsidRPr="00EC2D16">
        <w:rPr>
          <w:color w:val="auto"/>
          <w:w w:val="100"/>
        </w:rPr>
        <w:br/>
        <w:t xml:space="preserve">   ICC 380—2016</w:t>
      </w:r>
      <w:r w:rsidRPr="00EC2D16">
        <w:rPr>
          <w:color w:val="auto"/>
          <w:w w:val="100"/>
        </w:rPr>
        <w:tab/>
      </w:r>
      <w:r w:rsidRPr="00EC2D16">
        <w:rPr>
          <w:rStyle w:val="RedText"/>
          <w:color w:val="auto"/>
          <w:w w:val="100"/>
        </w:rPr>
        <w:t> </w:t>
      </w:r>
      <w:r w:rsidRPr="00EC2D16">
        <w:rPr>
          <w:color w:val="auto"/>
          <w:w w:val="100"/>
        </w:rPr>
        <w:t xml:space="preserve"> and Cooling Air Distribution Systems and Airflow of Mechanical Ventilation Systems</w:t>
      </w:r>
      <w:r w:rsidRPr="00EC2D16">
        <w:rPr>
          <w:color w:val="auto"/>
          <w:w w:val="100"/>
        </w:rPr>
        <w:tab/>
        <w:t>R402.4.1.2,</w:t>
      </w:r>
    </w:p>
    <w:p w14:paraId="0665112D" w14:textId="77777777" w:rsidR="006F3C74" w:rsidRPr="00EC2D16" w:rsidRDefault="008D73E6">
      <w:pPr>
        <w:pStyle w:val="refstandardright0"/>
        <w:rPr>
          <w:color w:val="auto"/>
          <w:w w:val="100"/>
        </w:rPr>
      </w:pPr>
      <w:r w:rsidRPr="00EC2D16">
        <w:rPr>
          <w:color w:val="auto"/>
          <w:w w:val="100"/>
        </w:rPr>
        <w:t>R403.3.2, Table R405.5.2(1) and Appendix RD</w:t>
      </w:r>
    </w:p>
    <w:p w14:paraId="348CB4C7" w14:textId="77777777" w:rsidR="00DD623C" w:rsidRPr="00DD623C" w:rsidRDefault="00DD623C" w:rsidP="00DD623C">
      <w:pPr>
        <w:pStyle w:val="BodyText"/>
        <w:spacing w:line="161" w:lineRule="exact"/>
        <w:ind w:left="154"/>
        <w:rPr>
          <w:rFonts w:ascii="Times" w:hAnsi="Times" w:cs="Times"/>
          <w:b w:val="0"/>
          <w:bCs w:val="0"/>
          <w:sz w:val="18"/>
          <w:szCs w:val="18"/>
        </w:rPr>
      </w:pPr>
      <w:r w:rsidRPr="00DD623C">
        <w:rPr>
          <w:rFonts w:ascii="Times" w:hAnsi="Times" w:cs="Times"/>
          <w:b w:val="0"/>
          <w:bCs w:val="0"/>
          <w:spacing w:val="-1"/>
          <w:sz w:val="18"/>
          <w:szCs w:val="18"/>
        </w:rPr>
        <w:t>Z21.10.3/CS</w:t>
      </w:r>
      <w:r w:rsidRPr="00DD623C">
        <w:rPr>
          <w:rFonts w:ascii="Times" w:hAnsi="Times" w:cs="Times"/>
          <w:b w:val="0"/>
          <w:bCs w:val="0"/>
          <w:spacing w:val="-2"/>
          <w:sz w:val="18"/>
          <w:szCs w:val="18"/>
        </w:rPr>
        <w:t>A</w:t>
      </w:r>
      <w:r w:rsidRPr="00DD623C">
        <w:rPr>
          <w:rFonts w:ascii="Times" w:hAnsi="Times" w:cs="Times"/>
          <w:b w:val="0"/>
          <w:bCs w:val="0"/>
          <w:spacing w:val="-14"/>
          <w:sz w:val="18"/>
          <w:szCs w:val="18"/>
        </w:rPr>
        <w:t xml:space="preserve"> </w:t>
      </w:r>
      <w:r w:rsidRPr="00DD623C">
        <w:rPr>
          <w:rFonts w:ascii="Times" w:hAnsi="Times" w:cs="Times"/>
          <w:b w:val="0"/>
          <w:bCs w:val="0"/>
          <w:strike/>
          <w:spacing w:val="-2"/>
          <w:sz w:val="18"/>
          <w:szCs w:val="18"/>
        </w:rPr>
        <w:t>4.3—11</w:t>
      </w:r>
      <w:r w:rsidRPr="00DD623C">
        <w:rPr>
          <w:rFonts w:ascii="Times" w:hAnsi="Times" w:cs="Times"/>
          <w:b w:val="0"/>
          <w:bCs w:val="0"/>
          <w:strike/>
          <w:spacing w:val="-11"/>
          <w:sz w:val="18"/>
          <w:szCs w:val="18"/>
        </w:rPr>
        <w:t xml:space="preserve"> </w:t>
      </w:r>
      <w:r w:rsidRPr="00DD623C">
        <w:rPr>
          <w:rFonts w:ascii="Times" w:hAnsi="Times" w:cs="Times"/>
          <w:b w:val="0"/>
          <w:bCs w:val="0"/>
          <w:spacing w:val="-2"/>
          <w:sz w:val="18"/>
          <w:szCs w:val="18"/>
          <w:u w:val="single" w:color="000000"/>
        </w:rPr>
        <w:t>4.3-2017</w:t>
      </w:r>
      <w:r w:rsidRPr="00DD623C">
        <w:rPr>
          <w:rFonts w:ascii="Times" w:hAnsi="Times" w:cs="Times"/>
          <w:b w:val="0"/>
          <w:bCs w:val="0"/>
          <w:spacing w:val="-2"/>
          <w:sz w:val="18"/>
          <w:szCs w:val="18"/>
          <w:u w:val="single" w:color="000000"/>
        </w:rPr>
        <w:tab/>
      </w:r>
      <w:r w:rsidRPr="00DD623C">
        <w:rPr>
          <w:rFonts w:ascii="Times" w:hAnsi="Times" w:cs="Times"/>
          <w:b w:val="0"/>
          <w:bCs w:val="0"/>
          <w:sz w:val="18"/>
          <w:szCs w:val="18"/>
        </w:rPr>
        <w:t>Ga</w:t>
      </w:r>
      <w:r w:rsidRPr="00DD623C">
        <w:rPr>
          <w:rFonts w:ascii="Times" w:hAnsi="Times" w:cs="Times"/>
          <w:b w:val="0"/>
          <w:bCs w:val="0"/>
          <w:spacing w:val="1"/>
          <w:sz w:val="18"/>
          <w:szCs w:val="18"/>
        </w:rPr>
        <w:t>s</w:t>
      </w:r>
      <w:r w:rsidRPr="00DD623C">
        <w:rPr>
          <w:rFonts w:ascii="Times" w:hAnsi="Times" w:cs="Times"/>
          <w:b w:val="0"/>
          <w:bCs w:val="0"/>
          <w:spacing w:val="-5"/>
          <w:sz w:val="18"/>
          <w:szCs w:val="18"/>
        </w:rPr>
        <w:t xml:space="preserve"> </w:t>
      </w:r>
      <w:r w:rsidRPr="00DD623C">
        <w:rPr>
          <w:rFonts w:ascii="Times" w:hAnsi="Times" w:cs="Times"/>
          <w:b w:val="0"/>
          <w:bCs w:val="0"/>
          <w:spacing w:val="-2"/>
          <w:sz w:val="18"/>
          <w:szCs w:val="18"/>
        </w:rPr>
        <w:t>Wa</w:t>
      </w:r>
      <w:r w:rsidRPr="00DD623C">
        <w:rPr>
          <w:rFonts w:ascii="Times" w:hAnsi="Times" w:cs="Times"/>
          <w:b w:val="0"/>
          <w:bCs w:val="0"/>
          <w:spacing w:val="-3"/>
          <w:sz w:val="18"/>
          <w:szCs w:val="18"/>
        </w:rPr>
        <w:t>t</w:t>
      </w:r>
      <w:r w:rsidRPr="00DD623C">
        <w:rPr>
          <w:rFonts w:ascii="Times" w:hAnsi="Times" w:cs="Times"/>
          <w:b w:val="0"/>
          <w:bCs w:val="0"/>
          <w:spacing w:val="-2"/>
          <w:sz w:val="18"/>
          <w:szCs w:val="18"/>
        </w:rPr>
        <w:t>e</w:t>
      </w:r>
      <w:r w:rsidRPr="00DD623C">
        <w:rPr>
          <w:rFonts w:ascii="Times" w:hAnsi="Times" w:cs="Times"/>
          <w:b w:val="0"/>
          <w:bCs w:val="0"/>
          <w:spacing w:val="-3"/>
          <w:sz w:val="18"/>
          <w:szCs w:val="18"/>
        </w:rPr>
        <w:t>r</w:t>
      </w:r>
      <w:r w:rsidRPr="00DD623C">
        <w:rPr>
          <w:rFonts w:ascii="Times" w:hAnsi="Times" w:cs="Times"/>
          <w:b w:val="0"/>
          <w:bCs w:val="0"/>
          <w:spacing w:val="-6"/>
          <w:sz w:val="18"/>
          <w:szCs w:val="18"/>
        </w:rPr>
        <w:t xml:space="preserve"> </w:t>
      </w:r>
      <w:r w:rsidRPr="00DD623C">
        <w:rPr>
          <w:rFonts w:ascii="Times" w:hAnsi="Times" w:cs="Times"/>
          <w:b w:val="0"/>
          <w:bCs w:val="0"/>
          <w:spacing w:val="-1"/>
          <w:sz w:val="18"/>
          <w:szCs w:val="18"/>
        </w:rPr>
        <w:t>Hea</w:t>
      </w:r>
      <w:r w:rsidRPr="00DD623C">
        <w:rPr>
          <w:rFonts w:ascii="Times" w:hAnsi="Times" w:cs="Times"/>
          <w:b w:val="0"/>
          <w:bCs w:val="0"/>
          <w:spacing w:val="-2"/>
          <w:sz w:val="18"/>
          <w:szCs w:val="18"/>
        </w:rPr>
        <w:t>t</w:t>
      </w:r>
      <w:r w:rsidRPr="00DD623C">
        <w:rPr>
          <w:rFonts w:ascii="Times" w:hAnsi="Times" w:cs="Times"/>
          <w:b w:val="0"/>
          <w:bCs w:val="0"/>
          <w:spacing w:val="-1"/>
          <w:sz w:val="18"/>
          <w:szCs w:val="18"/>
        </w:rPr>
        <w:t>e</w:t>
      </w:r>
      <w:r w:rsidRPr="00DD623C">
        <w:rPr>
          <w:rFonts w:ascii="Times" w:hAnsi="Times" w:cs="Times"/>
          <w:b w:val="0"/>
          <w:bCs w:val="0"/>
          <w:spacing w:val="-2"/>
          <w:sz w:val="18"/>
          <w:szCs w:val="18"/>
        </w:rPr>
        <w:t>rs</w:t>
      </w:r>
      <w:r w:rsidRPr="00DD623C">
        <w:rPr>
          <w:rFonts w:ascii="Times" w:hAnsi="Times" w:cs="Times"/>
          <w:b w:val="0"/>
          <w:bCs w:val="0"/>
          <w:spacing w:val="-1"/>
          <w:sz w:val="18"/>
          <w:szCs w:val="18"/>
        </w:rPr>
        <w:t>—V</w:t>
      </w:r>
      <w:r w:rsidRPr="00DD623C">
        <w:rPr>
          <w:rFonts w:ascii="Times" w:hAnsi="Times" w:cs="Times"/>
          <w:b w:val="0"/>
          <w:bCs w:val="0"/>
          <w:spacing w:val="-2"/>
          <w:sz w:val="18"/>
          <w:szCs w:val="18"/>
        </w:rPr>
        <w:t>olum</w:t>
      </w:r>
      <w:r w:rsidRPr="00DD623C">
        <w:rPr>
          <w:rFonts w:ascii="Times" w:hAnsi="Times" w:cs="Times"/>
          <w:b w:val="0"/>
          <w:bCs w:val="0"/>
          <w:spacing w:val="-1"/>
          <w:sz w:val="18"/>
          <w:szCs w:val="18"/>
        </w:rPr>
        <w:t>e</w:t>
      </w:r>
      <w:r w:rsidRPr="00DD623C">
        <w:rPr>
          <w:rFonts w:ascii="Times" w:hAnsi="Times" w:cs="Times"/>
          <w:b w:val="0"/>
          <w:bCs w:val="0"/>
          <w:spacing w:val="-11"/>
          <w:sz w:val="18"/>
          <w:szCs w:val="18"/>
        </w:rPr>
        <w:t xml:space="preserve"> </w:t>
      </w:r>
      <w:r w:rsidRPr="00DD623C">
        <w:rPr>
          <w:rFonts w:ascii="Times" w:hAnsi="Times" w:cs="Times"/>
          <w:b w:val="0"/>
          <w:bCs w:val="0"/>
          <w:spacing w:val="-1"/>
          <w:sz w:val="18"/>
          <w:szCs w:val="18"/>
        </w:rPr>
        <w:t>III—S</w:t>
      </w:r>
      <w:r w:rsidRPr="00DD623C">
        <w:rPr>
          <w:rFonts w:ascii="Times" w:hAnsi="Times" w:cs="Times"/>
          <w:b w:val="0"/>
          <w:bCs w:val="0"/>
          <w:spacing w:val="-2"/>
          <w:sz w:val="18"/>
          <w:szCs w:val="18"/>
        </w:rPr>
        <w:t>tor</w:t>
      </w:r>
      <w:r w:rsidRPr="00DD623C">
        <w:rPr>
          <w:rFonts w:ascii="Times" w:hAnsi="Times" w:cs="Times"/>
          <w:b w:val="0"/>
          <w:bCs w:val="0"/>
          <w:spacing w:val="-1"/>
          <w:sz w:val="18"/>
          <w:szCs w:val="18"/>
        </w:rPr>
        <w:t>a</w:t>
      </w:r>
      <w:r w:rsidRPr="00DD623C">
        <w:rPr>
          <w:rFonts w:ascii="Times" w:hAnsi="Times" w:cs="Times"/>
          <w:b w:val="0"/>
          <w:bCs w:val="0"/>
          <w:spacing w:val="-2"/>
          <w:sz w:val="18"/>
          <w:szCs w:val="18"/>
        </w:rPr>
        <w:t>g</w:t>
      </w:r>
      <w:r w:rsidRPr="00DD623C">
        <w:rPr>
          <w:rFonts w:ascii="Times" w:hAnsi="Times" w:cs="Times"/>
          <w:b w:val="0"/>
          <w:bCs w:val="0"/>
          <w:spacing w:val="-1"/>
          <w:sz w:val="18"/>
          <w:szCs w:val="18"/>
        </w:rPr>
        <w:t>e</w:t>
      </w:r>
      <w:r w:rsidRPr="00DD623C">
        <w:rPr>
          <w:rFonts w:ascii="Times" w:hAnsi="Times" w:cs="Times"/>
          <w:b w:val="0"/>
          <w:bCs w:val="0"/>
          <w:spacing w:val="-12"/>
          <w:sz w:val="18"/>
          <w:szCs w:val="18"/>
        </w:rPr>
        <w:t xml:space="preserve"> </w:t>
      </w:r>
      <w:r w:rsidRPr="00DD623C">
        <w:rPr>
          <w:rFonts w:ascii="Times" w:hAnsi="Times" w:cs="Times"/>
          <w:b w:val="0"/>
          <w:bCs w:val="0"/>
          <w:spacing w:val="-2"/>
          <w:sz w:val="18"/>
          <w:szCs w:val="18"/>
        </w:rPr>
        <w:t>Wa</w:t>
      </w:r>
      <w:r w:rsidRPr="00DD623C">
        <w:rPr>
          <w:rFonts w:ascii="Times" w:hAnsi="Times" w:cs="Times"/>
          <w:b w:val="0"/>
          <w:bCs w:val="0"/>
          <w:spacing w:val="-3"/>
          <w:sz w:val="18"/>
          <w:szCs w:val="18"/>
        </w:rPr>
        <w:t>t</w:t>
      </w:r>
      <w:r w:rsidRPr="00DD623C">
        <w:rPr>
          <w:rFonts w:ascii="Times" w:hAnsi="Times" w:cs="Times"/>
          <w:b w:val="0"/>
          <w:bCs w:val="0"/>
          <w:spacing w:val="-2"/>
          <w:sz w:val="18"/>
          <w:szCs w:val="18"/>
        </w:rPr>
        <w:t>e</w:t>
      </w:r>
      <w:r w:rsidRPr="00DD623C">
        <w:rPr>
          <w:rFonts w:ascii="Times" w:hAnsi="Times" w:cs="Times"/>
          <w:b w:val="0"/>
          <w:bCs w:val="0"/>
          <w:spacing w:val="-3"/>
          <w:sz w:val="18"/>
          <w:szCs w:val="18"/>
        </w:rPr>
        <w:t>r</w:t>
      </w:r>
      <w:r w:rsidRPr="00DD623C">
        <w:rPr>
          <w:rFonts w:ascii="Times" w:hAnsi="Times" w:cs="Times"/>
          <w:b w:val="0"/>
          <w:bCs w:val="0"/>
          <w:spacing w:val="-6"/>
          <w:sz w:val="18"/>
          <w:szCs w:val="18"/>
        </w:rPr>
        <w:t xml:space="preserve"> </w:t>
      </w:r>
      <w:r w:rsidRPr="00DD623C">
        <w:rPr>
          <w:rFonts w:ascii="Times" w:hAnsi="Times" w:cs="Times"/>
          <w:b w:val="0"/>
          <w:bCs w:val="0"/>
          <w:spacing w:val="-1"/>
          <w:sz w:val="18"/>
          <w:szCs w:val="18"/>
        </w:rPr>
        <w:t>Hea</w:t>
      </w:r>
      <w:r w:rsidRPr="00DD623C">
        <w:rPr>
          <w:rFonts w:ascii="Times" w:hAnsi="Times" w:cs="Times"/>
          <w:b w:val="0"/>
          <w:bCs w:val="0"/>
          <w:spacing w:val="-2"/>
          <w:sz w:val="18"/>
          <w:szCs w:val="18"/>
        </w:rPr>
        <w:t>t</w:t>
      </w:r>
      <w:r w:rsidRPr="00DD623C">
        <w:rPr>
          <w:rFonts w:ascii="Times" w:hAnsi="Times" w:cs="Times"/>
          <w:b w:val="0"/>
          <w:bCs w:val="0"/>
          <w:spacing w:val="-1"/>
          <w:sz w:val="18"/>
          <w:szCs w:val="18"/>
        </w:rPr>
        <w:t>e</w:t>
      </w:r>
      <w:r w:rsidRPr="00DD623C">
        <w:rPr>
          <w:rFonts w:ascii="Times" w:hAnsi="Times" w:cs="Times"/>
          <w:b w:val="0"/>
          <w:bCs w:val="0"/>
          <w:spacing w:val="-2"/>
          <w:sz w:val="18"/>
          <w:szCs w:val="18"/>
        </w:rPr>
        <w:t>rs</w:t>
      </w:r>
      <w:r w:rsidRPr="00DD623C">
        <w:rPr>
          <w:rFonts w:ascii="Times" w:hAnsi="Times" w:cs="Times"/>
          <w:b w:val="0"/>
          <w:bCs w:val="0"/>
          <w:spacing w:val="-4"/>
          <w:sz w:val="18"/>
          <w:szCs w:val="18"/>
        </w:rPr>
        <w:t xml:space="preserve"> </w:t>
      </w:r>
      <w:r w:rsidRPr="00DD623C">
        <w:rPr>
          <w:rFonts w:ascii="Times" w:hAnsi="Times" w:cs="Times"/>
          <w:b w:val="0"/>
          <w:bCs w:val="0"/>
          <w:spacing w:val="-3"/>
          <w:sz w:val="18"/>
          <w:szCs w:val="18"/>
        </w:rPr>
        <w:t>with</w:t>
      </w:r>
      <w:r w:rsidRPr="00DD623C">
        <w:rPr>
          <w:rFonts w:ascii="Times" w:hAnsi="Times" w:cs="Times"/>
          <w:b w:val="0"/>
          <w:bCs w:val="0"/>
          <w:spacing w:val="-12"/>
          <w:sz w:val="18"/>
          <w:szCs w:val="18"/>
        </w:rPr>
        <w:t xml:space="preserve"> </w:t>
      </w:r>
      <w:r w:rsidRPr="00DD623C">
        <w:rPr>
          <w:rFonts w:ascii="Times" w:hAnsi="Times" w:cs="Times"/>
          <w:b w:val="0"/>
          <w:bCs w:val="0"/>
          <w:spacing w:val="-2"/>
          <w:sz w:val="18"/>
          <w:szCs w:val="18"/>
        </w:rPr>
        <w:t>I</w:t>
      </w:r>
      <w:r w:rsidRPr="00DD623C">
        <w:rPr>
          <w:rFonts w:ascii="Times" w:hAnsi="Times" w:cs="Times"/>
          <w:b w:val="0"/>
          <w:bCs w:val="0"/>
          <w:spacing w:val="-3"/>
          <w:sz w:val="18"/>
          <w:szCs w:val="18"/>
        </w:rPr>
        <w:t>nput</w:t>
      </w:r>
      <w:r w:rsidRPr="00DD623C">
        <w:rPr>
          <w:rFonts w:ascii="Times" w:hAnsi="Times" w:cs="Times"/>
          <w:b w:val="0"/>
          <w:bCs w:val="0"/>
          <w:spacing w:val="-11"/>
          <w:sz w:val="18"/>
          <w:szCs w:val="18"/>
        </w:rPr>
        <w:t xml:space="preserve"> </w:t>
      </w:r>
      <w:r w:rsidRPr="00DD623C">
        <w:rPr>
          <w:rFonts w:ascii="Times" w:hAnsi="Times" w:cs="Times"/>
          <w:b w:val="0"/>
          <w:bCs w:val="0"/>
          <w:spacing w:val="-2"/>
          <w:sz w:val="18"/>
          <w:szCs w:val="18"/>
        </w:rPr>
        <w:t>Ra</w:t>
      </w:r>
      <w:r w:rsidRPr="00DD623C">
        <w:rPr>
          <w:rFonts w:ascii="Times" w:hAnsi="Times" w:cs="Times"/>
          <w:b w:val="0"/>
          <w:bCs w:val="0"/>
          <w:spacing w:val="-3"/>
          <w:sz w:val="18"/>
          <w:szCs w:val="18"/>
        </w:rPr>
        <w:t>tings</w:t>
      </w:r>
      <w:r w:rsidRPr="00DD623C">
        <w:rPr>
          <w:rFonts w:ascii="Times" w:hAnsi="Times" w:cs="Times"/>
          <w:b w:val="0"/>
          <w:bCs w:val="0"/>
          <w:spacing w:val="-5"/>
          <w:sz w:val="18"/>
          <w:szCs w:val="18"/>
        </w:rPr>
        <w:t xml:space="preserve"> </w:t>
      </w:r>
      <w:r w:rsidRPr="00DD623C">
        <w:rPr>
          <w:rFonts w:ascii="Times" w:hAnsi="Times" w:cs="Times"/>
          <w:b w:val="0"/>
          <w:bCs w:val="0"/>
          <w:sz w:val="18"/>
          <w:szCs w:val="18"/>
        </w:rPr>
        <w:t xml:space="preserve">above </w:t>
      </w:r>
      <w:r w:rsidRPr="00DD623C">
        <w:rPr>
          <w:rFonts w:ascii="Times" w:hAnsi="Times" w:cs="Times"/>
          <w:b w:val="0"/>
          <w:bCs w:val="0"/>
          <w:spacing w:val="-2"/>
          <w:sz w:val="18"/>
          <w:szCs w:val="18"/>
        </w:rPr>
        <w:t>75,000</w:t>
      </w:r>
      <w:r w:rsidRPr="00DD623C">
        <w:rPr>
          <w:rFonts w:ascii="Times" w:hAnsi="Times" w:cs="Times"/>
          <w:b w:val="0"/>
          <w:bCs w:val="0"/>
          <w:spacing w:val="-28"/>
          <w:sz w:val="18"/>
          <w:szCs w:val="18"/>
        </w:rPr>
        <w:t xml:space="preserve"> </w:t>
      </w:r>
      <w:r w:rsidRPr="00DD623C">
        <w:rPr>
          <w:rFonts w:ascii="Times" w:hAnsi="Times" w:cs="Times"/>
          <w:b w:val="0"/>
          <w:bCs w:val="0"/>
          <w:spacing w:val="-3"/>
          <w:sz w:val="18"/>
          <w:szCs w:val="18"/>
        </w:rPr>
        <w:t>Btu</w:t>
      </w:r>
      <w:r w:rsidRPr="00DD623C">
        <w:rPr>
          <w:rFonts w:ascii="Times" w:hAnsi="Times" w:cs="Times"/>
          <w:b w:val="0"/>
          <w:bCs w:val="0"/>
          <w:spacing w:val="-27"/>
          <w:sz w:val="18"/>
          <w:szCs w:val="18"/>
        </w:rPr>
        <w:t xml:space="preserve"> </w:t>
      </w:r>
      <w:r w:rsidRPr="00DD623C">
        <w:rPr>
          <w:rFonts w:ascii="Times" w:hAnsi="Times" w:cs="Times"/>
          <w:b w:val="0"/>
          <w:bCs w:val="0"/>
          <w:spacing w:val="-3"/>
          <w:sz w:val="18"/>
          <w:szCs w:val="18"/>
        </w:rPr>
        <w:t>p</w:t>
      </w:r>
      <w:r w:rsidRPr="00DD623C">
        <w:rPr>
          <w:rFonts w:ascii="Times" w:hAnsi="Times" w:cs="Times"/>
          <w:b w:val="0"/>
          <w:bCs w:val="0"/>
          <w:spacing w:val="-2"/>
          <w:sz w:val="18"/>
          <w:szCs w:val="18"/>
        </w:rPr>
        <w:t>e</w:t>
      </w:r>
      <w:r w:rsidRPr="00DD623C">
        <w:rPr>
          <w:rFonts w:ascii="Times" w:hAnsi="Times" w:cs="Times"/>
          <w:b w:val="0"/>
          <w:bCs w:val="0"/>
          <w:spacing w:val="-3"/>
          <w:sz w:val="18"/>
          <w:szCs w:val="18"/>
        </w:rPr>
        <w:t>r</w:t>
      </w:r>
      <w:r w:rsidRPr="00DD623C">
        <w:rPr>
          <w:rFonts w:ascii="Times" w:hAnsi="Times" w:cs="Times"/>
          <w:b w:val="0"/>
          <w:bCs w:val="0"/>
          <w:spacing w:val="-24"/>
          <w:sz w:val="18"/>
          <w:szCs w:val="18"/>
        </w:rPr>
        <w:t xml:space="preserve"> </w:t>
      </w:r>
      <w:r w:rsidRPr="00DD623C">
        <w:rPr>
          <w:rFonts w:ascii="Times" w:hAnsi="Times" w:cs="Times"/>
          <w:b w:val="0"/>
          <w:bCs w:val="0"/>
          <w:spacing w:val="-2"/>
          <w:sz w:val="18"/>
          <w:szCs w:val="18"/>
        </w:rPr>
        <w:t>hour</w:t>
      </w:r>
      <w:r w:rsidRPr="00DD623C">
        <w:rPr>
          <w:rFonts w:ascii="Times" w:hAnsi="Times" w:cs="Times"/>
          <w:b w:val="0"/>
          <w:bCs w:val="0"/>
          <w:spacing w:val="-1"/>
          <w:sz w:val="18"/>
          <w:szCs w:val="18"/>
        </w:rPr>
        <w:t>,</w:t>
      </w:r>
      <w:r w:rsidRPr="00DD623C">
        <w:rPr>
          <w:rFonts w:ascii="Times" w:hAnsi="Times" w:cs="Times"/>
          <w:b w:val="0"/>
          <w:bCs w:val="0"/>
          <w:spacing w:val="-28"/>
          <w:sz w:val="18"/>
          <w:szCs w:val="18"/>
        </w:rPr>
        <w:t xml:space="preserve"> </w:t>
      </w:r>
      <w:r w:rsidRPr="00DD623C">
        <w:rPr>
          <w:rFonts w:ascii="Times" w:hAnsi="Times" w:cs="Times"/>
          <w:b w:val="0"/>
          <w:bCs w:val="0"/>
          <w:spacing w:val="-2"/>
          <w:sz w:val="18"/>
          <w:szCs w:val="18"/>
        </w:rPr>
        <w:t>C</w:t>
      </w:r>
      <w:r w:rsidRPr="00DD623C">
        <w:rPr>
          <w:rFonts w:ascii="Times" w:hAnsi="Times" w:cs="Times"/>
          <w:b w:val="0"/>
          <w:bCs w:val="0"/>
          <w:spacing w:val="-3"/>
          <w:sz w:val="18"/>
          <w:szCs w:val="18"/>
        </w:rPr>
        <w:t>ircul</w:t>
      </w:r>
      <w:r w:rsidRPr="00DD623C">
        <w:rPr>
          <w:rFonts w:ascii="Times" w:hAnsi="Times" w:cs="Times"/>
          <w:b w:val="0"/>
          <w:bCs w:val="0"/>
          <w:spacing w:val="-2"/>
          <w:sz w:val="18"/>
          <w:szCs w:val="18"/>
        </w:rPr>
        <w:t>a</w:t>
      </w:r>
      <w:r w:rsidRPr="00DD623C">
        <w:rPr>
          <w:rFonts w:ascii="Times" w:hAnsi="Times" w:cs="Times"/>
          <w:b w:val="0"/>
          <w:bCs w:val="0"/>
          <w:spacing w:val="-3"/>
          <w:sz w:val="18"/>
          <w:szCs w:val="18"/>
        </w:rPr>
        <w:t>ting</w:t>
      </w:r>
      <w:r w:rsidRPr="00DD623C">
        <w:rPr>
          <w:rFonts w:ascii="Times" w:hAnsi="Times" w:cs="Times"/>
          <w:b w:val="0"/>
          <w:bCs w:val="0"/>
          <w:spacing w:val="-27"/>
          <w:sz w:val="18"/>
          <w:szCs w:val="18"/>
        </w:rPr>
        <w:t xml:space="preserve"> </w:t>
      </w:r>
      <w:r w:rsidRPr="00DD623C">
        <w:rPr>
          <w:rFonts w:ascii="Times" w:hAnsi="Times" w:cs="Times"/>
          <w:b w:val="0"/>
          <w:bCs w:val="0"/>
          <w:spacing w:val="-2"/>
          <w:sz w:val="18"/>
          <w:szCs w:val="18"/>
        </w:rPr>
        <w:t>a</w:t>
      </w:r>
      <w:r w:rsidRPr="00DD623C">
        <w:rPr>
          <w:rFonts w:ascii="Times" w:hAnsi="Times" w:cs="Times"/>
          <w:b w:val="0"/>
          <w:bCs w:val="0"/>
          <w:spacing w:val="-3"/>
          <w:sz w:val="18"/>
          <w:szCs w:val="18"/>
        </w:rPr>
        <w:t>nd</w:t>
      </w:r>
      <w:r w:rsidRPr="00DD623C">
        <w:rPr>
          <w:rFonts w:ascii="Times" w:hAnsi="Times" w:cs="Times"/>
          <w:b w:val="0"/>
          <w:bCs w:val="0"/>
          <w:spacing w:val="-27"/>
          <w:sz w:val="18"/>
          <w:szCs w:val="18"/>
        </w:rPr>
        <w:t xml:space="preserve"> </w:t>
      </w:r>
      <w:r w:rsidRPr="00DD623C">
        <w:rPr>
          <w:rFonts w:ascii="Times" w:hAnsi="Times" w:cs="Times"/>
          <w:b w:val="0"/>
          <w:bCs w:val="0"/>
          <w:spacing w:val="-1"/>
          <w:sz w:val="18"/>
          <w:szCs w:val="18"/>
        </w:rPr>
        <w:t>I</w:t>
      </w:r>
      <w:r w:rsidRPr="00DD623C">
        <w:rPr>
          <w:rFonts w:ascii="Times" w:hAnsi="Times" w:cs="Times"/>
          <w:b w:val="0"/>
          <w:bCs w:val="0"/>
          <w:spacing w:val="-2"/>
          <w:sz w:val="18"/>
          <w:szCs w:val="18"/>
        </w:rPr>
        <w:t>nst</w:t>
      </w:r>
      <w:r w:rsidRPr="00DD623C">
        <w:rPr>
          <w:rFonts w:ascii="Times" w:hAnsi="Times" w:cs="Times"/>
          <w:b w:val="0"/>
          <w:bCs w:val="0"/>
          <w:spacing w:val="-1"/>
          <w:sz w:val="18"/>
          <w:szCs w:val="18"/>
        </w:rPr>
        <w:t>a</w:t>
      </w:r>
      <w:r w:rsidRPr="00DD623C">
        <w:rPr>
          <w:rFonts w:ascii="Times" w:hAnsi="Times" w:cs="Times"/>
          <w:b w:val="0"/>
          <w:bCs w:val="0"/>
          <w:spacing w:val="-2"/>
          <w:sz w:val="18"/>
          <w:szCs w:val="18"/>
        </w:rPr>
        <w:t>nt</w:t>
      </w:r>
      <w:r w:rsidRPr="00DD623C">
        <w:rPr>
          <w:rFonts w:ascii="Times" w:hAnsi="Times" w:cs="Times"/>
          <w:b w:val="0"/>
          <w:bCs w:val="0"/>
          <w:spacing w:val="-1"/>
          <w:sz w:val="18"/>
          <w:szCs w:val="18"/>
        </w:rPr>
        <w:t>a</w:t>
      </w:r>
      <w:r w:rsidRPr="00DD623C">
        <w:rPr>
          <w:rFonts w:ascii="Times" w:hAnsi="Times" w:cs="Times"/>
          <w:b w:val="0"/>
          <w:bCs w:val="0"/>
          <w:spacing w:val="-2"/>
          <w:sz w:val="18"/>
          <w:szCs w:val="18"/>
        </w:rPr>
        <w:t>n</w:t>
      </w:r>
      <w:r w:rsidRPr="00DD623C">
        <w:rPr>
          <w:rFonts w:ascii="Times" w:hAnsi="Times" w:cs="Times"/>
          <w:b w:val="0"/>
          <w:bCs w:val="0"/>
          <w:spacing w:val="-1"/>
          <w:sz w:val="18"/>
          <w:szCs w:val="18"/>
        </w:rPr>
        <w:t>e</w:t>
      </w:r>
      <w:r w:rsidRPr="00DD623C">
        <w:rPr>
          <w:rFonts w:ascii="Times" w:hAnsi="Times" w:cs="Times"/>
          <w:b w:val="0"/>
          <w:bCs w:val="0"/>
          <w:spacing w:val="-2"/>
          <w:sz w:val="18"/>
          <w:szCs w:val="18"/>
        </w:rPr>
        <w:t>ous</w:t>
      </w:r>
    </w:p>
    <w:p w14:paraId="363CA073" w14:textId="6ADB09E8" w:rsidR="00DD623C" w:rsidRPr="00DD623C" w:rsidRDefault="00623847" w:rsidP="00DD623C">
      <w:pPr>
        <w:pStyle w:val="BodyText"/>
        <w:spacing w:before="76"/>
        <w:ind w:left="154"/>
        <w:rPr>
          <w:rFonts w:ascii="Times" w:hAnsi="Times" w:cs="Times"/>
          <w:b w:val="0"/>
          <w:bCs w:val="0"/>
          <w:sz w:val="18"/>
          <w:szCs w:val="18"/>
        </w:rPr>
      </w:pPr>
      <w:r>
        <w:rPr>
          <w:rFonts w:ascii="Times" w:hAnsi="Times" w:cs="Times"/>
          <w:b w:val="0"/>
          <w:bCs w:val="0"/>
          <w:sz w:val="18"/>
          <w:szCs w:val="18"/>
        </w:rPr>
        <w:pict w14:anchorId="024F45FD">
          <v:group id="_x0000_s1026" style="position:absolute;left:0;text-align:left;margin-left:85.85pt;margin-top:8.3pt;width:51pt;height:4.5pt;z-index:-251659264;mso-position-horizontal-relative:page" coordorigin="1717,166" coordsize="1020,90">
            <v:group id="_x0000_s1027" style="position:absolute;left:1725;top:174;width:570;height:2" coordorigin="1725,174" coordsize="570,2">
              <v:shape id="_x0000_s1028" style="position:absolute;left:1725;top:174;width:570;height:2" coordorigin="1725,174" coordsize="570,0" path="m1725,174r570,e" filled="f">
                <v:path arrowok="t"/>
              </v:shape>
            </v:group>
            <v:group id="_x0000_s1029" style="position:absolute;left:2295;top:249;width:435;height:2" coordorigin="2295,249" coordsize="435,2">
              <v:shape id="_x0000_s1030" style="position:absolute;left:2295;top:249;width:435;height:2" coordorigin="2295,249" coordsize="435,0" path="m2295,249r435,e" filled="f">
                <v:path arrowok="t"/>
              </v:shape>
            </v:group>
            <w10:wrap anchorx="page"/>
          </v:group>
        </w:pict>
      </w:r>
      <w:r w:rsidR="00DD623C" w:rsidRPr="00DD623C">
        <w:rPr>
          <w:rFonts w:ascii="Times" w:hAnsi="Times" w:cs="Times"/>
          <w:b w:val="0"/>
          <w:bCs w:val="0"/>
          <w:spacing w:val="-1"/>
          <w:sz w:val="18"/>
          <w:szCs w:val="18"/>
        </w:rPr>
        <w:t>Z21.47/CS</w:t>
      </w:r>
      <w:r w:rsidR="00DD623C" w:rsidRPr="00DD623C">
        <w:rPr>
          <w:rFonts w:ascii="Times" w:hAnsi="Times" w:cs="Times"/>
          <w:b w:val="0"/>
          <w:bCs w:val="0"/>
          <w:spacing w:val="-2"/>
          <w:sz w:val="18"/>
          <w:szCs w:val="18"/>
        </w:rPr>
        <w:t>A</w:t>
      </w:r>
      <w:r w:rsidR="00DD623C" w:rsidRPr="00DD623C">
        <w:rPr>
          <w:rFonts w:ascii="Times" w:hAnsi="Times" w:cs="Times"/>
          <w:b w:val="0"/>
          <w:bCs w:val="0"/>
          <w:spacing w:val="9"/>
          <w:sz w:val="18"/>
          <w:szCs w:val="18"/>
        </w:rPr>
        <w:t xml:space="preserve"> </w:t>
      </w:r>
      <w:r w:rsidR="00DD623C" w:rsidRPr="00DD623C">
        <w:rPr>
          <w:rFonts w:ascii="Times" w:hAnsi="Times" w:cs="Times"/>
          <w:b w:val="0"/>
          <w:bCs w:val="0"/>
          <w:spacing w:val="-1"/>
          <w:sz w:val="18"/>
          <w:szCs w:val="18"/>
        </w:rPr>
        <w:t>2.3—12</w:t>
      </w:r>
      <w:r w:rsidR="00DD623C" w:rsidRPr="00DD623C">
        <w:rPr>
          <w:rFonts w:ascii="Times" w:hAnsi="Times" w:cs="Times"/>
          <w:b w:val="0"/>
          <w:bCs w:val="0"/>
          <w:spacing w:val="14"/>
          <w:sz w:val="18"/>
          <w:szCs w:val="18"/>
        </w:rPr>
        <w:t xml:space="preserve"> </w:t>
      </w:r>
      <w:r w:rsidR="00DD623C" w:rsidRPr="00DD623C">
        <w:rPr>
          <w:rFonts w:ascii="Times" w:hAnsi="Times" w:cs="Times"/>
          <w:b w:val="0"/>
          <w:bCs w:val="0"/>
          <w:spacing w:val="-2"/>
          <w:sz w:val="18"/>
          <w:szCs w:val="18"/>
        </w:rPr>
        <w:t>2.3—</w:t>
      </w:r>
      <w:r w:rsidR="00DD623C">
        <w:rPr>
          <w:rFonts w:ascii="Times" w:hAnsi="Times" w:cs="Times"/>
          <w:b w:val="0"/>
          <w:bCs w:val="0"/>
          <w:spacing w:val="-2"/>
          <w:sz w:val="18"/>
          <w:szCs w:val="18"/>
        </w:rPr>
        <w:tab/>
      </w:r>
      <w:r w:rsidR="00DD623C" w:rsidRPr="00901B8C">
        <w:rPr>
          <w:rFonts w:ascii="Times" w:hAnsi="Times" w:cs="Times"/>
          <w:b w:val="0"/>
          <w:bCs w:val="0"/>
          <w:w w:val="95"/>
        </w:rPr>
        <w:t>Ga</w:t>
      </w:r>
      <w:r w:rsidR="00DD623C" w:rsidRPr="00901B8C">
        <w:rPr>
          <w:rFonts w:ascii="Times" w:hAnsi="Times" w:cs="Times"/>
          <w:b w:val="0"/>
          <w:bCs w:val="0"/>
          <w:spacing w:val="1"/>
          <w:w w:val="95"/>
        </w:rPr>
        <w:t>s</w:t>
      </w:r>
      <w:r w:rsidR="00DD623C" w:rsidRPr="00901B8C">
        <w:rPr>
          <w:rFonts w:ascii="Times" w:hAnsi="Times" w:cs="Times"/>
          <w:b w:val="0"/>
          <w:bCs w:val="0"/>
          <w:w w:val="95"/>
        </w:rPr>
        <w:t>-</w:t>
      </w:r>
      <w:r w:rsidR="00DD623C" w:rsidRPr="00901B8C">
        <w:rPr>
          <w:rFonts w:ascii="Times" w:hAnsi="Times" w:cs="Times"/>
          <w:b w:val="0"/>
          <w:bCs w:val="0"/>
          <w:spacing w:val="1"/>
          <w:w w:val="95"/>
        </w:rPr>
        <w:t>fir</w:t>
      </w:r>
      <w:r w:rsidR="00DD623C" w:rsidRPr="00901B8C">
        <w:rPr>
          <w:rFonts w:ascii="Times" w:hAnsi="Times" w:cs="Times"/>
          <w:b w:val="0"/>
          <w:bCs w:val="0"/>
          <w:w w:val="95"/>
        </w:rPr>
        <w:t>e</w:t>
      </w:r>
      <w:r w:rsidR="00DD623C" w:rsidRPr="00901B8C">
        <w:rPr>
          <w:rFonts w:ascii="Times" w:hAnsi="Times" w:cs="Times"/>
          <w:b w:val="0"/>
          <w:bCs w:val="0"/>
          <w:spacing w:val="1"/>
          <w:w w:val="95"/>
        </w:rPr>
        <w:t>d</w:t>
      </w:r>
      <w:r w:rsidR="00DD623C" w:rsidRPr="00901B8C">
        <w:rPr>
          <w:rFonts w:ascii="Times" w:hAnsi="Times" w:cs="Times"/>
          <w:b w:val="0"/>
          <w:bCs w:val="0"/>
          <w:spacing w:val="10"/>
          <w:w w:val="95"/>
        </w:rPr>
        <w:t xml:space="preserve"> </w:t>
      </w:r>
      <w:r w:rsidR="00DD623C" w:rsidRPr="00901B8C">
        <w:rPr>
          <w:rFonts w:ascii="Times" w:hAnsi="Times" w:cs="Times"/>
          <w:b w:val="0"/>
          <w:bCs w:val="0"/>
          <w:spacing w:val="-1"/>
          <w:w w:val="95"/>
        </w:rPr>
        <w:t>Cen</w:t>
      </w:r>
      <w:r w:rsidR="00DD623C" w:rsidRPr="00901B8C">
        <w:rPr>
          <w:rFonts w:ascii="Times" w:hAnsi="Times" w:cs="Times"/>
          <w:b w:val="0"/>
          <w:bCs w:val="0"/>
          <w:spacing w:val="-2"/>
          <w:w w:val="95"/>
        </w:rPr>
        <w:t>tr</w:t>
      </w:r>
      <w:r w:rsidR="00DD623C" w:rsidRPr="00901B8C">
        <w:rPr>
          <w:rFonts w:ascii="Times" w:hAnsi="Times" w:cs="Times"/>
          <w:b w:val="0"/>
          <w:bCs w:val="0"/>
          <w:spacing w:val="-1"/>
          <w:w w:val="95"/>
        </w:rPr>
        <w:t>a</w:t>
      </w:r>
      <w:r w:rsidR="00DD623C" w:rsidRPr="00901B8C">
        <w:rPr>
          <w:rFonts w:ascii="Times" w:hAnsi="Times" w:cs="Times"/>
          <w:b w:val="0"/>
          <w:bCs w:val="0"/>
          <w:spacing w:val="-2"/>
          <w:w w:val="95"/>
        </w:rPr>
        <w:t>l</w:t>
      </w:r>
      <w:r w:rsidR="00DD623C" w:rsidRPr="00901B8C">
        <w:rPr>
          <w:rFonts w:ascii="Times" w:hAnsi="Times" w:cs="Times"/>
          <w:b w:val="0"/>
          <w:bCs w:val="0"/>
          <w:spacing w:val="5"/>
          <w:w w:val="95"/>
        </w:rPr>
        <w:t xml:space="preserve"> </w:t>
      </w:r>
      <w:r w:rsidR="00DD623C" w:rsidRPr="00901B8C">
        <w:rPr>
          <w:rFonts w:ascii="Times" w:hAnsi="Times" w:cs="Times"/>
          <w:b w:val="0"/>
          <w:bCs w:val="0"/>
          <w:w w:val="95"/>
        </w:rPr>
        <w:t>F</w:t>
      </w:r>
      <w:r w:rsidR="00DD623C" w:rsidRPr="00901B8C">
        <w:rPr>
          <w:rFonts w:ascii="Times" w:hAnsi="Times" w:cs="Times"/>
          <w:b w:val="0"/>
          <w:bCs w:val="0"/>
          <w:spacing w:val="1"/>
          <w:w w:val="95"/>
        </w:rPr>
        <w:t>urn</w:t>
      </w:r>
      <w:r w:rsidR="00DD623C" w:rsidRPr="00901B8C">
        <w:rPr>
          <w:rFonts w:ascii="Times" w:hAnsi="Times" w:cs="Times"/>
          <w:b w:val="0"/>
          <w:bCs w:val="0"/>
          <w:w w:val="95"/>
        </w:rPr>
        <w:t>a</w:t>
      </w:r>
      <w:r w:rsidR="00DD623C" w:rsidRPr="00901B8C">
        <w:rPr>
          <w:rFonts w:ascii="Times" w:hAnsi="Times" w:cs="Times"/>
          <w:b w:val="0"/>
          <w:bCs w:val="0"/>
          <w:spacing w:val="1"/>
          <w:w w:val="95"/>
        </w:rPr>
        <w:t>c</w:t>
      </w:r>
      <w:r w:rsidR="00DD623C" w:rsidRPr="00901B8C">
        <w:rPr>
          <w:rFonts w:ascii="Times" w:hAnsi="Times" w:cs="Times"/>
          <w:b w:val="0"/>
          <w:bCs w:val="0"/>
          <w:w w:val="95"/>
        </w:rPr>
        <w:t>e</w:t>
      </w:r>
      <w:r w:rsidR="00DD623C" w:rsidRPr="00901B8C">
        <w:rPr>
          <w:rFonts w:ascii="Times" w:hAnsi="Times" w:cs="Times"/>
          <w:b w:val="0"/>
          <w:bCs w:val="0"/>
          <w:spacing w:val="1"/>
          <w:w w:val="95"/>
        </w:rPr>
        <w:t>s</w:t>
      </w:r>
    </w:p>
    <w:p w14:paraId="4EE435B1" w14:textId="77777777" w:rsidR="00DD623C" w:rsidRPr="00DD623C" w:rsidRDefault="00DD623C" w:rsidP="00DD623C">
      <w:pPr>
        <w:pStyle w:val="BodyText"/>
        <w:spacing w:before="41"/>
        <w:ind w:left="154"/>
        <w:rPr>
          <w:rFonts w:ascii="Times" w:hAnsi="Times" w:cs="Times"/>
          <w:b w:val="0"/>
          <w:bCs w:val="0"/>
          <w:sz w:val="18"/>
          <w:szCs w:val="18"/>
        </w:rPr>
      </w:pPr>
      <w:r w:rsidRPr="00DD623C">
        <w:rPr>
          <w:rFonts w:ascii="Times" w:hAnsi="Times" w:cs="Times"/>
          <w:b w:val="0"/>
          <w:bCs w:val="0"/>
          <w:spacing w:val="-2"/>
          <w:sz w:val="18"/>
          <w:szCs w:val="18"/>
          <w:u w:val="single" w:color="000000"/>
        </w:rPr>
        <w:t>2016</w:t>
      </w:r>
    </w:p>
    <w:p w14:paraId="4985826B" w14:textId="150011DC" w:rsidR="00DD623C" w:rsidRDefault="00DD623C">
      <w:pPr>
        <w:pStyle w:val="refstandardlast"/>
        <w:rPr>
          <w:color w:val="auto"/>
          <w:w w:val="100"/>
        </w:rPr>
      </w:pPr>
    </w:p>
    <w:p w14:paraId="6E509861" w14:textId="570081EF" w:rsidR="006F3C74" w:rsidRPr="00EC2D16" w:rsidRDefault="008D73E6">
      <w:pPr>
        <w:pStyle w:val="refstandardlast"/>
        <w:rPr>
          <w:color w:val="auto"/>
          <w:w w:val="100"/>
        </w:rPr>
      </w:pPr>
      <w:r w:rsidRPr="00EC2D16">
        <w:rPr>
          <w:color w:val="auto"/>
          <w:w w:val="100"/>
        </w:rPr>
        <w:t>Z21.56-2006</w:t>
      </w:r>
      <w:r w:rsidRPr="00EC2D16">
        <w:rPr>
          <w:color w:val="auto"/>
          <w:w w:val="100"/>
        </w:rPr>
        <w:tab/>
        <w:t xml:space="preserve"> Gas-Fired Pool Heaters</w:t>
      </w:r>
      <w:r w:rsidRPr="00EC2D16">
        <w:rPr>
          <w:color w:val="auto"/>
          <w:w w:val="100"/>
        </w:rPr>
        <w:tab/>
        <w:t>R403.10.4</w:t>
      </w:r>
    </w:p>
    <w:p w14:paraId="24F2A173" w14:textId="77777777" w:rsidR="006F3C74" w:rsidRPr="00EC2D16" w:rsidRDefault="008D73E6">
      <w:pPr>
        <w:pStyle w:val="Acronym"/>
        <w:rPr>
          <w:rStyle w:val="RedText"/>
          <w:color w:val="auto"/>
          <w:w w:val="100"/>
        </w:rPr>
      </w:pPr>
      <w:r w:rsidRPr="00EC2D16">
        <w:rPr>
          <w:rStyle w:val="RedText"/>
          <w:color w:val="auto"/>
          <w:w w:val="100"/>
        </w:rPr>
        <w:t>APSP</w:t>
      </w:r>
    </w:p>
    <w:p w14:paraId="0B2874F3" w14:textId="77777777" w:rsidR="006F3C74" w:rsidRPr="00EC2D16" w:rsidRDefault="008D73E6">
      <w:pPr>
        <w:pStyle w:val="Refaddress"/>
        <w:rPr>
          <w:rStyle w:val="RedText"/>
          <w:color w:val="auto"/>
          <w:w w:val="100"/>
        </w:rPr>
      </w:pPr>
      <w:r w:rsidRPr="00EC2D16">
        <w:rPr>
          <w:rStyle w:val="RedText"/>
          <w:color w:val="auto"/>
          <w:w w:val="100"/>
        </w:rPr>
        <w:t>The Association of Pool &amp; Spa Professionals</w:t>
      </w:r>
    </w:p>
    <w:p w14:paraId="2A1B3C49" w14:textId="77777777" w:rsidR="006F3C74" w:rsidRPr="00EC2D16" w:rsidRDefault="008D73E6">
      <w:pPr>
        <w:pStyle w:val="Refaddress"/>
        <w:rPr>
          <w:rStyle w:val="RedText"/>
          <w:color w:val="auto"/>
          <w:w w:val="100"/>
        </w:rPr>
      </w:pPr>
      <w:r w:rsidRPr="00EC2D16">
        <w:rPr>
          <w:rStyle w:val="RedText"/>
          <w:color w:val="auto"/>
          <w:w w:val="100"/>
        </w:rPr>
        <w:t xml:space="preserve">2111 Eisenhower Avenue, Suite 500 </w:t>
      </w:r>
    </w:p>
    <w:p w14:paraId="71E48439" w14:textId="77777777" w:rsidR="006F3C74" w:rsidRPr="00EC2D16" w:rsidRDefault="008D73E6">
      <w:pPr>
        <w:pStyle w:val="Refaddress"/>
        <w:rPr>
          <w:rStyle w:val="RedText"/>
          <w:color w:val="auto"/>
          <w:w w:val="100"/>
        </w:rPr>
      </w:pPr>
      <w:r w:rsidRPr="00EC2D16">
        <w:rPr>
          <w:rStyle w:val="RedText"/>
          <w:color w:val="auto"/>
          <w:w w:val="100"/>
        </w:rPr>
        <w:t xml:space="preserve">Alexandria, VA 22314 </w:t>
      </w:r>
    </w:p>
    <w:p w14:paraId="66B17863" w14:textId="77777777" w:rsidR="006F3C74" w:rsidRPr="00EC2D16" w:rsidRDefault="008D73E6">
      <w:pPr>
        <w:pStyle w:val="reftitle"/>
        <w:rPr>
          <w:rStyle w:val="RedText"/>
          <w:color w:val="auto"/>
          <w:w w:val="100"/>
        </w:rPr>
      </w:pPr>
      <w:r w:rsidRPr="00EC2D16">
        <w:rPr>
          <w:rStyle w:val="RedText"/>
          <w:color w:val="auto"/>
          <w:w w:val="100"/>
        </w:rPr>
        <w:t>Standard</w:t>
      </w:r>
      <w:r w:rsidRPr="00EC2D16">
        <w:rPr>
          <w:rStyle w:val="RedText"/>
          <w:color w:val="auto"/>
          <w:w w:val="100"/>
        </w:rPr>
        <w:tab/>
      </w:r>
      <w:r w:rsidRPr="00EC2D16">
        <w:rPr>
          <w:rStyle w:val="RedText"/>
          <w:color w:val="auto"/>
          <w:w w:val="100"/>
        </w:rPr>
        <w:tab/>
        <w:t xml:space="preserve">Referenced </w:t>
      </w:r>
      <w:r w:rsidRPr="00EC2D16">
        <w:rPr>
          <w:rStyle w:val="RedText"/>
          <w:color w:val="auto"/>
          <w:w w:val="100"/>
        </w:rPr>
        <w:br/>
        <w:t>reference</w:t>
      </w:r>
      <w:r w:rsidRPr="00EC2D16">
        <w:rPr>
          <w:rStyle w:val="RedText"/>
          <w:color w:val="auto"/>
          <w:w w:val="100"/>
        </w:rPr>
        <w:tab/>
      </w:r>
      <w:r w:rsidRPr="00EC2D16">
        <w:rPr>
          <w:rStyle w:val="RedText"/>
          <w:color w:val="auto"/>
          <w:w w:val="100"/>
        </w:rPr>
        <w:tab/>
        <w:t>in code</w:t>
      </w:r>
      <w:r w:rsidRPr="00EC2D16">
        <w:rPr>
          <w:rStyle w:val="RedText"/>
          <w:color w:val="auto"/>
          <w:w w:val="100"/>
        </w:rPr>
        <w:br/>
        <w:t>number</w:t>
      </w:r>
      <w:r w:rsidRPr="00EC2D16">
        <w:rPr>
          <w:rStyle w:val="RedText"/>
          <w:color w:val="auto"/>
          <w:w w:val="100"/>
        </w:rPr>
        <w:tab/>
        <w:t>Title</w:t>
      </w:r>
      <w:r w:rsidRPr="00EC2D16">
        <w:rPr>
          <w:rStyle w:val="RedText"/>
          <w:color w:val="auto"/>
          <w:w w:val="100"/>
        </w:rPr>
        <w:tab/>
        <w:t>section number</w:t>
      </w:r>
    </w:p>
    <w:p w14:paraId="3C1CD301" w14:textId="77777777" w:rsidR="00117941" w:rsidRPr="00117941" w:rsidRDefault="00117941" w:rsidP="00117941">
      <w:pPr>
        <w:pStyle w:val="TableParagraph"/>
        <w:spacing w:before="44"/>
        <w:ind w:left="28"/>
        <w:rPr>
          <w:rFonts w:ascii="Times" w:eastAsia="Arial" w:hAnsi="Times" w:cs="Times"/>
          <w:sz w:val="18"/>
          <w:szCs w:val="18"/>
        </w:rPr>
      </w:pPr>
      <w:r w:rsidRPr="00117941">
        <w:rPr>
          <w:rFonts w:ascii="Times" w:eastAsia="Arial" w:hAnsi="Times" w:cs="Times"/>
          <w:spacing w:val="-4"/>
          <w:sz w:val="18"/>
          <w:szCs w:val="18"/>
        </w:rPr>
        <w:t>A</w:t>
      </w:r>
      <w:r w:rsidRPr="00117941">
        <w:rPr>
          <w:rFonts w:ascii="Times" w:eastAsia="Arial" w:hAnsi="Times" w:cs="Times"/>
          <w:spacing w:val="-3"/>
          <w:sz w:val="18"/>
          <w:szCs w:val="18"/>
        </w:rPr>
        <w:t>NSI/</w:t>
      </w:r>
      <w:r w:rsidRPr="00117941">
        <w:rPr>
          <w:rFonts w:ascii="Times" w:eastAsia="Arial" w:hAnsi="Times" w:cs="Times"/>
          <w:spacing w:val="-4"/>
          <w:sz w:val="18"/>
          <w:szCs w:val="18"/>
        </w:rPr>
        <w:t>A</w:t>
      </w:r>
      <w:r w:rsidRPr="00117941">
        <w:rPr>
          <w:rFonts w:ascii="Times" w:eastAsia="Arial" w:hAnsi="Times" w:cs="Times"/>
          <w:spacing w:val="-3"/>
          <w:sz w:val="18"/>
          <w:szCs w:val="18"/>
        </w:rPr>
        <w:t>PSP/ICC</w:t>
      </w:r>
      <w:r w:rsidRPr="00117941">
        <w:rPr>
          <w:rFonts w:ascii="Times" w:eastAsia="Arial" w:hAnsi="Times" w:cs="Times"/>
          <w:spacing w:val="23"/>
          <w:sz w:val="18"/>
          <w:szCs w:val="18"/>
        </w:rPr>
        <w:t xml:space="preserve"> </w:t>
      </w:r>
      <w:r w:rsidRPr="00117941">
        <w:rPr>
          <w:rFonts w:ascii="Times" w:eastAsia="Arial" w:hAnsi="Times" w:cs="Times"/>
          <w:spacing w:val="-2"/>
          <w:sz w:val="18"/>
          <w:szCs w:val="18"/>
        </w:rPr>
        <w:t>1</w:t>
      </w:r>
      <w:r w:rsidRPr="00605B74">
        <w:rPr>
          <w:rFonts w:ascii="Times" w:eastAsia="Arial" w:hAnsi="Times" w:cs="Times"/>
          <w:strike/>
          <w:spacing w:val="-2"/>
          <w:sz w:val="18"/>
          <w:szCs w:val="18"/>
        </w:rPr>
        <w:t>4—2014</w:t>
      </w:r>
    </w:p>
    <w:p w14:paraId="41646D91" w14:textId="38D79F09" w:rsidR="006F3C74" w:rsidRPr="00EC2D16" w:rsidRDefault="00117941" w:rsidP="00117941">
      <w:pPr>
        <w:pStyle w:val="refstandardmiddle"/>
        <w:rPr>
          <w:rStyle w:val="RedText"/>
          <w:color w:val="auto"/>
          <w:w w:val="100"/>
        </w:rPr>
      </w:pPr>
      <w:r w:rsidRPr="00117941">
        <w:rPr>
          <w:rFonts w:eastAsia="Arial"/>
          <w:spacing w:val="-2"/>
          <w:u w:val="single" w:color="000000"/>
        </w:rPr>
        <w:t>14—2019</w:t>
      </w:r>
      <w:r w:rsidR="008D73E6" w:rsidRPr="00EC2D16">
        <w:rPr>
          <w:rStyle w:val="RedText"/>
          <w:color w:val="auto"/>
          <w:w w:val="100"/>
        </w:rPr>
        <w:tab/>
        <w:t>American National Standard for Portable Electric Spa Energy Efficiency</w:t>
      </w:r>
      <w:r w:rsidR="008D73E6" w:rsidRPr="00EC2D16">
        <w:rPr>
          <w:rStyle w:val="RedText"/>
          <w:color w:val="auto"/>
          <w:w w:val="100"/>
        </w:rPr>
        <w:tab/>
        <w:t>R403.11</w:t>
      </w:r>
    </w:p>
    <w:p w14:paraId="2B67EA51" w14:textId="6C1A35A7" w:rsidR="00117941" w:rsidRPr="00117941" w:rsidRDefault="00117941" w:rsidP="00117941">
      <w:pPr>
        <w:pStyle w:val="TableParagraph"/>
        <w:spacing w:before="44"/>
        <w:ind w:left="28"/>
        <w:rPr>
          <w:rFonts w:ascii="Times" w:eastAsia="Arial" w:hAnsi="Times" w:cs="Times"/>
          <w:bCs/>
          <w:sz w:val="18"/>
          <w:szCs w:val="18"/>
        </w:rPr>
      </w:pPr>
      <w:r w:rsidRPr="00117941">
        <w:rPr>
          <w:rFonts w:ascii="Times" w:eastAsia="Arial" w:hAnsi="Times" w:cs="Times"/>
          <w:spacing w:val="-4"/>
          <w:sz w:val="18"/>
          <w:szCs w:val="18"/>
        </w:rPr>
        <w:t>A</w:t>
      </w:r>
      <w:r w:rsidRPr="00117941">
        <w:rPr>
          <w:rFonts w:ascii="Times" w:eastAsia="Arial" w:hAnsi="Times" w:cs="Times"/>
          <w:spacing w:val="-3"/>
          <w:sz w:val="18"/>
          <w:szCs w:val="18"/>
        </w:rPr>
        <w:t>NSI/</w:t>
      </w:r>
      <w:r w:rsidRPr="00117941">
        <w:rPr>
          <w:rFonts w:ascii="Times" w:eastAsia="Arial" w:hAnsi="Times" w:cs="Times"/>
          <w:spacing w:val="-4"/>
          <w:sz w:val="18"/>
          <w:szCs w:val="18"/>
        </w:rPr>
        <w:t>A</w:t>
      </w:r>
      <w:r w:rsidRPr="00117941">
        <w:rPr>
          <w:rFonts w:ascii="Times" w:eastAsia="Arial" w:hAnsi="Times" w:cs="Times"/>
          <w:spacing w:val="-3"/>
          <w:sz w:val="18"/>
          <w:szCs w:val="18"/>
        </w:rPr>
        <w:t>PSP/ICC</w:t>
      </w:r>
      <w:r w:rsidRPr="00117941">
        <w:rPr>
          <w:rFonts w:ascii="Times" w:eastAsia="Arial" w:hAnsi="Times" w:cs="Times"/>
          <w:spacing w:val="24"/>
          <w:sz w:val="18"/>
          <w:szCs w:val="18"/>
        </w:rPr>
        <w:t xml:space="preserve"> </w:t>
      </w:r>
      <w:r w:rsidRPr="00117941">
        <w:rPr>
          <w:rFonts w:ascii="Times" w:eastAsia="Arial" w:hAnsi="Times" w:cs="Times"/>
          <w:strike/>
          <w:spacing w:val="-2"/>
          <w:sz w:val="18"/>
          <w:szCs w:val="18"/>
        </w:rPr>
        <w:t>15a—2011</w:t>
      </w:r>
      <w:r w:rsidRPr="00117941">
        <w:rPr>
          <w:rFonts w:ascii="Times" w:eastAsia="Arial" w:hAnsi="Times" w:cs="Times"/>
          <w:spacing w:val="25"/>
          <w:w w:val="102"/>
          <w:sz w:val="18"/>
          <w:szCs w:val="18"/>
        </w:rPr>
        <w:t xml:space="preserve"> </w:t>
      </w:r>
      <w:r w:rsidR="00605B74">
        <w:rPr>
          <w:rFonts w:ascii="Times" w:eastAsia="Arial" w:hAnsi="Times" w:cs="Times"/>
          <w:spacing w:val="-2"/>
          <w:sz w:val="18"/>
          <w:szCs w:val="18"/>
          <w:u w:val="single" w:color="000000"/>
        </w:rPr>
        <w:t>15—2021</w:t>
      </w:r>
      <w:r w:rsidR="008D73E6" w:rsidRPr="00EC2D16">
        <w:rPr>
          <w:rStyle w:val="RedText"/>
          <w:color w:val="auto"/>
        </w:rPr>
        <w:tab/>
      </w:r>
      <w:r w:rsidRPr="00117941">
        <w:rPr>
          <w:rFonts w:ascii="Times" w:hAnsi="Times" w:cs="Times"/>
          <w:bCs/>
          <w:spacing w:val="-1"/>
          <w:w w:val="95"/>
          <w:sz w:val="18"/>
          <w:szCs w:val="18"/>
        </w:rPr>
        <w:t>Ame</w:t>
      </w:r>
      <w:r w:rsidRPr="00117941">
        <w:rPr>
          <w:rFonts w:ascii="Times" w:hAnsi="Times" w:cs="Times"/>
          <w:bCs/>
          <w:spacing w:val="-2"/>
          <w:w w:val="95"/>
          <w:sz w:val="18"/>
          <w:szCs w:val="18"/>
        </w:rPr>
        <w:t>ric</w:t>
      </w:r>
      <w:r w:rsidRPr="00117941">
        <w:rPr>
          <w:rFonts w:ascii="Times" w:hAnsi="Times" w:cs="Times"/>
          <w:bCs/>
          <w:spacing w:val="-1"/>
          <w:w w:val="95"/>
          <w:sz w:val="18"/>
          <w:szCs w:val="18"/>
        </w:rPr>
        <w:t>an</w:t>
      </w:r>
      <w:r w:rsidRPr="00117941">
        <w:rPr>
          <w:rFonts w:ascii="Times" w:hAnsi="Times" w:cs="Times"/>
          <w:bCs/>
          <w:spacing w:val="1"/>
          <w:w w:val="95"/>
          <w:sz w:val="18"/>
          <w:szCs w:val="18"/>
        </w:rPr>
        <w:t xml:space="preserve"> </w:t>
      </w:r>
      <w:r w:rsidRPr="00117941">
        <w:rPr>
          <w:rFonts w:ascii="Times" w:hAnsi="Times" w:cs="Times"/>
          <w:bCs/>
          <w:spacing w:val="-2"/>
          <w:w w:val="95"/>
          <w:sz w:val="18"/>
          <w:szCs w:val="18"/>
        </w:rPr>
        <w:t>Na</w:t>
      </w:r>
      <w:r w:rsidRPr="00117941">
        <w:rPr>
          <w:rFonts w:ascii="Times" w:hAnsi="Times" w:cs="Times"/>
          <w:bCs/>
          <w:spacing w:val="-3"/>
          <w:w w:val="95"/>
          <w:sz w:val="18"/>
          <w:szCs w:val="18"/>
        </w:rPr>
        <w:t>tion</w:t>
      </w:r>
      <w:r w:rsidRPr="00117941">
        <w:rPr>
          <w:rFonts w:ascii="Times" w:hAnsi="Times" w:cs="Times"/>
          <w:bCs/>
          <w:spacing w:val="-2"/>
          <w:w w:val="95"/>
          <w:sz w:val="18"/>
          <w:szCs w:val="18"/>
        </w:rPr>
        <w:t>a</w:t>
      </w:r>
      <w:r w:rsidRPr="00117941">
        <w:rPr>
          <w:rFonts w:ascii="Times" w:hAnsi="Times" w:cs="Times"/>
          <w:bCs/>
          <w:spacing w:val="-3"/>
          <w:w w:val="95"/>
          <w:sz w:val="18"/>
          <w:szCs w:val="18"/>
        </w:rPr>
        <w:t>l</w:t>
      </w:r>
      <w:r w:rsidRPr="00117941">
        <w:rPr>
          <w:rFonts w:ascii="Times" w:hAnsi="Times" w:cs="Times"/>
          <w:bCs/>
          <w:spacing w:val="-4"/>
          <w:w w:val="95"/>
          <w:sz w:val="18"/>
          <w:szCs w:val="18"/>
        </w:rPr>
        <w:t xml:space="preserve"> </w:t>
      </w:r>
      <w:r w:rsidRPr="00117941">
        <w:rPr>
          <w:rFonts w:ascii="Times" w:hAnsi="Times" w:cs="Times"/>
          <w:bCs/>
          <w:spacing w:val="-2"/>
          <w:w w:val="95"/>
          <w:sz w:val="18"/>
          <w:szCs w:val="18"/>
        </w:rPr>
        <w:t>S</w:t>
      </w:r>
      <w:r w:rsidRPr="00117941">
        <w:rPr>
          <w:rFonts w:ascii="Times" w:hAnsi="Times" w:cs="Times"/>
          <w:bCs/>
          <w:spacing w:val="-3"/>
          <w:w w:val="95"/>
          <w:sz w:val="18"/>
          <w:szCs w:val="18"/>
        </w:rPr>
        <w:t>t</w:t>
      </w:r>
      <w:r w:rsidRPr="00117941">
        <w:rPr>
          <w:rFonts w:ascii="Times" w:hAnsi="Times" w:cs="Times"/>
          <w:bCs/>
          <w:spacing w:val="-2"/>
          <w:w w:val="95"/>
          <w:sz w:val="18"/>
          <w:szCs w:val="18"/>
        </w:rPr>
        <w:t>a</w:t>
      </w:r>
      <w:r w:rsidRPr="00117941">
        <w:rPr>
          <w:rFonts w:ascii="Times" w:hAnsi="Times" w:cs="Times"/>
          <w:bCs/>
          <w:spacing w:val="-3"/>
          <w:w w:val="95"/>
          <w:sz w:val="18"/>
          <w:szCs w:val="18"/>
        </w:rPr>
        <w:t>nd</w:t>
      </w:r>
      <w:r w:rsidRPr="00117941">
        <w:rPr>
          <w:rFonts w:ascii="Times" w:hAnsi="Times" w:cs="Times"/>
          <w:bCs/>
          <w:spacing w:val="-2"/>
          <w:w w:val="95"/>
          <w:sz w:val="18"/>
          <w:szCs w:val="18"/>
        </w:rPr>
        <w:t>a</w:t>
      </w:r>
      <w:r w:rsidRPr="00117941">
        <w:rPr>
          <w:rFonts w:ascii="Times" w:hAnsi="Times" w:cs="Times"/>
          <w:bCs/>
          <w:spacing w:val="-3"/>
          <w:w w:val="95"/>
          <w:sz w:val="18"/>
          <w:szCs w:val="18"/>
        </w:rPr>
        <w:t>rd</w:t>
      </w:r>
      <w:r w:rsidRPr="00117941">
        <w:rPr>
          <w:rFonts w:ascii="Times" w:hAnsi="Times" w:cs="Times"/>
          <w:bCs/>
          <w:spacing w:val="2"/>
          <w:w w:val="95"/>
          <w:sz w:val="18"/>
          <w:szCs w:val="18"/>
        </w:rPr>
        <w:t xml:space="preserve"> </w:t>
      </w:r>
      <w:r w:rsidRPr="00117941">
        <w:rPr>
          <w:rFonts w:ascii="Times" w:hAnsi="Times" w:cs="Times"/>
          <w:bCs/>
          <w:spacing w:val="-2"/>
          <w:w w:val="95"/>
          <w:sz w:val="18"/>
          <w:szCs w:val="18"/>
        </w:rPr>
        <w:t>f</w:t>
      </w:r>
      <w:r w:rsidRPr="00117941">
        <w:rPr>
          <w:rFonts w:ascii="Times" w:hAnsi="Times" w:cs="Times"/>
          <w:bCs/>
          <w:spacing w:val="-1"/>
          <w:w w:val="95"/>
          <w:sz w:val="18"/>
          <w:szCs w:val="18"/>
        </w:rPr>
        <w:t>o</w:t>
      </w:r>
      <w:r w:rsidRPr="00117941">
        <w:rPr>
          <w:rFonts w:ascii="Times" w:hAnsi="Times" w:cs="Times"/>
          <w:bCs/>
          <w:spacing w:val="-2"/>
          <w:w w:val="95"/>
          <w:sz w:val="18"/>
          <w:szCs w:val="18"/>
        </w:rPr>
        <w:t>r</w:t>
      </w:r>
      <w:r w:rsidRPr="00117941">
        <w:rPr>
          <w:rFonts w:ascii="Times" w:hAnsi="Times" w:cs="Times"/>
          <w:bCs/>
          <w:spacing w:val="8"/>
          <w:w w:val="95"/>
          <w:sz w:val="18"/>
          <w:szCs w:val="18"/>
        </w:rPr>
        <w:t xml:space="preserve"> </w:t>
      </w:r>
      <w:r w:rsidRPr="00117941">
        <w:rPr>
          <w:rFonts w:ascii="Times" w:hAnsi="Times" w:cs="Times"/>
          <w:bCs/>
          <w:spacing w:val="-2"/>
          <w:w w:val="95"/>
          <w:sz w:val="18"/>
          <w:szCs w:val="18"/>
        </w:rPr>
        <w:t>Re</w:t>
      </w:r>
      <w:r w:rsidRPr="00117941">
        <w:rPr>
          <w:rFonts w:ascii="Times" w:hAnsi="Times" w:cs="Times"/>
          <w:bCs/>
          <w:spacing w:val="-3"/>
          <w:w w:val="95"/>
          <w:sz w:val="18"/>
          <w:szCs w:val="18"/>
        </w:rPr>
        <w:t>sid</w:t>
      </w:r>
      <w:r w:rsidRPr="00117941">
        <w:rPr>
          <w:rFonts w:ascii="Times" w:hAnsi="Times" w:cs="Times"/>
          <w:bCs/>
          <w:spacing w:val="-2"/>
          <w:w w:val="95"/>
          <w:sz w:val="18"/>
          <w:szCs w:val="18"/>
        </w:rPr>
        <w:t>e</w:t>
      </w:r>
      <w:r w:rsidRPr="00117941">
        <w:rPr>
          <w:rFonts w:ascii="Times" w:hAnsi="Times" w:cs="Times"/>
          <w:bCs/>
          <w:spacing w:val="-3"/>
          <w:w w:val="95"/>
          <w:sz w:val="18"/>
          <w:szCs w:val="18"/>
        </w:rPr>
        <w:t>nti</w:t>
      </w:r>
      <w:r w:rsidRPr="00117941">
        <w:rPr>
          <w:rFonts w:ascii="Times" w:hAnsi="Times" w:cs="Times"/>
          <w:bCs/>
          <w:spacing w:val="-2"/>
          <w:w w:val="95"/>
          <w:sz w:val="18"/>
          <w:szCs w:val="18"/>
        </w:rPr>
        <w:t>a</w:t>
      </w:r>
      <w:r w:rsidRPr="00117941">
        <w:rPr>
          <w:rFonts w:ascii="Times" w:hAnsi="Times" w:cs="Times"/>
          <w:bCs/>
          <w:spacing w:val="-3"/>
          <w:w w:val="95"/>
          <w:sz w:val="18"/>
          <w:szCs w:val="18"/>
        </w:rPr>
        <w:t>l S</w:t>
      </w:r>
      <w:r w:rsidRPr="00117941">
        <w:rPr>
          <w:rFonts w:ascii="Times" w:hAnsi="Times" w:cs="Times"/>
          <w:bCs/>
          <w:spacing w:val="-4"/>
          <w:w w:val="95"/>
          <w:sz w:val="18"/>
          <w:szCs w:val="18"/>
        </w:rPr>
        <w:t>wi</w:t>
      </w:r>
      <w:r w:rsidRPr="00117941">
        <w:rPr>
          <w:rFonts w:ascii="Times" w:hAnsi="Times" w:cs="Times"/>
          <w:bCs/>
          <w:spacing w:val="-3"/>
          <w:w w:val="95"/>
          <w:sz w:val="18"/>
          <w:szCs w:val="18"/>
        </w:rPr>
        <w:t>mm</w:t>
      </w:r>
      <w:r w:rsidRPr="00117941">
        <w:rPr>
          <w:rFonts w:ascii="Times" w:hAnsi="Times" w:cs="Times"/>
          <w:bCs/>
          <w:spacing w:val="-4"/>
          <w:w w:val="95"/>
          <w:sz w:val="18"/>
          <w:szCs w:val="18"/>
        </w:rPr>
        <w:t>ing</w:t>
      </w:r>
      <w:r w:rsidRPr="00117941">
        <w:rPr>
          <w:rFonts w:ascii="Times" w:hAnsi="Times" w:cs="Times"/>
          <w:bCs/>
          <w:spacing w:val="1"/>
          <w:w w:val="95"/>
          <w:sz w:val="18"/>
          <w:szCs w:val="18"/>
        </w:rPr>
        <w:t xml:space="preserve"> </w:t>
      </w:r>
      <w:r w:rsidRPr="00117941">
        <w:rPr>
          <w:rFonts w:ascii="Times" w:hAnsi="Times" w:cs="Times"/>
          <w:bCs/>
          <w:spacing w:val="-3"/>
          <w:w w:val="95"/>
          <w:sz w:val="18"/>
          <w:szCs w:val="18"/>
        </w:rPr>
        <w:t>P</w:t>
      </w:r>
      <w:r w:rsidRPr="00117941">
        <w:rPr>
          <w:rFonts w:ascii="Times" w:hAnsi="Times" w:cs="Times"/>
          <w:bCs/>
          <w:spacing w:val="-4"/>
          <w:w w:val="95"/>
          <w:sz w:val="18"/>
          <w:szCs w:val="18"/>
        </w:rPr>
        <w:t>ool</w:t>
      </w:r>
      <w:r w:rsidRPr="00117941">
        <w:rPr>
          <w:rFonts w:ascii="Times" w:hAnsi="Times" w:cs="Times"/>
          <w:bCs/>
          <w:spacing w:val="-3"/>
          <w:w w:val="95"/>
          <w:sz w:val="18"/>
          <w:szCs w:val="18"/>
        </w:rPr>
        <w:t xml:space="preserve"> </w:t>
      </w:r>
      <w:r w:rsidRPr="00117941">
        <w:rPr>
          <w:rFonts w:ascii="Times" w:hAnsi="Times" w:cs="Times"/>
          <w:bCs/>
          <w:spacing w:val="-2"/>
          <w:w w:val="95"/>
          <w:sz w:val="18"/>
          <w:szCs w:val="18"/>
        </w:rPr>
        <w:t>a</w:t>
      </w:r>
      <w:r w:rsidRPr="00117941">
        <w:rPr>
          <w:rFonts w:ascii="Times" w:hAnsi="Times" w:cs="Times"/>
          <w:bCs/>
          <w:spacing w:val="-3"/>
          <w:w w:val="95"/>
          <w:sz w:val="18"/>
          <w:szCs w:val="18"/>
        </w:rPr>
        <w:t>nd</w:t>
      </w:r>
      <w:r w:rsidRPr="00117941">
        <w:rPr>
          <w:rFonts w:ascii="Times" w:hAnsi="Times" w:cs="Times"/>
          <w:bCs/>
          <w:spacing w:val="1"/>
          <w:w w:val="95"/>
          <w:sz w:val="18"/>
          <w:szCs w:val="18"/>
        </w:rPr>
        <w:t xml:space="preserve"> </w:t>
      </w:r>
      <w:r w:rsidRPr="00117941">
        <w:rPr>
          <w:rFonts w:ascii="Times" w:hAnsi="Times" w:cs="Times"/>
          <w:bCs/>
          <w:spacing w:val="-3"/>
          <w:w w:val="95"/>
          <w:sz w:val="18"/>
          <w:szCs w:val="18"/>
        </w:rPr>
        <w:t>S</w:t>
      </w:r>
      <w:r w:rsidRPr="00117941">
        <w:rPr>
          <w:rFonts w:ascii="Times" w:hAnsi="Times" w:cs="Times"/>
          <w:bCs/>
          <w:spacing w:val="-4"/>
          <w:w w:val="95"/>
          <w:sz w:val="18"/>
          <w:szCs w:val="18"/>
        </w:rPr>
        <w:t>p</w:t>
      </w:r>
      <w:r w:rsidRPr="00117941">
        <w:rPr>
          <w:rFonts w:ascii="Times" w:hAnsi="Times" w:cs="Times"/>
          <w:bCs/>
          <w:spacing w:val="-3"/>
          <w:w w:val="95"/>
          <w:sz w:val="18"/>
          <w:szCs w:val="18"/>
        </w:rPr>
        <w:t>a</w:t>
      </w:r>
      <w:r w:rsidRPr="00117941">
        <w:rPr>
          <w:rFonts w:ascii="Times" w:hAnsi="Times" w:cs="Times"/>
          <w:bCs/>
          <w:spacing w:val="2"/>
          <w:w w:val="95"/>
          <w:sz w:val="18"/>
          <w:szCs w:val="18"/>
        </w:rPr>
        <w:t xml:space="preserve"> </w:t>
      </w:r>
      <w:r w:rsidRPr="00117941">
        <w:rPr>
          <w:rFonts w:ascii="Times" w:hAnsi="Times" w:cs="Times"/>
          <w:bCs/>
          <w:spacing w:val="-1"/>
          <w:w w:val="95"/>
          <w:sz w:val="18"/>
          <w:szCs w:val="18"/>
        </w:rPr>
        <w:t>Ene</w:t>
      </w:r>
      <w:r w:rsidRPr="00117941">
        <w:rPr>
          <w:rFonts w:ascii="Times" w:hAnsi="Times" w:cs="Times"/>
          <w:bCs/>
          <w:spacing w:val="-2"/>
          <w:w w:val="95"/>
          <w:sz w:val="18"/>
          <w:szCs w:val="18"/>
        </w:rPr>
        <w:t>r</w:t>
      </w:r>
      <w:r w:rsidRPr="00117941">
        <w:rPr>
          <w:rFonts w:ascii="Times" w:hAnsi="Times" w:cs="Times"/>
          <w:bCs/>
          <w:spacing w:val="-1"/>
          <w:w w:val="95"/>
          <w:sz w:val="18"/>
          <w:szCs w:val="18"/>
        </w:rPr>
        <w:t>g</w:t>
      </w:r>
      <w:r w:rsidRPr="00117941">
        <w:rPr>
          <w:rFonts w:ascii="Times" w:hAnsi="Times" w:cs="Times"/>
          <w:bCs/>
          <w:spacing w:val="-2"/>
          <w:w w:val="95"/>
          <w:sz w:val="18"/>
          <w:szCs w:val="18"/>
        </w:rPr>
        <w:t>y</w:t>
      </w:r>
      <w:r w:rsidRPr="00117941">
        <w:rPr>
          <w:rFonts w:ascii="Times" w:hAnsi="Times" w:cs="Times"/>
          <w:bCs/>
          <w:spacing w:val="10"/>
          <w:w w:val="95"/>
          <w:sz w:val="18"/>
          <w:szCs w:val="18"/>
        </w:rPr>
        <w:t xml:space="preserve"> </w:t>
      </w:r>
      <w:r w:rsidRPr="00117941">
        <w:rPr>
          <w:rFonts w:ascii="Times" w:hAnsi="Times" w:cs="Times"/>
          <w:bCs/>
          <w:strike/>
          <w:spacing w:val="-1"/>
          <w:w w:val="95"/>
          <w:sz w:val="18"/>
          <w:szCs w:val="18"/>
        </w:rPr>
        <w:t>E</w:t>
      </w:r>
      <w:r w:rsidRPr="00117941">
        <w:rPr>
          <w:rFonts w:ascii="Times" w:hAnsi="Times" w:cs="Times"/>
          <w:bCs/>
          <w:strike/>
          <w:spacing w:val="-2"/>
          <w:w w:val="95"/>
          <w:sz w:val="18"/>
          <w:szCs w:val="18"/>
        </w:rPr>
        <w:t>ffici</w:t>
      </w:r>
      <w:r w:rsidRPr="00117941">
        <w:rPr>
          <w:rFonts w:ascii="Times" w:hAnsi="Times" w:cs="Times"/>
          <w:bCs/>
          <w:strike/>
          <w:spacing w:val="-1"/>
          <w:w w:val="95"/>
          <w:sz w:val="18"/>
          <w:szCs w:val="18"/>
        </w:rPr>
        <w:t>en</w:t>
      </w:r>
      <w:r w:rsidRPr="00117941">
        <w:rPr>
          <w:rFonts w:ascii="Times" w:hAnsi="Times" w:cs="Times"/>
          <w:bCs/>
          <w:strike/>
          <w:spacing w:val="-2"/>
          <w:w w:val="95"/>
          <w:sz w:val="18"/>
          <w:szCs w:val="18"/>
        </w:rPr>
        <w:t>cy</w:t>
      </w:r>
    </w:p>
    <w:p w14:paraId="44CC3A54" w14:textId="4C94E9E9" w:rsidR="006F3C74" w:rsidRPr="00EC2D16" w:rsidRDefault="00117941" w:rsidP="00117941">
      <w:pPr>
        <w:pStyle w:val="refstandardlast"/>
        <w:rPr>
          <w:rStyle w:val="RedText"/>
          <w:color w:val="auto"/>
          <w:w w:val="100"/>
        </w:rPr>
      </w:pPr>
      <w:r w:rsidRPr="00117941">
        <w:rPr>
          <w:rFonts w:eastAsia="Arial"/>
          <w:bCs/>
          <w:strike/>
          <w:spacing w:val="-2"/>
        </w:rPr>
        <w:t>—</w:t>
      </w:r>
      <w:r w:rsidRPr="00117941">
        <w:rPr>
          <w:rFonts w:eastAsia="Arial"/>
          <w:bCs/>
          <w:strike/>
          <w:spacing w:val="-3"/>
        </w:rPr>
        <w:t>includ</w:t>
      </w:r>
      <w:r w:rsidRPr="00117941">
        <w:rPr>
          <w:rFonts w:eastAsia="Arial"/>
          <w:bCs/>
          <w:strike/>
          <w:spacing w:val="-2"/>
        </w:rPr>
        <w:t>e</w:t>
      </w:r>
      <w:r w:rsidRPr="00117941">
        <w:rPr>
          <w:rFonts w:eastAsia="Arial"/>
          <w:bCs/>
          <w:strike/>
          <w:spacing w:val="-3"/>
        </w:rPr>
        <w:t>s</w:t>
      </w:r>
      <w:r w:rsidRPr="00117941">
        <w:rPr>
          <w:rFonts w:eastAsia="Arial"/>
          <w:bCs/>
          <w:strike/>
          <w:spacing w:val="-27"/>
        </w:rPr>
        <w:t xml:space="preserve"> </w:t>
      </w:r>
      <w:r w:rsidRPr="00117941">
        <w:rPr>
          <w:rFonts w:eastAsia="Arial"/>
          <w:bCs/>
          <w:strike/>
          <w:spacing w:val="-4"/>
        </w:rPr>
        <w:t>App</w:t>
      </w:r>
      <w:r w:rsidRPr="00117941">
        <w:rPr>
          <w:rFonts w:eastAsia="Arial"/>
          <w:bCs/>
          <w:strike/>
          <w:spacing w:val="-3"/>
        </w:rPr>
        <w:t>e</w:t>
      </w:r>
      <w:r w:rsidRPr="00117941">
        <w:rPr>
          <w:rFonts w:eastAsia="Arial"/>
          <w:bCs/>
          <w:strike/>
          <w:spacing w:val="-4"/>
        </w:rPr>
        <w:t>ndix</w:t>
      </w:r>
      <w:r w:rsidRPr="00117941">
        <w:rPr>
          <w:rFonts w:eastAsia="Arial"/>
          <w:bCs/>
          <w:strike/>
          <w:spacing w:val="-26"/>
        </w:rPr>
        <w:t xml:space="preserve"> </w:t>
      </w:r>
      <w:r w:rsidRPr="00117941">
        <w:rPr>
          <w:rFonts w:eastAsia="Arial"/>
          <w:bCs/>
          <w:strike/>
        </w:rPr>
        <w:t>A</w:t>
      </w:r>
      <w:r w:rsidRPr="00117941">
        <w:rPr>
          <w:rFonts w:eastAsia="Arial"/>
          <w:bCs/>
          <w:strike/>
          <w:spacing w:val="-31"/>
        </w:rPr>
        <w:t xml:space="preserve"> </w:t>
      </w:r>
      <w:r w:rsidRPr="00117941">
        <w:rPr>
          <w:rFonts w:eastAsia="Arial"/>
          <w:bCs/>
          <w:strike/>
        </w:rPr>
        <w:t>Approved</w:t>
      </w:r>
      <w:r w:rsidRPr="00117941">
        <w:rPr>
          <w:rFonts w:eastAsia="Arial"/>
          <w:bCs/>
          <w:strike/>
          <w:spacing w:val="-30"/>
        </w:rPr>
        <w:t xml:space="preserve"> </w:t>
      </w:r>
      <w:r w:rsidRPr="00117941">
        <w:rPr>
          <w:rFonts w:eastAsia="Arial"/>
          <w:bCs/>
          <w:strike/>
        </w:rPr>
        <w:t>January</w:t>
      </w:r>
      <w:r w:rsidRPr="00117941">
        <w:rPr>
          <w:rFonts w:eastAsia="Arial"/>
          <w:bCs/>
          <w:strike/>
          <w:spacing w:val="-26"/>
        </w:rPr>
        <w:t xml:space="preserve"> </w:t>
      </w:r>
      <w:r w:rsidRPr="00117941">
        <w:rPr>
          <w:rFonts w:eastAsia="Arial"/>
          <w:bCs/>
          <w:strike/>
          <w:spacing w:val="-1"/>
        </w:rPr>
        <w:t>9,</w:t>
      </w:r>
      <w:r w:rsidRPr="00117941">
        <w:rPr>
          <w:rFonts w:eastAsia="Arial"/>
          <w:bCs/>
          <w:strike/>
          <w:spacing w:val="-29"/>
        </w:rPr>
        <w:t xml:space="preserve"> </w:t>
      </w:r>
      <w:r w:rsidRPr="00117941">
        <w:rPr>
          <w:rFonts w:eastAsia="Arial"/>
          <w:bCs/>
          <w:strike/>
          <w:spacing w:val="-2"/>
        </w:rPr>
        <w:t>2013</w:t>
      </w:r>
      <w:r w:rsidRPr="00117941">
        <w:rPr>
          <w:rFonts w:eastAsia="Arial"/>
          <w:bCs/>
          <w:strike/>
          <w:spacing w:val="-30"/>
        </w:rPr>
        <w:t xml:space="preserve"> </w:t>
      </w:r>
      <w:r w:rsidRPr="00117941">
        <w:rPr>
          <w:rFonts w:eastAsia="Arial"/>
          <w:bCs/>
          <w:spacing w:val="-1"/>
          <w:u w:val="single" w:color="000000"/>
        </w:rPr>
        <w:t>E</w:t>
      </w:r>
      <w:r w:rsidRPr="00117941">
        <w:rPr>
          <w:rFonts w:eastAsia="Arial"/>
          <w:bCs/>
          <w:spacing w:val="-2"/>
          <w:u w:val="single" w:color="000000"/>
        </w:rPr>
        <w:t>ffici</w:t>
      </w:r>
      <w:r w:rsidRPr="00117941">
        <w:rPr>
          <w:rFonts w:eastAsia="Arial"/>
          <w:bCs/>
          <w:spacing w:val="-1"/>
          <w:u w:val="single" w:color="000000"/>
        </w:rPr>
        <w:t>e</w:t>
      </w:r>
      <w:r w:rsidRPr="00117941">
        <w:rPr>
          <w:rFonts w:eastAsia="Arial"/>
          <w:bCs/>
          <w:spacing w:val="-2"/>
          <w:u w:val="single" w:color="000000"/>
        </w:rPr>
        <w:t>ncy</w:t>
      </w:r>
      <w:r w:rsidR="008D73E6" w:rsidRPr="00EC2D16">
        <w:rPr>
          <w:rStyle w:val="RedText"/>
          <w:color w:val="auto"/>
          <w:w w:val="100"/>
        </w:rPr>
        <w:tab/>
        <w:t>R403.12</w:t>
      </w:r>
    </w:p>
    <w:p w14:paraId="0CE40710" w14:textId="77777777" w:rsidR="00F86897" w:rsidRPr="004D67E2" w:rsidRDefault="00F86897" w:rsidP="00F86897">
      <w:pPr>
        <w:shd w:val="clear" w:color="auto" w:fill="FFFFFF"/>
        <w:spacing w:before="225" w:after="0"/>
        <w:jc w:val="both"/>
        <w:rPr>
          <w:rFonts w:ascii="Times New Roman" w:hAnsi="Times New Roman"/>
          <w:color w:val="000000"/>
          <w:sz w:val="24"/>
          <w:szCs w:val="24"/>
        </w:rPr>
      </w:pPr>
      <w:r w:rsidRPr="004D67E2">
        <w:rPr>
          <w:rFonts w:ascii="Roboto" w:hAnsi="Roboto"/>
          <w:b/>
          <w:bCs/>
          <w:color w:val="000000"/>
          <w:sz w:val="60"/>
          <w:szCs w:val="60"/>
        </w:rPr>
        <w:t>APSP </w:t>
      </w:r>
      <w:r w:rsidRPr="004D67E2">
        <w:rPr>
          <w:rFonts w:ascii="Roboto" w:hAnsi="Roboto"/>
          <w:b/>
          <w:bCs/>
          <w:color w:val="000000"/>
          <w:sz w:val="60"/>
          <w:szCs w:val="60"/>
          <w:u w:val="single"/>
        </w:rPr>
        <w:t>(PHTA Standards)</w:t>
      </w:r>
    </w:p>
    <w:p w14:paraId="22EFAF01" w14:textId="77777777" w:rsidR="00F86897" w:rsidRPr="004D67E2" w:rsidRDefault="00F86897" w:rsidP="00F86897">
      <w:pPr>
        <w:shd w:val="clear" w:color="auto" w:fill="FFFFFF"/>
        <w:spacing w:after="0"/>
        <w:jc w:val="right"/>
        <w:rPr>
          <w:rFonts w:ascii="Times New Roman" w:hAnsi="Times New Roman"/>
          <w:color w:val="000000"/>
          <w:sz w:val="24"/>
          <w:szCs w:val="24"/>
        </w:rPr>
      </w:pPr>
      <w:r w:rsidRPr="004D67E2">
        <w:rPr>
          <w:rFonts w:ascii="Roboto" w:hAnsi="Roboto"/>
          <w:color w:val="000000"/>
          <w:sz w:val="24"/>
          <w:szCs w:val="24"/>
          <w:u w:val="single"/>
        </w:rPr>
        <w:t>Pool &amp; Hot Tub Alliance</w:t>
      </w:r>
    </w:p>
    <w:p w14:paraId="60198A0F" w14:textId="77777777" w:rsidR="00F86897" w:rsidRPr="004D67E2" w:rsidRDefault="00F86897" w:rsidP="00F86897">
      <w:pPr>
        <w:shd w:val="clear" w:color="auto" w:fill="FFFFFF"/>
        <w:spacing w:after="0"/>
        <w:jc w:val="right"/>
        <w:rPr>
          <w:rFonts w:ascii="Times New Roman" w:hAnsi="Times New Roman"/>
          <w:color w:val="000000"/>
          <w:sz w:val="24"/>
          <w:szCs w:val="24"/>
        </w:rPr>
      </w:pPr>
      <w:r w:rsidRPr="004D67E2">
        <w:rPr>
          <w:rFonts w:ascii="Roboto" w:hAnsi="Roboto"/>
          <w:strike/>
          <w:color w:val="000000"/>
          <w:sz w:val="24"/>
          <w:szCs w:val="24"/>
        </w:rPr>
        <w:t>Association of Pool and Spa Professionals</w:t>
      </w:r>
    </w:p>
    <w:p w14:paraId="4ED25357" w14:textId="77777777" w:rsidR="00F86897" w:rsidRPr="004D67E2" w:rsidRDefault="00F86897" w:rsidP="00F86897">
      <w:pPr>
        <w:shd w:val="clear" w:color="auto" w:fill="FFFFFF"/>
        <w:spacing w:after="0"/>
        <w:ind w:left="5040"/>
        <w:rPr>
          <w:rFonts w:ascii="Times New Roman" w:hAnsi="Times New Roman"/>
          <w:color w:val="000000"/>
          <w:sz w:val="24"/>
          <w:szCs w:val="24"/>
        </w:rPr>
      </w:pPr>
      <w:r w:rsidRPr="004D67E2">
        <w:rPr>
          <w:rFonts w:ascii="Roboto" w:hAnsi="Roboto"/>
          <w:color w:val="000000"/>
          <w:sz w:val="24"/>
          <w:szCs w:val="24"/>
        </w:rPr>
        <w:t>                                                                         2111 Eisenhower Avenue, Suite 500</w:t>
      </w:r>
    </w:p>
    <w:p w14:paraId="75D40E0A" w14:textId="77777777" w:rsidR="00F86897" w:rsidRPr="004D67E2" w:rsidRDefault="00F86897" w:rsidP="00F86897">
      <w:pPr>
        <w:shd w:val="clear" w:color="auto" w:fill="FFFFFF"/>
        <w:spacing w:after="0"/>
        <w:jc w:val="right"/>
        <w:rPr>
          <w:rFonts w:ascii="Times New Roman" w:hAnsi="Times New Roman"/>
          <w:color w:val="000000"/>
          <w:sz w:val="24"/>
          <w:szCs w:val="24"/>
        </w:rPr>
      </w:pPr>
      <w:r w:rsidRPr="004D67E2">
        <w:rPr>
          <w:rFonts w:ascii="Roboto" w:hAnsi="Roboto"/>
          <w:color w:val="000000"/>
          <w:sz w:val="24"/>
          <w:szCs w:val="24"/>
        </w:rPr>
        <w:t>Alexandria, VA 22314</w:t>
      </w:r>
    </w:p>
    <w:p w14:paraId="632B82E0" w14:textId="77777777" w:rsidR="00F86897" w:rsidRPr="004D67E2" w:rsidRDefault="00F86897" w:rsidP="00F86897">
      <w:pPr>
        <w:shd w:val="clear" w:color="auto" w:fill="FFFFFF"/>
        <w:spacing w:after="0"/>
        <w:rPr>
          <w:rFonts w:ascii="Times New Roman" w:hAnsi="Times New Roman"/>
          <w:color w:val="000000"/>
          <w:sz w:val="24"/>
          <w:szCs w:val="24"/>
        </w:rPr>
      </w:pPr>
      <w:r w:rsidRPr="004D67E2">
        <w:rPr>
          <w:rFonts w:ascii="Times New Roman" w:hAnsi="Times New Roman"/>
          <w:color w:val="000000"/>
          <w:sz w:val="24"/>
          <w:szCs w:val="24"/>
        </w:rPr>
        <w:t> </w:t>
      </w:r>
    </w:p>
    <w:p w14:paraId="1748C549" w14:textId="77777777" w:rsidR="00F86897" w:rsidRPr="004D67E2" w:rsidRDefault="00F86897" w:rsidP="00F86897">
      <w:pPr>
        <w:shd w:val="clear" w:color="auto" w:fill="FFFFFF"/>
        <w:spacing w:after="0"/>
        <w:rPr>
          <w:rFonts w:ascii="Times New Roman" w:hAnsi="Times New Roman"/>
          <w:color w:val="000000"/>
          <w:sz w:val="24"/>
          <w:szCs w:val="24"/>
        </w:rPr>
      </w:pPr>
      <w:r w:rsidRPr="004D67E2">
        <w:rPr>
          <w:rFonts w:ascii="Arial" w:hAnsi="Arial" w:cs="Arial"/>
          <w:color w:val="000000"/>
          <w:sz w:val="24"/>
          <w:szCs w:val="24"/>
        </w:rPr>
        <w:t>ANSI/APSP/ICC 14—</w:t>
      </w:r>
      <w:r w:rsidRPr="004D67E2">
        <w:rPr>
          <w:rFonts w:ascii="Arial" w:hAnsi="Arial" w:cs="Arial"/>
          <w:strike/>
          <w:color w:val="000000"/>
          <w:sz w:val="24"/>
          <w:szCs w:val="24"/>
        </w:rPr>
        <w:t>14</w:t>
      </w:r>
      <w:r w:rsidRPr="004D67E2">
        <w:rPr>
          <w:rFonts w:ascii="Arial" w:hAnsi="Arial" w:cs="Arial"/>
          <w:color w:val="000000"/>
          <w:sz w:val="24"/>
          <w:szCs w:val="24"/>
          <w:u w:val="single"/>
        </w:rPr>
        <w:t>19</w:t>
      </w:r>
    </w:p>
    <w:p w14:paraId="5DC5494D" w14:textId="77777777" w:rsidR="00F86897" w:rsidRPr="004D67E2" w:rsidRDefault="00F86897" w:rsidP="00F86897">
      <w:pPr>
        <w:shd w:val="clear" w:color="auto" w:fill="FFFFFF"/>
        <w:spacing w:after="0"/>
        <w:jc w:val="both"/>
        <w:rPr>
          <w:rFonts w:ascii="Times New Roman" w:hAnsi="Times New Roman"/>
          <w:color w:val="000000"/>
          <w:sz w:val="24"/>
          <w:szCs w:val="24"/>
        </w:rPr>
      </w:pPr>
      <w:r w:rsidRPr="004D67E2">
        <w:rPr>
          <w:rFonts w:ascii="Arial" w:hAnsi="Arial" w:cs="Arial"/>
          <w:color w:val="000000"/>
          <w:sz w:val="24"/>
          <w:szCs w:val="24"/>
        </w:rPr>
        <w:t>American National Standard for Portable Electric Spa Energy Efficiency</w:t>
      </w:r>
    </w:p>
    <w:p w14:paraId="7499E942" w14:textId="77777777" w:rsidR="00F86897" w:rsidRPr="004D67E2" w:rsidRDefault="00F86897" w:rsidP="00F86897">
      <w:pPr>
        <w:shd w:val="clear" w:color="auto" w:fill="FFFFFF"/>
        <w:spacing w:after="0"/>
        <w:ind w:left="2877"/>
        <w:jc w:val="both"/>
        <w:rPr>
          <w:rFonts w:ascii="Times New Roman" w:hAnsi="Times New Roman"/>
          <w:color w:val="000000"/>
          <w:sz w:val="24"/>
          <w:szCs w:val="24"/>
        </w:rPr>
      </w:pPr>
      <w:r w:rsidRPr="004D67E2">
        <w:rPr>
          <w:rFonts w:ascii="Arial" w:hAnsi="Arial" w:cs="Arial"/>
          <w:color w:val="000000"/>
          <w:sz w:val="24"/>
          <w:szCs w:val="24"/>
        </w:rPr>
        <w:t>R403.11</w:t>
      </w:r>
    </w:p>
    <w:p w14:paraId="4F968475" w14:textId="77777777" w:rsidR="00F86897" w:rsidRPr="004D67E2" w:rsidRDefault="00F86897" w:rsidP="00F86897">
      <w:pPr>
        <w:shd w:val="clear" w:color="auto" w:fill="FFFFFF"/>
        <w:spacing w:after="0"/>
        <w:rPr>
          <w:rFonts w:ascii="Times New Roman" w:hAnsi="Times New Roman"/>
          <w:color w:val="000000"/>
          <w:sz w:val="24"/>
          <w:szCs w:val="24"/>
        </w:rPr>
      </w:pPr>
      <w:r w:rsidRPr="004D67E2">
        <w:rPr>
          <w:rFonts w:ascii="Arial" w:hAnsi="Arial" w:cs="Arial"/>
          <w:color w:val="000000"/>
          <w:sz w:val="24"/>
          <w:szCs w:val="24"/>
        </w:rPr>
        <w:t>ANSI/</w:t>
      </w:r>
      <w:r w:rsidRPr="004D67E2">
        <w:rPr>
          <w:rFonts w:ascii="Arial" w:hAnsi="Arial" w:cs="Arial"/>
          <w:strike/>
          <w:color w:val="000000"/>
          <w:sz w:val="24"/>
          <w:szCs w:val="24"/>
        </w:rPr>
        <w:t>APSP</w:t>
      </w:r>
      <w:r w:rsidRPr="004D67E2">
        <w:rPr>
          <w:rFonts w:ascii="Arial" w:hAnsi="Arial" w:cs="Arial"/>
          <w:color w:val="000000"/>
          <w:sz w:val="24"/>
          <w:szCs w:val="24"/>
          <w:u w:val="single"/>
        </w:rPr>
        <w:t>PHTA</w:t>
      </w:r>
      <w:r w:rsidRPr="004D67E2">
        <w:rPr>
          <w:rFonts w:ascii="Arial" w:hAnsi="Arial" w:cs="Arial"/>
          <w:color w:val="000000"/>
          <w:sz w:val="24"/>
          <w:szCs w:val="24"/>
        </w:rPr>
        <w:t>/ICC 15—</w:t>
      </w:r>
      <w:r w:rsidRPr="004D67E2">
        <w:rPr>
          <w:rFonts w:ascii="Arial" w:hAnsi="Arial" w:cs="Arial"/>
          <w:strike/>
          <w:color w:val="000000"/>
          <w:sz w:val="24"/>
          <w:szCs w:val="24"/>
        </w:rPr>
        <w:t>11</w:t>
      </w:r>
      <w:r w:rsidRPr="004D67E2">
        <w:rPr>
          <w:rFonts w:ascii="Arial" w:hAnsi="Arial" w:cs="Arial"/>
          <w:color w:val="000000"/>
          <w:sz w:val="24"/>
          <w:szCs w:val="24"/>
          <w:u w:val="single"/>
        </w:rPr>
        <w:t>2021</w:t>
      </w:r>
    </w:p>
    <w:p w14:paraId="5C646387" w14:textId="77777777" w:rsidR="00F86897" w:rsidRPr="004D67E2" w:rsidRDefault="00F86897" w:rsidP="00F86897">
      <w:pPr>
        <w:shd w:val="clear" w:color="auto" w:fill="FFFFFF"/>
        <w:spacing w:after="0"/>
        <w:jc w:val="both"/>
        <w:rPr>
          <w:rFonts w:ascii="Times New Roman" w:hAnsi="Times New Roman"/>
          <w:color w:val="000000"/>
          <w:sz w:val="24"/>
          <w:szCs w:val="24"/>
        </w:rPr>
      </w:pPr>
      <w:r w:rsidRPr="004D67E2">
        <w:rPr>
          <w:rFonts w:ascii="Arial" w:hAnsi="Arial" w:cs="Arial"/>
          <w:color w:val="000000"/>
          <w:sz w:val="24"/>
          <w:szCs w:val="24"/>
        </w:rPr>
        <w:lastRenderedPageBreak/>
        <w:t>American National Standard for Residential Swimming Pool and Spa Energy Efficiency with Addenda A approved January 9, 2013</w:t>
      </w:r>
    </w:p>
    <w:p w14:paraId="124B28E2" w14:textId="77777777" w:rsidR="00F86897" w:rsidRPr="004D67E2" w:rsidRDefault="00F86897" w:rsidP="00F86897">
      <w:pPr>
        <w:shd w:val="clear" w:color="auto" w:fill="FFFFFF"/>
        <w:spacing w:after="0"/>
        <w:ind w:left="2877"/>
        <w:jc w:val="both"/>
        <w:rPr>
          <w:rFonts w:ascii="Times New Roman" w:hAnsi="Times New Roman"/>
          <w:color w:val="000000"/>
          <w:sz w:val="24"/>
          <w:szCs w:val="24"/>
        </w:rPr>
      </w:pPr>
      <w:r w:rsidRPr="004D67E2">
        <w:rPr>
          <w:rFonts w:ascii="Arial" w:hAnsi="Arial" w:cs="Arial"/>
          <w:color w:val="000000"/>
          <w:sz w:val="24"/>
          <w:szCs w:val="24"/>
        </w:rPr>
        <w:t>R403.12</w:t>
      </w:r>
    </w:p>
    <w:p w14:paraId="686C1CB9" w14:textId="77777777" w:rsidR="00F86897" w:rsidRPr="004D67E2" w:rsidRDefault="00F86897" w:rsidP="00F86897"/>
    <w:p w14:paraId="1696CF02" w14:textId="77777777" w:rsidR="00F86897" w:rsidRDefault="00F86897" w:rsidP="00F86897">
      <w:pPr>
        <w:rPr>
          <w:b/>
          <w:color w:val="FF0000"/>
        </w:rPr>
      </w:pPr>
      <w:r w:rsidRPr="009F4617">
        <w:rPr>
          <w:b/>
          <w:color w:val="FF0000"/>
        </w:rPr>
        <w:t>(EN10525 AS)</w:t>
      </w:r>
    </w:p>
    <w:p w14:paraId="69E67C82" w14:textId="77777777" w:rsidR="006F3C74" w:rsidRPr="00EC2D16" w:rsidRDefault="008D73E6">
      <w:pPr>
        <w:pStyle w:val="Acronym"/>
        <w:rPr>
          <w:color w:val="auto"/>
          <w:w w:val="100"/>
        </w:rPr>
      </w:pPr>
      <w:r w:rsidRPr="00EC2D16">
        <w:rPr>
          <w:color w:val="auto"/>
          <w:w w:val="100"/>
        </w:rPr>
        <w:t>ARDM</w:t>
      </w:r>
    </w:p>
    <w:p w14:paraId="4A4378D1" w14:textId="77777777" w:rsidR="006F3C74" w:rsidRPr="00EC2D16" w:rsidRDefault="008D73E6">
      <w:pPr>
        <w:pStyle w:val="Refaddress"/>
        <w:rPr>
          <w:color w:val="auto"/>
          <w:w w:val="100"/>
        </w:rPr>
      </w:pPr>
      <w:r w:rsidRPr="00EC2D16">
        <w:rPr>
          <w:color w:val="auto"/>
          <w:w w:val="100"/>
        </w:rPr>
        <w:t>Association of Refrigerant Desuperheater Manufacturers, Inc.</w:t>
      </w:r>
    </w:p>
    <w:p w14:paraId="197ED1DB" w14:textId="77777777" w:rsidR="006F3C74" w:rsidRPr="00EC2D16" w:rsidRDefault="008D73E6">
      <w:pPr>
        <w:pStyle w:val="Refaddress"/>
        <w:rPr>
          <w:color w:val="auto"/>
          <w:w w:val="100"/>
        </w:rPr>
      </w:pPr>
      <w:r w:rsidRPr="00EC2D16">
        <w:rPr>
          <w:color w:val="auto"/>
          <w:w w:val="100"/>
        </w:rPr>
        <w:t xml:space="preserve">c/o Doucette Industries </w:t>
      </w:r>
    </w:p>
    <w:p w14:paraId="31456F90" w14:textId="77777777" w:rsidR="006F3C74" w:rsidRPr="00EC2D16" w:rsidRDefault="008D73E6">
      <w:pPr>
        <w:pStyle w:val="Refaddress"/>
        <w:rPr>
          <w:color w:val="auto"/>
          <w:w w:val="100"/>
        </w:rPr>
      </w:pPr>
      <w:r w:rsidRPr="00EC2D16">
        <w:rPr>
          <w:color w:val="auto"/>
          <w:w w:val="100"/>
        </w:rPr>
        <w:t>4151 112 Terrace N</w:t>
      </w:r>
    </w:p>
    <w:p w14:paraId="4FD5B935" w14:textId="77777777" w:rsidR="006F3C74" w:rsidRPr="00EC2D16" w:rsidRDefault="008D73E6">
      <w:pPr>
        <w:pStyle w:val="Refaddress"/>
        <w:rPr>
          <w:color w:val="auto"/>
          <w:w w:val="100"/>
        </w:rPr>
      </w:pPr>
      <w:r w:rsidRPr="00EC2D16">
        <w:rPr>
          <w:color w:val="auto"/>
          <w:w w:val="100"/>
        </w:rPr>
        <w:t>Clearwater, FL 33762</w:t>
      </w:r>
    </w:p>
    <w:p w14:paraId="552F148C" w14:textId="77777777" w:rsidR="006F3C74" w:rsidRPr="00EC2D16" w:rsidRDefault="008D73E6">
      <w:pPr>
        <w:pStyle w:val="reftitle"/>
        <w:rPr>
          <w:color w:val="auto"/>
          <w:w w:val="100"/>
        </w:rPr>
      </w:pPr>
      <w:r w:rsidRPr="00EC2D16">
        <w:rPr>
          <w:color w:val="auto"/>
          <w:w w:val="100"/>
        </w:rPr>
        <w:t>Standard</w:t>
      </w:r>
      <w:r w:rsidRPr="00EC2D16">
        <w:rPr>
          <w:color w:val="auto"/>
          <w:w w:val="100"/>
        </w:rPr>
        <w:tab/>
      </w:r>
      <w:r w:rsidRPr="00EC2D16">
        <w:rPr>
          <w:color w:val="auto"/>
          <w:w w:val="100"/>
        </w:rPr>
        <w:tab/>
        <w:t xml:space="preserve">Referenced </w:t>
      </w:r>
      <w:r w:rsidRPr="00EC2D16">
        <w:rPr>
          <w:color w:val="auto"/>
          <w:w w:val="100"/>
        </w:rPr>
        <w:br/>
        <w:t>reference</w:t>
      </w:r>
      <w:r w:rsidRPr="00EC2D16">
        <w:rPr>
          <w:color w:val="auto"/>
          <w:w w:val="100"/>
        </w:rPr>
        <w:tab/>
      </w:r>
      <w:r w:rsidRPr="00EC2D16">
        <w:rPr>
          <w:color w:val="auto"/>
          <w:w w:val="100"/>
        </w:rPr>
        <w:tab/>
        <w:t>in code</w:t>
      </w:r>
      <w:r w:rsidRPr="00EC2D16">
        <w:rPr>
          <w:color w:val="auto"/>
          <w:w w:val="100"/>
        </w:rPr>
        <w:br/>
        <w:t>number</w:t>
      </w:r>
      <w:r w:rsidRPr="00EC2D16">
        <w:rPr>
          <w:color w:val="auto"/>
          <w:w w:val="100"/>
        </w:rPr>
        <w:tab/>
        <w:t>Title</w:t>
      </w:r>
      <w:r w:rsidRPr="00EC2D16">
        <w:rPr>
          <w:color w:val="auto"/>
          <w:w w:val="100"/>
        </w:rPr>
        <w:tab/>
        <w:t>section number</w:t>
      </w:r>
    </w:p>
    <w:p w14:paraId="0A342717" w14:textId="77777777" w:rsidR="006F3C74" w:rsidRPr="00EC2D16" w:rsidRDefault="008D73E6">
      <w:pPr>
        <w:pStyle w:val="refstandardlast"/>
        <w:rPr>
          <w:color w:val="auto"/>
          <w:w w:val="100"/>
        </w:rPr>
      </w:pPr>
      <w:r w:rsidRPr="00EC2D16">
        <w:rPr>
          <w:color w:val="auto"/>
          <w:w w:val="100"/>
        </w:rPr>
        <w:t>ARDM—88</w:t>
      </w:r>
      <w:r w:rsidRPr="00EC2D16">
        <w:rPr>
          <w:color w:val="auto"/>
          <w:w w:val="100"/>
        </w:rPr>
        <w:tab/>
        <w:t>Residential Heat Recovery Installation Guide, First Edition</w:t>
      </w:r>
      <w:r w:rsidRPr="00EC2D16">
        <w:rPr>
          <w:color w:val="auto"/>
          <w:w w:val="100"/>
        </w:rPr>
        <w:tab/>
        <w:t>R405.7.7</w:t>
      </w:r>
    </w:p>
    <w:p w14:paraId="0DCC43DF" w14:textId="77777777" w:rsidR="006F3C74" w:rsidRPr="00EC2D16" w:rsidRDefault="008D73E6">
      <w:pPr>
        <w:pStyle w:val="Acronym"/>
        <w:rPr>
          <w:color w:val="auto"/>
          <w:w w:val="100"/>
        </w:rPr>
      </w:pPr>
      <w:r w:rsidRPr="00EC2D16">
        <w:rPr>
          <w:color w:val="auto"/>
          <w:w w:val="100"/>
        </w:rPr>
        <w:t>ASHRAE</w:t>
      </w:r>
    </w:p>
    <w:p w14:paraId="7054836C" w14:textId="77777777" w:rsidR="006F3C74" w:rsidRPr="00EC2D16" w:rsidRDefault="008D73E6">
      <w:pPr>
        <w:pStyle w:val="Refaddress"/>
        <w:rPr>
          <w:color w:val="auto"/>
          <w:w w:val="100"/>
        </w:rPr>
      </w:pPr>
      <w:r w:rsidRPr="00EC2D16">
        <w:rPr>
          <w:color w:val="auto"/>
          <w:w w:val="100"/>
        </w:rPr>
        <w:t>ASHRAE</w:t>
      </w:r>
    </w:p>
    <w:p w14:paraId="7542B606" w14:textId="77777777" w:rsidR="006F3C74" w:rsidRPr="00EC2D16" w:rsidRDefault="008D73E6">
      <w:pPr>
        <w:pStyle w:val="Refaddress"/>
        <w:rPr>
          <w:color w:val="auto"/>
          <w:w w:val="100"/>
        </w:rPr>
      </w:pPr>
      <w:r w:rsidRPr="00EC2D16">
        <w:rPr>
          <w:color w:val="auto"/>
          <w:w w:val="100"/>
        </w:rPr>
        <w:t>1791 Tullie Circle NE</w:t>
      </w:r>
    </w:p>
    <w:p w14:paraId="1B4E04AF" w14:textId="77777777" w:rsidR="006F3C74" w:rsidRPr="00EC2D16" w:rsidRDefault="008D73E6">
      <w:pPr>
        <w:pStyle w:val="Refaddress"/>
        <w:rPr>
          <w:color w:val="auto"/>
          <w:w w:val="100"/>
        </w:rPr>
      </w:pPr>
      <w:r w:rsidRPr="00EC2D16">
        <w:rPr>
          <w:color w:val="auto"/>
          <w:w w:val="100"/>
        </w:rPr>
        <w:t xml:space="preserve">Atlanta, GA 30329-2305 </w:t>
      </w:r>
    </w:p>
    <w:p w14:paraId="1B1674D5" w14:textId="77777777" w:rsidR="006F3C74" w:rsidRPr="00EC2D16" w:rsidRDefault="008D73E6">
      <w:pPr>
        <w:pStyle w:val="reftitle"/>
        <w:rPr>
          <w:color w:val="auto"/>
          <w:w w:val="100"/>
        </w:rPr>
      </w:pPr>
      <w:r w:rsidRPr="00EC2D16">
        <w:rPr>
          <w:color w:val="auto"/>
          <w:w w:val="100"/>
        </w:rPr>
        <w:t>Standard</w:t>
      </w:r>
      <w:r w:rsidRPr="00EC2D16">
        <w:rPr>
          <w:color w:val="auto"/>
          <w:w w:val="100"/>
        </w:rPr>
        <w:tab/>
      </w:r>
      <w:r w:rsidRPr="00EC2D16">
        <w:rPr>
          <w:color w:val="auto"/>
          <w:w w:val="100"/>
        </w:rPr>
        <w:tab/>
        <w:t xml:space="preserve">Referenced </w:t>
      </w:r>
      <w:r w:rsidRPr="00EC2D16">
        <w:rPr>
          <w:color w:val="auto"/>
          <w:w w:val="100"/>
        </w:rPr>
        <w:br/>
        <w:t>reference</w:t>
      </w:r>
      <w:r w:rsidRPr="00EC2D16">
        <w:rPr>
          <w:color w:val="auto"/>
          <w:w w:val="100"/>
        </w:rPr>
        <w:tab/>
      </w:r>
      <w:r w:rsidRPr="00EC2D16">
        <w:rPr>
          <w:color w:val="auto"/>
          <w:w w:val="100"/>
        </w:rPr>
        <w:tab/>
        <w:t>in code</w:t>
      </w:r>
      <w:r w:rsidRPr="00EC2D16">
        <w:rPr>
          <w:color w:val="auto"/>
          <w:w w:val="100"/>
        </w:rPr>
        <w:br/>
        <w:t>number</w:t>
      </w:r>
      <w:r w:rsidRPr="00EC2D16">
        <w:rPr>
          <w:color w:val="auto"/>
          <w:w w:val="100"/>
        </w:rPr>
        <w:tab/>
        <w:t>Title</w:t>
      </w:r>
      <w:r w:rsidRPr="00EC2D16">
        <w:rPr>
          <w:color w:val="auto"/>
          <w:w w:val="100"/>
        </w:rPr>
        <w:tab/>
        <w:t>section number</w:t>
      </w:r>
    </w:p>
    <w:p w14:paraId="478CDF41" w14:textId="77777777" w:rsidR="006F3C74" w:rsidRPr="00EC2D16" w:rsidRDefault="008D73E6">
      <w:pPr>
        <w:pStyle w:val="refstandardmiddle"/>
        <w:rPr>
          <w:color w:val="auto"/>
          <w:w w:val="100"/>
        </w:rPr>
      </w:pPr>
      <w:r w:rsidRPr="00EC2D16">
        <w:rPr>
          <w:color w:val="auto"/>
          <w:spacing w:val="-4"/>
          <w:w w:val="100"/>
        </w:rPr>
        <w:t>ANSI/ASHRAE Std. 62.2-10</w:t>
      </w:r>
      <w:r w:rsidRPr="00EC2D16">
        <w:rPr>
          <w:color w:val="auto"/>
          <w:spacing w:val="-4"/>
          <w:w w:val="100"/>
        </w:rPr>
        <w:tab/>
      </w:r>
      <w:r w:rsidRPr="00EC2D16">
        <w:rPr>
          <w:color w:val="auto"/>
          <w:w w:val="100"/>
        </w:rPr>
        <w:t>Ventilation for Acceptable Indoor Air Quality</w:t>
      </w:r>
      <w:r w:rsidRPr="00EC2D16">
        <w:rPr>
          <w:color w:val="auto"/>
          <w:w w:val="100"/>
        </w:rPr>
        <w:tab/>
        <w:t>R403.6.2, Table R405.5.2(1)</w:t>
      </w:r>
    </w:p>
    <w:tbl>
      <w:tblPr>
        <w:tblW w:w="0" w:type="auto"/>
        <w:tblInd w:w="108" w:type="dxa"/>
        <w:tblLayout w:type="fixed"/>
        <w:tblCellMar>
          <w:left w:w="0" w:type="dxa"/>
          <w:right w:w="0" w:type="dxa"/>
        </w:tblCellMar>
        <w:tblLook w:val="01E0" w:firstRow="1" w:lastRow="1" w:firstColumn="1" w:lastColumn="1" w:noHBand="0" w:noVBand="0"/>
      </w:tblPr>
      <w:tblGrid>
        <w:gridCol w:w="2145"/>
      </w:tblGrid>
      <w:tr w:rsidR="00117941" w14:paraId="468B7AFA" w14:textId="77777777" w:rsidTr="000D0C5D">
        <w:trPr>
          <w:trHeight w:hRule="exact" w:val="150"/>
        </w:trPr>
        <w:tc>
          <w:tcPr>
            <w:tcW w:w="2145" w:type="dxa"/>
            <w:tcBorders>
              <w:top w:val="single" w:sz="7" w:space="0" w:color="FFFFFF"/>
              <w:left w:val="single" w:sz="7" w:space="0" w:color="FFFFFF"/>
              <w:bottom w:val="nil"/>
              <w:right w:val="single" w:sz="7" w:space="0" w:color="FFFFFF"/>
            </w:tcBorders>
          </w:tcPr>
          <w:p w14:paraId="42A4C7A2" w14:textId="77777777" w:rsidR="00117941" w:rsidRPr="00117941" w:rsidRDefault="00117941" w:rsidP="00117941"/>
        </w:tc>
      </w:tr>
    </w:tbl>
    <w:p w14:paraId="127EAA2C" w14:textId="77777777" w:rsidR="00117941" w:rsidRPr="00117941" w:rsidRDefault="00117941" w:rsidP="00117941">
      <w:pPr>
        <w:rPr>
          <w:rFonts w:ascii="Times" w:eastAsia="Arial" w:hAnsi="Times" w:cs="Times"/>
          <w:sz w:val="18"/>
          <w:szCs w:val="18"/>
          <w:u w:val="single"/>
        </w:rPr>
      </w:pPr>
      <w:r w:rsidRPr="00117941">
        <w:rPr>
          <w:rFonts w:ascii="Times" w:eastAsia="Arial" w:hAnsi="Times" w:cs="Times"/>
          <w:strike/>
          <w:sz w:val="18"/>
          <w:szCs w:val="18"/>
        </w:rPr>
        <w:t>ASHRAE—2017</w:t>
      </w:r>
      <w:r w:rsidRPr="00117941">
        <w:rPr>
          <w:rFonts w:ascii="Times" w:eastAsia="Arial" w:hAnsi="Times" w:cs="Times"/>
          <w:sz w:val="18"/>
          <w:szCs w:val="18"/>
        </w:rPr>
        <w:t xml:space="preserve"> </w:t>
      </w:r>
      <w:r w:rsidRPr="00117941">
        <w:rPr>
          <w:rFonts w:ascii="Times" w:eastAsia="Arial" w:hAnsi="Times" w:cs="Times"/>
          <w:sz w:val="18"/>
          <w:szCs w:val="18"/>
          <w:u w:val="single"/>
        </w:rPr>
        <w:t>ASHRAE—</w:t>
      </w:r>
    </w:p>
    <w:p w14:paraId="025D8C38" w14:textId="1BD69687" w:rsidR="006F3C74" w:rsidRPr="00117941" w:rsidRDefault="00623847" w:rsidP="00117941">
      <w:pPr>
        <w:rPr>
          <w:rFonts w:ascii="Times" w:hAnsi="Times" w:cs="Times"/>
          <w:sz w:val="18"/>
          <w:szCs w:val="18"/>
        </w:rPr>
      </w:pPr>
      <w:r>
        <w:rPr>
          <w:rFonts w:ascii="Times" w:hAnsi="Times" w:cs="Times"/>
          <w:sz w:val="18"/>
          <w:szCs w:val="18"/>
          <w:u w:val="single"/>
        </w:rPr>
      </w:r>
      <w:r>
        <w:rPr>
          <w:rFonts w:ascii="Times" w:hAnsi="Times" w:cs="Times"/>
          <w:sz w:val="18"/>
          <w:szCs w:val="18"/>
          <w:u w:val="single"/>
        </w:rPr>
        <w:pict w14:anchorId="7BA8B6ED">
          <v:group id="_x0000_s1034" style="width:44.25pt;height:.75pt;mso-position-horizontal-relative:char;mso-position-vertical-relative:line" coordsize="885,15">
            <v:group id="_x0000_s1035" style="position:absolute;left:8;top:8;width:870;height:2" coordorigin="8,8" coordsize="870,2">
              <v:shape id="_x0000_s1036" style="position:absolute;left:8;top:8;width:870;height:2" coordorigin="8,8" coordsize="870,0" path="m8,8r869,e" filled="f">
                <v:path arrowok="t"/>
              </v:shape>
            </v:group>
            <w10:anchorlock/>
          </v:group>
        </w:pict>
      </w:r>
      <w:r w:rsidR="00117941" w:rsidRPr="00117941">
        <w:rPr>
          <w:rFonts w:ascii="Times" w:hAnsi="Times" w:cs="Times"/>
          <w:sz w:val="18"/>
          <w:szCs w:val="18"/>
          <w:u w:val="single"/>
        </w:rPr>
        <w:t>2021</w:t>
      </w:r>
      <w:r w:rsidR="008D73E6" w:rsidRPr="00117941">
        <w:rPr>
          <w:rFonts w:ascii="Times" w:hAnsi="Times" w:cs="Times"/>
          <w:sz w:val="18"/>
          <w:szCs w:val="18"/>
        </w:rPr>
        <w:t>ASHRAE Handbook of Fundamentals</w:t>
      </w:r>
      <w:r w:rsidR="008D73E6" w:rsidRPr="00117941">
        <w:rPr>
          <w:rFonts w:ascii="Times" w:hAnsi="Times" w:cs="Times"/>
          <w:sz w:val="18"/>
          <w:szCs w:val="18"/>
        </w:rPr>
        <w:tab/>
      </w:r>
      <w:r w:rsidR="008D73E6" w:rsidRPr="00117941">
        <w:rPr>
          <w:rStyle w:val="RedText"/>
          <w:rFonts w:ascii="Times" w:hAnsi="Times" w:cs="Times"/>
          <w:color w:val="auto"/>
          <w:sz w:val="18"/>
          <w:szCs w:val="18"/>
        </w:rPr>
        <w:t>R402.1.5,</w:t>
      </w:r>
      <w:r w:rsidR="008D73E6" w:rsidRPr="00117941">
        <w:rPr>
          <w:rFonts w:ascii="Times" w:hAnsi="Times" w:cs="Times"/>
          <w:sz w:val="18"/>
          <w:szCs w:val="18"/>
        </w:rPr>
        <w:t xml:space="preserve"> Table R405.5.2(1)</w:t>
      </w:r>
    </w:p>
    <w:p w14:paraId="59D8FE62" w14:textId="30643C57" w:rsidR="006F3C74" w:rsidRPr="00EC2D16" w:rsidRDefault="008D73E6">
      <w:pPr>
        <w:pStyle w:val="refstandardmiddle"/>
        <w:rPr>
          <w:color w:val="auto"/>
          <w:w w:val="100"/>
        </w:rPr>
      </w:pPr>
      <w:r w:rsidRPr="00EC2D16">
        <w:rPr>
          <w:color w:val="auto"/>
          <w:w w:val="100"/>
        </w:rPr>
        <w:t>ANSI/ASHRAE/</w:t>
      </w:r>
      <w:r w:rsidRPr="00EC2D16">
        <w:rPr>
          <w:color w:val="auto"/>
          <w:w w:val="100"/>
        </w:rPr>
        <w:br/>
        <w:t xml:space="preserve">IESNA </w:t>
      </w:r>
      <w:r w:rsidRPr="00900975">
        <w:rPr>
          <w:strike/>
          <w:color w:val="auto"/>
          <w:w w:val="100"/>
        </w:rPr>
        <w:t>90.1—2016</w:t>
      </w:r>
      <w:r w:rsidR="00900975">
        <w:rPr>
          <w:color w:val="auto"/>
          <w:w w:val="100"/>
        </w:rPr>
        <w:t xml:space="preserve"> </w:t>
      </w:r>
      <w:r w:rsidR="00900975" w:rsidRPr="00900975">
        <w:rPr>
          <w:color w:val="auto"/>
          <w:w w:val="100"/>
          <w:u w:val="single"/>
        </w:rPr>
        <w:t>90.1-2019</w:t>
      </w:r>
      <w:r w:rsidRPr="00EC2D16">
        <w:rPr>
          <w:color w:val="auto"/>
          <w:w w:val="100"/>
        </w:rPr>
        <w:tab/>
        <w:t xml:space="preserve"> Energy Standard for Buildings Except Low-rise Residential Buildings,</w:t>
      </w:r>
      <w:r w:rsidRPr="00EC2D16">
        <w:rPr>
          <w:color w:val="auto"/>
          <w:w w:val="100"/>
        </w:rPr>
        <w:br/>
      </w:r>
      <w:r w:rsidRPr="00EC2D16">
        <w:rPr>
          <w:color w:val="auto"/>
          <w:w w:val="100"/>
        </w:rPr>
        <w:tab/>
      </w:r>
      <w:r w:rsidRPr="00EC2D16">
        <w:rPr>
          <w:color w:val="auto"/>
          <w:w w:val="100"/>
        </w:rPr>
        <w:t> </w:t>
      </w:r>
      <w:r w:rsidRPr="00EC2D16">
        <w:rPr>
          <w:color w:val="auto"/>
          <w:w w:val="100"/>
        </w:rPr>
        <w:t>excluding section 9.4.1.1(g) 8.4.2, and 8.4.3</w:t>
      </w:r>
      <w:r w:rsidRPr="00EC2D16">
        <w:rPr>
          <w:color w:val="auto"/>
          <w:w w:val="100"/>
        </w:rPr>
        <w:tab/>
        <w:t>C304.1.1, C304.3.1.4, C304.3.2.1, C405.6.1</w:t>
      </w:r>
    </w:p>
    <w:p w14:paraId="74A3DEBA" w14:textId="77777777" w:rsidR="006F3C74" w:rsidRPr="00EC2D16" w:rsidRDefault="008D73E6">
      <w:pPr>
        <w:pStyle w:val="refstandardlast"/>
        <w:rPr>
          <w:rStyle w:val="RedText"/>
          <w:color w:val="auto"/>
          <w:w w:val="100"/>
        </w:rPr>
      </w:pPr>
      <w:r w:rsidRPr="00EC2D16">
        <w:rPr>
          <w:rStyle w:val="RedText"/>
          <w:color w:val="auto"/>
          <w:w w:val="100"/>
        </w:rPr>
        <w:t>ASHRAE 193—2010 (RA2014)</w:t>
      </w:r>
      <w:r w:rsidRPr="00EC2D16">
        <w:rPr>
          <w:color w:val="auto"/>
          <w:w w:val="100"/>
        </w:rPr>
        <w:tab/>
      </w:r>
      <w:r w:rsidRPr="00EC2D16">
        <w:rPr>
          <w:rStyle w:val="RedText"/>
          <w:color w:val="auto"/>
          <w:w w:val="100"/>
        </w:rPr>
        <w:t>Method of Test for Determining the Airtightness of HVAC Equipment</w:t>
      </w:r>
      <w:r w:rsidRPr="00EC2D16">
        <w:rPr>
          <w:color w:val="auto"/>
          <w:w w:val="100"/>
        </w:rPr>
        <w:tab/>
      </w:r>
      <w:r w:rsidRPr="00EC2D16">
        <w:rPr>
          <w:rStyle w:val="RedText"/>
          <w:color w:val="auto"/>
          <w:w w:val="100"/>
        </w:rPr>
        <w:t xml:space="preserve">R403.3.2.1 </w:t>
      </w:r>
    </w:p>
    <w:p w14:paraId="4DA47058" w14:textId="77777777" w:rsidR="006F3C74" w:rsidRPr="00EC2D16" w:rsidRDefault="008D73E6">
      <w:pPr>
        <w:pStyle w:val="Acronym"/>
        <w:rPr>
          <w:color w:val="auto"/>
          <w:w w:val="100"/>
        </w:rPr>
      </w:pPr>
      <w:r w:rsidRPr="00EC2D16">
        <w:rPr>
          <w:color w:val="auto"/>
          <w:w w:val="100"/>
        </w:rPr>
        <w:t>ASTM</w:t>
      </w:r>
    </w:p>
    <w:p w14:paraId="3876B3AA" w14:textId="77777777" w:rsidR="006F3C74" w:rsidRPr="00EC2D16" w:rsidRDefault="008D73E6">
      <w:pPr>
        <w:pStyle w:val="Refaddress"/>
        <w:rPr>
          <w:color w:val="auto"/>
          <w:w w:val="100"/>
        </w:rPr>
      </w:pPr>
      <w:r w:rsidRPr="00EC2D16">
        <w:rPr>
          <w:color w:val="auto"/>
          <w:w w:val="100"/>
        </w:rPr>
        <w:t>ASTM International</w:t>
      </w:r>
    </w:p>
    <w:p w14:paraId="3CD7567A" w14:textId="77777777" w:rsidR="006F3C74" w:rsidRPr="00EC2D16" w:rsidRDefault="008D73E6">
      <w:pPr>
        <w:pStyle w:val="Refaddress"/>
        <w:rPr>
          <w:color w:val="auto"/>
          <w:w w:val="100"/>
        </w:rPr>
      </w:pPr>
      <w:r w:rsidRPr="00EC2D16">
        <w:rPr>
          <w:color w:val="auto"/>
          <w:w w:val="100"/>
        </w:rPr>
        <w:t>100 Barr Harbor Drive, P.O. Box C700</w:t>
      </w:r>
    </w:p>
    <w:p w14:paraId="2C1D585E" w14:textId="77777777" w:rsidR="006F3C74" w:rsidRPr="00EC2D16" w:rsidRDefault="008D73E6">
      <w:pPr>
        <w:pStyle w:val="Refaddress"/>
        <w:rPr>
          <w:color w:val="auto"/>
          <w:w w:val="100"/>
        </w:rPr>
      </w:pPr>
      <w:r w:rsidRPr="00EC2D16">
        <w:rPr>
          <w:color w:val="auto"/>
          <w:w w:val="100"/>
        </w:rPr>
        <w:t xml:space="preserve">West Conshohocken, PA 19428-2959 </w:t>
      </w:r>
    </w:p>
    <w:p w14:paraId="7CD3E403" w14:textId="77777777" w:rsidR="006F3C74" w:rsidRPr="00EC2D16" w:rsidRDefault="008D73E6">
      <w:pPr>
        <w:pStyle w:val="reftitle"/>
        <w:rPr>
          <w:color w:val="auto"/>
          <w:w w:val="100"/>
        </w:rPr>
      </w:pPr>
      <w:r w:rsidRPr="00EC2D16">
        <w:rPr>
          <w:color w:val="auto"/>
          <w:w w:val="100"/>
        </w:rPr>
        <w:t>Standard</w:t>
      </w:r>
      <w:r w:rsidRPr="00EC2D16">
        <w:rPr>
          <w:color w:val="auto"/>
          <w:w w:val="100"/>
        </w:rPr>
        <w:tab/>
      </w:r>
      <w:r w:rsidRPr="00EC2D16">
        <w:rPr>
          <w:color w:val="auto"/>
          <w:w w:val="100"/>
        </w:rPr>
        <w:tab/>
        <w:t xml:space="preserve">Referenced </w:t>
      </w:r>
      <w:r w:rsidRPr="00EC2D16">
        <w:rPr>
          <w:color w:val="auto"/>
          <w:w w:val="100"/>
        </w:rPr>
        <w:br/>
        <w:t>reference</w:t>
      </w:r>
      <w:r w:rsidRPr="00EC2D16">
        <w:rPr>
          <w:color w:val="auto"/>
          <w:w w:val="100"/>
        </w:rPr>
        <w:tab/>
      </w:r>
      <w:r w:rsidRPr="00EC2D16">
        <w:rPr>
          <w:color w:val="auto"/>
          <w:w w:val="100"/>
        </w:rPr>
        <w:tab/>
        <w:t>in code</w:t>
      </w:r>
      <w:r w:rsidRPr="00EC2D16">
        <w:rPr>
          <w:color w:val="auto"/>
          <w:w w:val="100"/>
        </w:rPr>
        <w:br/>
        <w:t>number</w:t>
      </w:r>
      <w:r w:rsidRPr="00EC2D16">
        <w:rPr>
          <w:color w:val="auto"/>
          <w:w w:val="100"/>
        </w:rPr>
        <w:tab/>
        <w:t>Title</w:t>
      </w:r>
      <w:r w:rsidRPr="00EC2D16">
        <w:rPr>
          <w:color w:val="auto"/>
          <w:w w:val="100"/>
        </w:rPr>
        <w:tab/>
        <w:t>section number</w:t>
      </w:r>
    </w:p>
    <w:p w14:paraId="67DF4D6F" w14:textId="77777777" w:rsidR="006F3C74" w:rsidRPr="00EC2D16" w:rsidRDefault="008D73E6">
      <w:pPr>
        <w:pStyle w:val="refstandardfirst"/>
        <w:rPr>
          <w:color w:val="auto"/>
          <w:w w:val="100"/>
        </w:rPr>
      </w:pPr>
      <w:r w:rsidRPr="00EC2D16">
        <w:rPr>
          <w:color w:val="auto"/>
          <w:w w:val="100"/>
        </w:rPr>
        <w:t>C36/C36M</w:t>
      </w:r>
      <w:r w:rsidRPr="00EC2D16">
        <w:rPr>
          <w:rStyle w:val="RedText"/>
          <w:color w:val="auto"/>
          <w:w w:val="100"/>
        </w:rPr>
        <w:t>—</w:t>
      </w:r>
      <w:r w:rsidRPr="00EC2D16">
        <w:rPr>
          <w:color w:val="auto"/>
          <w:w w:val="100"/>
        </w:rPr>
        <w:t>03</w:t>
      </w:r>
      <w:r w:rsidRPr="00EC2D16">
        <w:rPr>
          <w:color w:val="auto"/>
          <w:w w:val="100"/>
        </w:rPr>
        <w:tab/>
        <w:t>Standard Specification for Gypsum Wallboard</w:t>
      </w:r>
      <w:r w:rsidRPr="00EC2D16">
        <w:rPr>
          <w:color w:val="auto"/>
          <w:w w:val="100"/>
        </w:rPr>
        <w:tab/>
        <w:t>R202</w:t>
      </w:r>
    </w:p>
    <w:p w14:paraId="7CAA8F62" w14:textId="77777777" w:rsidR="006F3C74" w:rsidRPr="00EC2D16" w:rsidRDefault="008D73E6">
      <w:pPr>
        <w:pStyle w:val="refstandardmiddle"/>
        <w:rPr>
          <w:color w:val="auto"/>
          <w:w w:val="100"/>
        </w:rPr>
      </w:pPr>
      <w:r w:rsidRPr="00EC2D16">
        <w:rPr>
          <w:color w:val="auto"/>
          <w:w w:val="100"/>
        </w:rPr>
        <w:t>C272</w:t>
      </w:r>
      <w:r w:rsidRPr="00EC2D16">
        <w:rPr>
          <w:rStyle w:val="RedText"/>
          <w:color w:val="auto"/>
          <w:w w:val="100"/>
        </w:rPr>
        <w:t>—</w:t>
      </w:r>
      <w:r w:rsidRPr="00EC2D16">
        <w:rPr>
          <w:color w:val="auto"/>
          <w:w w:val="100"/>
        </w:rPr>
        <w:t>01</w:t>
      </w:r>
      <w:r w:rsidRPr="00EC2D16">
        <w:rPr>
          <w:color w:val="auto"/>
          <w:w w:val="100"/>
        </w:rPr>
        <w:tab/>
        <w:t>Test Method for Water Absorption of Core Materials for Structural Sandwich Construction</w:t>
      </w:r>
      <w:r w:rsidRPr="00EC2D16">
        <w:rPr>
          <w:color w:val="auto"/>
          <w:w w:val="100"/>
        </w:rPr>
        <w:tab/>
        <w:t>R303.2.1.3</w:t>
      </w:r>
    </w:p>
    <w:p w14:paraId="364BB0AB" w14:textId="77777777" w:rsidR="006F3C74" w:rsidRPr="00EC2D16" w:rsidRDefault="008D73E6">
      <w:pPr>
        <w:pStyle w:val="refstandardmiddle"/>
        <w:rPr>
          <w:color w:val="auto"/>
          <w:w w:val="100"/>
        </w:rPr>
      </w:pPr>
      <w:r w:rsidRPr="00EC2D16">
        <w:rPr>
          <w:color w:val="auto"/>
          <w:w w:val="100"/>
        </w:rPr>
        <w:t>C516</w:t>
      </w:r>
      <w:r w:rsidRPr="00EC2D16">
        <w:rPr>
          <w:rStyle w:val="RedText"/>
          <w:color w:val="auto"/>
          <w:w w:val="100"/>
        </w:rPr>
        <w:t>—</w:t>
      </w:r>
      <w:r w:rsidRPr="00EC2D16">
        <w:rPr>
          <w:color w:val="auto"/>
          <w:w w:val="100"/>
        </w:rPr>
        <w:t>08</w:t>
      </w:r>
      <w:r w:rsidRPr="00EC2D16">
        <w:rPr>
          <w:color w:val="auto"/>
          <w:w w:val="100"/>
        </w:rPr>
        <w:tab/>
        <w:t>Vermiculite Loose Fill Thermal Insulation</w:t>
      </w:r>
      <w:r w:rsidRPr="00EC2D16">
        <w:rPr>
          <w:color w:val="auto"/>
          <w:w w:val="100"/>
        </w:rPr>
        <w:tab/>
        <w:t>Table R303.2.1</w:t>
      </w:r>
    </w:p>
    <w:p w14:paraId="10C55296" w14:textId="77777777" w:rsidR="006F3C74" w:rsidRPr="00EC2D16" w:rsidRDefault="008D73E6">
      <w:pPr>
        <w:pStyle w:val="refstandardmiddle"/>
        <w:rPr>
          <w:color w:val="auto"/>
          <w:w w:val="100"/>
        </w:rPr>
      </w:pPr>
      <w:r w:rsidRPr="00EC2D16">
        <w:rPr>
          <w:color w:val="auto"/>
          <w:w w:val="100"/>
        </w:rPr>
        <w:t>C549</w:t>
      </w:r>
      <w:r w:rsidRPr="00EC2D16">
        <w:rPr>
          <w:rStyle w:val="RedText"/>
          <w:color w:val="auto"/>
          <w:w w:val="100"/>
        </w:rPr>
        <w:t>—</w:t>
      </w:r>
      <w:r w:rsidRPr="00EC2D16">
        <w:rPr>
          <w:color w:val="auto"/>
          <w:w w:val="100"/>
        </w:rPr>
        <w:t>06</w:t>
      </w:r>
      <w:r w:rsidRPr="00EC2D16">
        <w:rPr>
          <w:color w:val="auto"/>
          <w:w w:val="100"/>
        </w:rPr>
        <w:tab/>
        <w:t>Perlite Loose Fill Insulation</w:t>
      </w:r>
      <w:r w:rsidRPr="00EC2D16">
        <w:rPr>
          <w:color w:val="auto"/>
          <w:w w:val="100"/>
        </w:rPr>
        <w:tab/>
        <w:t>Table R303.2.1</w:t>
      </w:r>
    </w:p>
    <w:p w14:paraId="7CFDFC63" w14:textId="77777777" w:rsidR="006F3C74" w:rsidRPr="00EC2D16" w:rsidRDefault="008D73E6">
      <w:pPr>
        <w:pStyle w:val="refstandardmiddle"/>
        <w:rPr>
          <w:color w:val="auto"/>
          <w:w w:val="100"/>
        </w:rPr>
      </w:pPr>
      <w:r w:rsidRPr="00EC2D16">
        <w:rPr>
          <w:color w:val="auto"/>
          <w:w w:val="100"/>
        </w:rPr>
        <w:t>C578</w:t>
      </w:r>
      <w:r w:rsidRPr="00EC2D16">
        <w:rPr>
          <w:rStyle w:val="RedText"/>
          <w:color w:val="auto"/>
          <w:w w:val="100"/>
        </w:rPr>
        <w:t>—</w:t>
      </w:r>
      <w:r w:rsidRPr="00EC2D16">
        <w:rPr>
          <w:color w:val="auto"/>
          <w:w w:val="100"/>
        </w:rPr>
        <w:t>08b</w:t>
      </w:r>
      <w:r w:rsidRPr="00EC2D16">
        <w:rPr>
          <w:color w:val="auto"/>
          <w:w w:val="100"/>
        </w:rPr>
        <w:tab/>
        <w:t>Rigid, Cellular Polystyrene Thermal Insulation</w:t>
      </w:r>
      <w:r w:rsidRPr="00EC2D16">
        <w:rPr>
          <w:color w:val="auto"/>
          <w:w w:val="100"/>
        </w:rPr>
        <w:tab/>
        <w:t>Table R303.2.1</w:t>
      </w:r>
    </w:p>
    <w:p w14:paraId="36C84F23" w14:textId="77777777" w:rsidR="006F3C74" w:rsidRPr="00EC2D16" w:rsidRDefault="008D73E6">
      <w:pPr>
        <w:pStyle w:val="refstandardmiddle"/>
        <w:rPr>
          <w:color w:val="auto"/>
          <w:w w:val="100"/>
        </w:rPr>
      </w:pPr>
      <w:r w:rsidRPr="00EC2D16">
        <w:rPr>
          <w:color w:val="auto"/>
          <w:w w:val="100"/>
        </w:rPr>
        <w:t>C665</w:t>
      </w:r>
      <w:r w:rsidRPr="00EC2D16">
        <w:rPr>
          <w:rStyle w:val="RedText"/>
          <w:color w:val="auto"/>
          <w:w w:val="100"/>
        </w:rPr>
        <w:t>—</w:t>
      </w:r>
      <w:r w:rsidRPr="00EC2D16">
        <w:rPr>
          <w:color w:val="auto"/>
          <w:w w:val="100"/>
        </w:rPr>
        <w:t>06</w:t>
      </w:r>
      <w:r w:rsidRPr="00EC2D16">
        <w:rPr>
          <w:color w:val="auto"/>
          <w:w w:val="100"/>
        </w:rPr>
        <w:tab/>
        <w:t xml:space="preserve">Mineral-Fiber Blanket Thermal Insulation for Light Frame </w:t>
      </w:r>
      <w:r w:rsidRPr="00EC2D16">
        <w:rPr>
          <w:color w:val="auto"/>
          <w:w w:val="100"/>
        </w:rPr>
        <w:br/>
      </w:r>
      <w:r w:rsidRPr="00EC2D16">
        <w:rPr>
          <w:color w:val="auto"/>
          <w:w w:val="100"/>
        </w:rPr>
        <w:tab/>
      </w:r>
      <w:r w:rsidRPr="00EC2D16">
        <w:rPr>
          <w:rStyle w:val="RedText"/>
          <w:color w:val="auto"/>
          <w:w w:val="100"/>
        </w:rPr>
        <w:t> </w:t>
      </w:r>
      <w:r w:rsidRPr="00EC2D16">
        <w:rPr>
          <w:color w:val="auto"/>
          <w:w w:val="100"/>
        </w:rPr>
        <w:t xml:space="preserve">Construction and </w:t>
      </w:r>
    </w:p>
    <w:p w14:paraId="3D90BE38" w14:textId="77777777" w:rsidR="006F3C74" w:rsidRPr="00EC2D16" w:rsidRDefault="008D73E6">
      <w:pPr>
        <w:pStyle w:val="refstandardmiddle"/>
        <w:rPr>
          <w:color w:val="auto"/>
          <w:w w:val="100"/>
        </w:rPr>
      </w:pPr>
      <w:r w:rsidRPr="00EC2D16">
        <w:rPr>
          <w:color w:val="auto"/>
          <w:w w:val="100"/>
        </w:rPr>
        <w:t>Manufactured Housing</w:t>
      </w:r>
      <w:r w:rsidRPr="00EC2D16">
        <w:rPr>
          <w:color w:val="auto"/>
          <w:w w:val="100"/>
        </w:rPr>
        <w:tab/>
        <w:t>Table R303.2.1</w:t>
      </w:r>
    </w:p>
    <w:p w14:paraId="74DE2F46" w14:textId="77777777" w:rsidR="006F3C74" w:rsidRPr="00EC2D16" w:rsidRDefault="008D73E6">
      <w:pPr>
        <w:pStyle w:val="refstandardmiddle"/>
        <w:rPr>
          <w:color w:val="auto"/>
          <w:w w:val="100"/>
        </w:rPr>
      </w:pPr>
      <w:r w:rsidRPr="00EC2D16">
        <w:rPr>
          <w:color w:val="auto"/>
          <w:w w:val="100"/>
        </w:rPr>
        <w:lastRenderedPageBreak/>
        <w:t>C727</w:t>
      </w:r>
      <w:r w:rsidRPr="00EC2D16">
        <w:rPr>
          <w:rStyle w:val="RedText"/>
          <w:color w:val="auto"/>
          <w:w w:val="100"/>
        </w:rPr>
        <w:t>—</w:t>
      </w:r>
      <w:r w:rsidRPr="00EC2D16">
        <w:rPr>
          <w:color w:val="auto"/>
          <w:w w:val="100"/>
        </w:rPr>
        <w:t>01</w:t>
      </w:r>
      <w:r w:rsidRPr="00EC2D16">
        <w:rPr>
          <w:color w:val="auto"/>
          <w:w w:val="100"/>
        </w:rPr>
        <w:tab/>
        <w:t xml:space="preserve">Standard Practice for Installation and Use of Reflective Insulation in </w:t>
      </w:r>
      <w:r w:rsidRPr="00EC2D16">
        <w:rPr>
          <w:color w:val="auto"/>
          <w:w w:val="100"/>
        </w:rPr>
        <w:br/>
      </w:r>
      <w:r w:rsidRPr="00EC2D16">
        <w:rPr>
          <w:color w:val="auto"/>
          <w:w w:val="100"/>
        </w:rPr>
        <w:tab/>
      </w:r>
      <w:r w:rsidRPr="00EC2D16">
        <w:rPr>
          <w:color w:val="auto"/>
          <w:w w:val="100"/>
        </w:rPr>
        <w:t> </w:t>
      </w:r>
      <w:r w:rsidRPr="00EC2D16">
        <w:rPr>
          <w:color w:val="auto"/>
          <w:w w:val="100"/>
        </w:rPr>
        <w:t xml:space="preserve">Building </w:t>
      </w:r>
    </w:p>
    <w:p w14:paraId="0AC894D5" w14:textId="77777777" w:rsidR="006F3C74" w:rsidRPr="00EC2D16" w:rsidRDefault="008D73E6">
      <w:pPr>
        <w:pStyle w:val="refstandardmiddle"/>
        <w:rPr>
          <w:color w:val="auto"/>
          <w:w w:val="100"/>
        </w:rPr>
      </w:pPr>
      <w:r w:rsidRPr="00EC2D16">
        <w:rPr>
          <w:color w:val="auto"/>
          <w:w w:val="100"/>
        </w:rPr>
        <w:t>Constructions</w:t>
      </w:r>
      <w:r w:rsidRPr="00EC2D16">
        <w:rPr>
          <w:color w:val="auto"/>
          <w:w w:val="100"/>
        </w:rPr>
        <w:tab/>
        <w:t>Table R303.2.1</w:t>
      </w:r>
    </w:p>
    <w:p w14:paraId="4C02615B" w14:textId="77777777" w:rsidR="006F3C74" w:rsidRPr="00EC2D16" w:rsidRDefault="008D73E6">
      <w:pPr>
        <w:pStyle w:val="refstandardmiddle"/>
        <w:rPr>
          <w:color w:val="auto"/>
          <w:w w:val="100"/>
        </w:rPr>
      </w:pPr>
      <w:r w:rsidRPr="00EC2D16">
        <w:rPr>
          <w:color w:val="auto"/>
          <w:w w:val="100"/>
        </w:rPr>
        <w:t>C739</w:t>
      </w:r>
      <w:r w:rsidRPr="00EC2D16">
        <w:rPr>
          <w:rStyle w:val="RedText"/>
          <w:color w:val="auto"/>
          <w:w w:val="100"/>
        </w:rPr>
        <w:t>—</w:t>
      </w:r>
      <w:r w:rsidRPr="00EC2D16">
        <w:rPr>
          <w:color w:val="auto"/>
          <w:w w:val="100"/>
        </w:rPr>
        <w:t>08</w:t>
      </w:r>
      <w:r w:rsidRPr="00EC2D16">
        <w:rPr>
          <w:color w:val="auto"/>
          <w:w w:val="100"/>
        </w:rPr>
        <w:tab/>
        <w:t>Cellulosic Fiber Loose-Fill Thermal Insulation</w:t>
      </w:r>
      <w:r w:rsidRPr="00EC2D16">
        <w:rPr>
          <w:color w:val="auto"/>
          <w:w w:val="100"/>
        </w:rPr>
        <w:tab/>
        <w:t>Table R303.2.1</w:t>
      </w:r>
    </w:p>
    <w:p w14:paraId="125DBFD2" w14:textId="77777777" w:rsidR="006F3C74" w:rsidRPr="00EC2D16" w:rsidRDefault="008D73E6">
      <w:pPr>
        <w:pStyle w:val="refstandardmiddle"/>
        <w:rPr>
          <w:color w:val="auto"/>
          <w:w w:val="100"/>
        </w:rPr>
      </w:pPr>
      <w:r w:rsidRPr="00EC2D16">
        <w:rPr>
          <w:color w:val="auto"/>
          <w:w w:val="100"/>
        </w:rPr>
        <w:t>C764</w:t>
      </w:r>
      <w:r w:rsidRPr="00EC2D16">
        <w:rPr>
          <w:rStyle w:val="RedText"/>
          <w:color w:val="auto"/>
          <w:w w:val="100"/>
        </w:rPr>
        <w:t>—</w:t>
      </w:r>
      <w:r w:rsidRPr="00EC2D16">
        <w:rPr>
          <w:color w:val="auto"/>
          <w:w w:val="100"/>
        </w:rPr>
        <w:t>07</w:t>
      </w:r>
      <w:r w:rsidRPr="00EC2D16">
        <w:rPr>
          <w:color w:val="auto"/>
          <w:w w:val="100"/>
        </w:rPr>
        <w:tab/>
        <w:t>Mineral Fiber Loose-Fill Thermal Insulation</w:t>
      </w:r>
      <w:r w:rsidRPr="00EC2D16">
        <w:rPr>
          <w:color w:val="auto"/>
          <w:w w:val="100"/>
        </w:rPr>
        <w:tab/>
        <w:t>Table R303.2.1</w:t>
      </w:r>
    </w:p>
    <w:p w14:paraId="31949403" w14:textId="77777777" w:rsidR="006F3C74" w:rsidRPr="00EC2D16" w:rsidRDefault="008D73E6">
      <w:pPr>
        <w:pStyle w:val="refstandardmiddle"/>
        <w:rPr>
          <w:color w:val="auto"/>
          <w:w w:val="100"/>
        </w:rPr>
      </w:pPr>
      <w:r w:rsidRPr="00EC2D16">
        <w:rPr>
          <w:color w:val="auto"/>
          <w:w w:val="100"/>
        </w:rPr>
        <w:t>C1015</w:t>
      </w:r>
      <w:r w:rsidRPr="00EC2D16">
        <w:rPr>
          <w:rStyle w:val="RedText"/>
          <w:color w:val="auto"/>
          <w:w w:val="100"/>
        </w:rPr>
        <w:t>—</w:t>
      </w:r>
      <w:r w:rsidRPr="00EC2D16">
        <w:rPr>
          <w:color w:val="auto"/>
          <w:w w:val="100"/>
        </w:rPr>
        <w:t>06</w:t>
      </w:r>
      <w:r w:rsidRPr="00EC2D16">
        <w:rPr>
          <w:color w:val="auto"/>
          <w:w w:val="100"/>
        </w:rPr>
        <w:tab/>
        <w:t xml:space="preserve">Standard Practice for Installation of Cellulosic and Mineral Fiber </w:t>
      </w:r>
      <w:r w:rsidRPr="00EC2D16">
        <w:rPr>
          <w:color w:val="auto"/>
          <w:w w:val="100"/>
        </w:rPr>
        <w:br/>
      </w:r>
      <w:r w:rsidRPr="00EC2D16">
        <w:rPr>
          <w:color w:val="auto"/>
          <w:w w:val="100"/>
        </w:rPr>
        <w:tab/>
      </w:r>
      <w:r w:rsidRPr="00EC2D16">
        <w:rPr>
          <w:rStyle w:val="RedText"/>
          <w:color w:val="auto"/>
          <w:w w:val="100"/>
        </w:rPr>
        <w:t> </w:t>
      </w:r>
      <w:r w:rsidRPr="00EC2D16">
        <w:rPr>
          <w:color w:val="auto"/>
          <w:w w:val="100"/>
        </w:rPr>
        <w:t xml:space="preserve">Loose-Fill </w:t>
      </w:r>
    </w:p>
    <w:p w14:paraId="2BFEFDD3" w14:textId="77777777" w:rsidR="006F3C74" w:rsidRPr="00EC2D16" w:rsidRDefault="008D73E6">
      <w:pPr>
        <w:pStyle w:val="refstandardmiddle"/>
        <w:rPr>
          <w:color w:val="auto"/>
          <w:w w:val="100"/>
        </w:rPr>
      </w:pPr>
      <w:r w:rsidRPr="00EC2D16">
        <w:rPr>
          <w:color w:val="auto"/>
          <w:w w:val="100"/>
        </w:rPr>
        <w:t>Thermal Insulation</w:t>
      </w:r>
      <w:r w:rsidRPr="00EC2D16">
        <w:rPr>
          <w:color w:val="auto"/>
          <w:w w:val="100"/>
        </w:rPr>
        <w:tab/>
        <w:t>Table R303.2.1</w:t>
      </w:r>
    </w:p>
    <w:p w14:paraId="705C4D1C" w14:textId="77777777" w:rsidR="006F3C74" w:rsidRPr="00EC2D16" w:rsidRDefault="008D73E6">
      <w:pPr>
        <w:pStyle w:val="refstandardmiddle"/>
        <w:rPr>
          <w:color w:val="auto"/>
          <w:w w:val="100"/>
        </w:rPr>
      </w:pPr>
      <w:r w:rsidRPr="00EC2D16">
        <w:rPr>
          <w:color w:val="auto"/>
          <w:w w:val="100"/>
        </w:rPr>
        <w:t>C1029</w:t>
      </w:r>
      <w:r w:rsidRPr="00EC2D16">
        <w:rPr>
          <w:rStyle w:val="RedText"/>
          <w:color w:val="auto"/>
          <w:w w:val="100"/>
        </w:rPr>
        <w:t>—</w:t>
      </w:r>
      <w:r w:rsidRPr="00EC2D16">
        <w:rPr>
          <w:color w:val="auto"/>
          <w:w w:val="100"/>
        </w:rPr>
        <w:t>08</w:t>
      </w:r>
      <w:r w:rsidRPr="00EC2D16">
        <w:rPr>
          <w:color w:val="auto"/>
          <w:w w:val="100"/>
        </w:rPr>
        <w:tab/>
        <w:t>Specification for Spray-applied Rigid Cellular Polyurethane Thermal Insulation</w:t>
      </w:r>
      <w:r w:rsidRPr="00EC2D16">
        <w:rPr>
          <w:color w:val="auto"/>
          <w:w w:val="100"/>
        </w:rPr>
        <w:tab/>
        <w:t>Table R303.2.1</w:t>
      </w:r>
    </w:p>
    <w:p w14:paraId="200713A0" w14:textId="77777777" w:rsidR="006F3C74" w:rsidRPr="00EC2D16" w:rsidRDefault="008D73E6">
      <w:pPr>
        <w:pStyle w:val="refstandardmiddle"/>
        <w:rPr>
          <w:color w:val="auto"/>
          <w:w w:val="100"/>
        </w:rPr>
      </w:pPr>
      <w:r w:rsidRPr="00EC2D16">
        <w:rPr>
          <w:color w:val="auto"/>
          <w:w w:val="100"/>
        </w:rPr>
        <w:t>C1158</w:t>
      </w:r>
      <w:r w:rsidRPr="00EC2D16">
        <w:rPr>
          <w:rStyle w:val="RedText"/>
          <w:color w:val="auto"/>
          <w:w w:val="100"/>
        </w:rPr>
        <w:t>—</w:t>
      </w:r>
      <w:r w:rsidRPr="00EC2D16">
        <w:rPr>
          <w:color w:val="auto"/>
          <w:w w:val="100"/>
        </w:rPr>
        <w:t>05</w:t>
      </w:r>
      <w:r w:rsidRPr="00EC2D16">
        <w:rPr>
          <w:color w:val="auto"/>
          <w:w w:val="100"/>
        </w:rPr>
        <w:tab/>
        <w:t xml:space="preserve">Standard Practice for Use and Installation of Radiant Barrier </w:t>
      </w:r>
      <w:r w:rsidRPr="00EC2D16">
        <w:rPr>
          <w:color w:val="auto"/>
          <w:w w:val="100"/>
        </w:rPr>
        <w:br/>
      </w:r>
      <w:r w:rsidRPr="00EC2D16">
        <w:rPr>
          <w:color w:val="auto"/>
          <w:w w:val="100"/>
        </w:rPr>
        <w:tab/>
      </w:r>
      <w:r w:rsidRPr="00EC2D16">
        <w:rPr>
          <w:rStyle w:val="RedText"/>
          <w:color w:val="auto"/>
          <w:w w:val="100"/>
        </w:rPr>
        <w:t> </w:t>
      </w:r>
      <w:r w:rsidRPr="00EC2D16">
        <w:rPr>
          <w:color w:val="auto"/>
          <w:w w:val="100"/>
        </w:rPr>
        <w:t xml:space="preserve">Systems (RBS) in Building </w:t>
      </w:r>
    </w:p>
    <w:p w14:paraId="4A889CB1" w14:textId="77777777" w:rsidR="006F3C74" w:rsidRPr="00EC2D16" w:rsidRDefault="008D73E6">
      <w:pPr>
        <w:pStyle w:val="refstandardmiddle"/>
        <w:rPr>
          <w:color w:val="auto"/>
          <w:w w:val="100"/>
        </w:rPr>
      </w:pPr>
      <w:r w:rsidRPr="00EC2D16">
        <w:rPr>
          <w:color w:val="auto"/>
          <w:w w:val="100"/>
        </w:rPr>
        <w:t>Construction</w:t>
      </w:r>
      <w:r w:rsidRPr="00EC2D16">
        <w:rPr>
          <w:color w:val="auto"/>
          <w:w w:val="100"/>
        </w:rPr>
        <w:tab/>
        <w:t>Table R303.2.1, R405.7.1</w:t>
      </w:r>
      <w:r w:rsidRPr="00EC2D16">
        <w:rPr>
          <w:color w:val="auto"/>
          <w:w w:val="100"/>
        </w:rPr>
        <w:tab/>
      </w:r>
    </w:p>
    <w:p w14:paraId="75F01BA6" w14:textId="77777777" w:rsidR="006F3C74" w:rsidRPr="00EC2D16" w:rsidRDefault="008D73E6">
      <w:pPr>
        <w:pStyle w:val="refstandardmiddle"/>
        <w:rPr>
          <w:color w:val="auto"/>
          <w:w w:val="100"/>
        </w:rPr>
      </w:pPr>
      <w:r w:rsidRPr="00EC2D16">
        <w:rPr>
          <w:color w:val="auto"/>
          <w:w w:val="100"/>
        </w:rPr>
        <w:t>C1224</w:t>
      </w:r>
      <w:r w:rsidRPr="00EC2D16">
        <w:rPr>
          <w:rStyle w:val="RedText"/>
          <w:color w:val="auto"/>
          <w:w w:val="100"/>
        </w:rPr>
        <w:t>—</w:t>
      </w:r>
      <w:r w:rsidRPr="00EC2D16">
        <w:rPr>
          <w:color w:val="auto"/>
          <w:w w:val="100"/>
        </w:rPr>
        <w:t>03</w:t>
      </w:r>
      <w:r w:rsidRPr="00EC2D16">
        <w:rPr>
          <w:color w:val="auto"/>
          <w:w w:val="100"/>
        </w:rPr>
        <w:tab/>
        <w:t>Reflective Insulation for Building Applications</w:t>
      </w:r>
      <w:r w:rsidRPr="00EC2D16">
        <w:rPr>
          <w:color w:val="auto"/>
          <w:w w:val="100"/>
        </w:rPr>
        <w:tab/>
        <w:t>Table R303.2</w:t>
      </w:r>
    </w:p>
    <w:p w14:paraId="176197FB" w14:textId="77777777" w:rsidR="006F3C74" w:rsidRPr="00EC2D16" w:rsidRDefault="008D73E6">
      <w:pPr>
        <w:pStyle w:val="refstandardmiddle"/>
        <w:rPr>
          <w:color w:val="auto"/>
          <w:w w:val="100"/>
        </w:rPr>
      </w:pPr>
      <w:r w:rsidRPr="00EC2D16">
        <w:rPr>
          <w:color w:val="auto"/>
          <w:w w:val="100"/>
        </w:rPr>
        <w:t>C1289</w:t>
      </w:r>
      <w:r w:rsidRPr="00EC2D16">
        <w:rPr>
          <w:rStyle w:val="RedText"/>
          <w:color w:val="auto"/>
          <w:w w:val="100"/>
        </w:rPr>
        <w:t>—</w:t>
      </w:r>
      <w:r w:rsidRPr="00EC2D16">
        <w:rPr>
          <w:color w:val="auto"/>
          <w:w w:val="100"/>
        </w:rPr>
        <w:t>08</w:t>
      </w:r>
      <w:r w:rsidRPr="00EC2D16">
        <w:rPr>
          <w:color w:val="auto"/>
          <w:w w:val="100"/>
        </w:rPr>
        <w:tab/>
        <w:t>Faced Rigid Cellular Polyisocyanurate Thermal Insulation Board</w:t>
      </w:r>
      <w:r w:rsidRPr="00EC2D16">
        <w:rPr>
          <w:color w:val="auto"/>
          <w:w w:val="100"/>
        </w:rPr>
        <w:tab/>
        <w:t>Table 303.2</w:t>
      </w:r>
    </w:p>
    <w:p w14:paraId="16104896" w14:textId="77777777" w:rsidR="006F3C74" w:rsidRPr="00EC2D16" w:rsidRDefault="008D73E6">
      <w:pPr>
        <w:pStyle w:val="refstandardmiddle"/>
        <w:rPr>
          <w:color w:val="auto"/>
          <w:w w:val="100"/>
        </w:rPr>
      </w:pPr>
      <w:r w:rsidRPr="00EC2D16">
        <w:rPr>
          <w:color w:val="auto"/>
          <w:w w:val="100"/>
        </w:rPr>
        <w:t>C1313</w:t>
      </w:r>
      <w:r w:rsidRPr="00EC2D16">
        <w:rPr>
          <w:rStyle w:val="RedText"/>
          <w:color w:val="auto"/>
          <w:w w:val="100"/>
        </w:rPr>
        <w:t>—</w:t>
      </w:r>
      <w:r w:rsidRPr="00EC2D16">
        <w:rPr>
          <w:color w:val="auto"/>
          <w:w w:val="100"/>
        </w:rPr>
        <w:t>05</w:t>
      </w:r>
      <w:r w:rsidRPr="00EC2D16">
        <w:rPr>
          <w:color w:val="auto"/>
          <w:w w:val="100"/>
        </w:rPr>
        <w:tab/>
        <w:t>Sheet Radiant Barriers for Building Construction Applications</w:t>
      </w:r>
      <w:r w:rsidRPr="00EC2D16">
        <w:rPr>
          <w:color w:val="auto"/>
          <w:w w:val="100"/>
        </w:rPr>
        <w:tab/>
        <w:t>Table R303.2.1, R405.7.1</w:t>
      </w:r>
      <w:r w:rsidRPr="00EC2D16">
        <w:rPr>
          <w:color w:val="auto"/>
          <w:w w:val="100"/>
        </w:rPr>
        <w:tab/>
      </w:r>
    </w:p>
    <w:p w14:paraId="09BD5226" w14:textId="77777777" w:rsidR="006F3C74" w:rsidRPr="00EC2D16" w:rsidRDefault="008D73E6">
      <w:pPr>
        <w:pStyle w:val="refstandardmiddle"/>
        <w:rPr>
          <w:color w:val="auto"/>
          <w:w w:val="100"/>
        </w:rPr>
      </w:pPr>
      <w:r w:rsidRPr="00EC2D16">
        <w:rPr>
          <w:color w:val="auto"/>
          <w:w w:val="100"/>
        </w:rPr>
        <w:t>C1320</w:t>
      </w:r>
      <w:r w:rsidRPr="00EC2D16">
        <w:rPr>
          <w:rStyle w:val="RedText"/>
          <w:color w:val="auto"/>
          <w:w w:val="100"/>
        </w:rPr>
        <w:t>—</w:t>
      </w:r>
      <w:r w:rsidRPr="00EC2D16">
        <w:rPr>
          <w:color w:val="auto"/>
          <w:w w:val="100"/>
        </w:rPr>
        <w:t>05</w:t>
      </w:r>
      <w:r w:rsidRPr="00EC2D16">
        <w:rPr>
          <w:color w:val="auto"/>
          <w:w w:val="100"/>
        </w:rPr>
        <w:tab/>
        <w:t xml:space="preserve">Standard Practice for Installation of Mineral Fiber Batt and Blanket </w:t>
      </w:r>
      <w:r w:rsidRPr="00EC2D16">
        <w:rPr>
          <w:color w:val="auto"/>
          <w:w w:val="100"/>
        </w:rPr>
        <w:br/>
      </w:r>
      <w:r w:rsidRPr="00EC2D16">
        <w:rPr>
          <w:color w:val="auto"/>
          <w:w w:val="100"/>
        </w:rPr>
        <w:tab/>
      </w:r>
      <w:r w:rsidRPr="00EC2D16">
        <w:rPr>
          <w:rStyle w:val="RedText"/>
          <w:color w:val="auto"/>
          <w:w w:val="100"/>
        </w:rPr>
        <w:t> </w:t>
      </w:r>
      <w:r w:rsidRPr="00EC2D16">
        <w:rPr>
          <w:color w:val="auto"/>
          <w:w w:val="100"/>
        </w:rPr>
        <w:t>Thermal Insulation for Light-frame</w:t>
      </w:r>
    </w:p>
    <w:p w14:paraId="3F05435D" w14:textId="77777777" w:rsidR="006F3C74" w:rsidRPr="00EC2D16" w:rsidRDefault="008D73E6">
      <w:pPr>
        <w:pStyle w:val="refstandardmiddle"/>
        <w:rPr>
          <w:color w:val="auto"/>
          <w:w w:val="100"/>
        </w:rPr>
      </w:pPr>
      <w:r w:rsidRPr="00EC2D16">
        <w:rPr>
          <w:color w:val="auto"/>
          <w:w w:val="100"/>
        </w:rPr>
        <w:t xml:space="preserve"> Construction</w:t>
      </w:r>
      <w:r w:rsidRPr="00EC2D16">
        <w:rPr>
          <w:color w:val="auto"/>
          <w:w w:val="100"/>
        </w:rPr>
        <w:tab/>
        <w:t>Table R303.2.1</w:t>
      </w:r>
    </w:p>
    <w:p w14:paraId="47F60C2B" w14:textId="77777777" w:rsidR="006F3C74" w:rsidRPr="00EC2D16" w:rsidRDefault="006F3C74">
      <w:pPr>
        <w:pStyle w:val="refstandardmiddle"/>
        <w:rPr>
          <w:color w:val="auto"/>
          <w:w w:val="100"/>
        </w:rPr>
      </w:pPr>
    </w:p>
    <w:p w14:paraId="453DAF1A" w14:textId="77777777" w:rsidR="006F3C74" w:rsidRPr="00EC2D16" w:rsidRDefault="008D73E6">
      <w:pPr>
        <w:pStyle w:val="refcontinued"/>
        <w:rPr>
          <w:color w:val="auto"/>
          <w:w w:val="100"/>
        </w:rPr>
      </w:pPr>
      <w:r w:rsidRPr="00EC2D16">
        <w:rPr>
          <w:color w:val="auto"/>
          <w:w w:val="100"/>
        </w:rPr>
        <w:lastRenderedPageBreak/>
        <w:t>ASTM—continued</w:t>
      </w:r>
    </w:p>
    <w:p w14:paraId="6A735E58" w14:textId="77777777" w:rsidR="006F3C74" w:rsidRPr="00EC2D16" w:rsidRDefault="008D73E6">
      <w:pPr>
        <w:pStyle w:val="refstandardmiddle"/>
        <w:rPr>
          <w:color w:val="auto"/>
          <w:w w:val="100"/>
        </w:rPr>
      </w:pPr>
      <w:r w:rsidRPr="00EC2D16">
        <w:rPr>
          <w:color w:val="auto"/>
          <w:w w:val="100"/>
        </w:rPr>
        <w:t>C1321—04</w:t>
      </w:r>
      <w:r w:rsidRPr="00EC2D16">
        <w:rPr>
          <w:color w:val="auto"/>
          <w:w w:val="100"/>
        </w:rPr>
        <w:tab/>
        <w:t xml:space="preserve">Standard Practice for Installation and Use of Interior Radiation Control </w:t>
      </w:r>
      <w:r w:rsidRPr="00EC2D16">
        <w:rPr>
          <w:color w:val="auto"/>
          <w:w w:val="100"/>
        </w:rPr>
        <w:br/>
      </w:r>
      <w:r w:rsidRPr="00EC2D16">
        <w:rPr>
          <w:color w:val="auto"/>
          <w:w w:val="100"/>
        </w:rPr>
        <w:tab/>
      </w:r>
      <w:r w:rsidRPr="00EC2D16">
        <w:rPr>
          <w:rStyle w:val="RedText"/>
          <w:color w:val="auto"/>
          <w:w w:val="100"/>
        </w:rPr>
        <w:t> </w:t>
      </w:r>
      <w:r w:rsidRPr="00EC2D16">
        <w:rPr>
          <w:color w:val="auto"/>
          <w:w w:val="100"/>
        </w:rPr>
        <w:t xml:space="preserve">Coating Systems (IRCC) </w:t>
      </w:r>
    </w:p>
    <w:p w14:paraId="66F7575E" w14:textId="77777777" w:rsidR="006F3C74" w:rsidRPr="00EC2D16" w:rsidRDefault="008D73E6">
      <w:pPr>
        <w:pStyle w:val="refstandardmiddle"/>
        <w:rPr>
          <w:color w:val="auto"/>
          <w:w w:val="100"/>
        </w:rPr>
      </w:pPr>
      <w:r w:rsidRPr="00EC2D16">
        <w:rPr>
          <w:color w:val="auto"/>
          <w:w w:val="100"/>
        </w:rPr>
        <w:t>in Building Construction</w:t>
      </w:r>
      <w:r w:rsidRPr="00EC2D16">
        <w:rPr>
          <w:color w:val="auto"/>
          <w:w w:val="100"/>
        </w:rPr>
        <w:tab/>
        <w:t>Table R303.2.1, R405.7.1</w:t>
      </w:r>
    </w:p>
    <w:p w14:paraId="39DFA596" w14:textId="77777777" w:rsidR="006F3C74" w:rsidRPr="00EC2D16" w:rsidRDefault="008D73E6">
      <w:pPr>
        <w:pStyle w:val="refstandardmiddle"/>
        <w:rPr>
          <w:rStyle w:val="RedText"/>
          <w:color w:val="auto"/>
          <w:w w:val="100"/>
        </w:rPr>
      </w:pPr>
      <w:r w:rsidRPr="00EC2D16">
        <w:rPr>
          <w:rStyle w:val="RedText"/>
          <w:color w:val="auto"/>
          <w:w w:val="100"/>
        </w:rPr>
        <w:t>C1363—11</w:t>
      </w:r>
      <w:r w:rsidRPr="00EC2D16">
        <w:rPr>
          <w:rStyle w:val="RedText"/>
          <w:color w:val="auto"/>
          <w:w w:val="100"/>
        </w:rPr>
        <w:tab/>
        <w:t>Standard Test Method for Thermal Performance of Building Materials</w:t>
      </w:r>
      <w:r w:rsidRPr="00EC2D16">
        <w:rPr>
          <w:rStyle w:val="RedText"/>
          <w:color w:val="auto"/>
          <w:w w:val="100"/>
        </w:rPr>
        <w:br/>
      </w:r>
      <w:r w:rsidRPr="00EC2D16">
        <w:rPr>
          <w:rStyle w:val="RedText"/>
          <w:color w:val="auto"/>
          <w:w w:val="100"/>
        </w:rPr>
        <w:tab/>
      </w:r>
      <w:r w:rsidRPr="00EC2D16">
        <w:rPr>
          <w:rStyle w:val="RedText"/>
          <w:color w:val="auto"/>
          <w:w w:val="100"/>
        </w:rPr>
        <w:t> </w:t>
      </w:r>
      <w:r w:rsidRPr="00EC2D16">
        <w:rPr>
          <w:rStyle w:val="RedText"/>
          <w:color w:val="auto"/>
          <w:w w:val="100"/>
        </w:rPr>
        <w:t>and Envelope Assemblies by Means of a Hot Box Apparatus</w:t>
      </w:r>
      <w:r w:rsidRPr="00EC2D16">
        <w:rPr>
          <w:rStyle w:val="RedText"/>
          <w:color w:val="auto"/>
          <w:w w:val="100"/>
        </w:rPr>
        <w:tab/>
        <w:t>R303.1.1.1.3</w:t>
      </w:r>
    </w:p>
    <w:p w14:paraId="53E04FAC" w14:textId="77777777" w:rsidR="006F3C74" w:rsidRPr="00EC2D16" w:rsidRDefault="008D73E6">
      <w:pPr>
        <w:pStyle w:val="refstandardmiddle"/>
        <w:rPr>
          <w:color w:val="auto"/>
          <w:w w:val="100"/>
        </w:rPr>
      </w:pPr>
      <w:r w:rsidRPr="00EC2D16">
        <w:rPr>
          <w:color w:val="auto"/>
          <w:w w:val="100"/>
        </w:rPr>
        <w:t>C1371—15</w:t>
      </w:r>
      <w:r w:rsidRPr="00EC2D16">
        <w:rPr>
          <w:rStyle w:val="RedText"/>
          <w:color w:val="auto"/>
          <w:w w:val="100"/>
        </w:rPr>
        <w:t xml:space="preserve"> </w:t>
      </w:r>
      <w:r w:rsidRPr="00EC2D16">
        <w:rPr>
          <w:color w:val="auto"/>
          <w:w w:val="100"/>
        </w:rPr>
        <w:tab/>
        <w:t xml:space="preserve">Test Method for Determination of Emittance of Materials </w:t>
      </w:r>
      <w:r w:rsidRPr="00EC2D16">
        <w:rPr>
          <w:color w:val="auto"/>
          <w:w w:val="100"/>
        </w:rPr>
        <w:br/>
      </w:r>
      <w:r w:rsidRPr="00EC2D16">
        <w:rPr>
          <w:color w:val="auto"/>
          <w:w w:val="100"/>
        </w:rPr>
        <w:tab/>
      </w:r>
      <w:r w:rsidRPr="00EC2D16">
        <w:rPr>
          <w:rStyle w:val="RedText"/>
          <w:color w:val="auto"/>
          <w:w w:val="100"/>
        </w:rPr>
        <w:t> </w:t>
      </w:r>
      <w:r w:rsidRPr="00EC2D16">
        <w:rPr>
          <w:color w:val="auto"/>
          <w:w w:val="100"/>
        </w:rPr>
        <w:t xml:space="preserve">Near Room Temperature Using Portable </w:t>
      </w:r>
    </w:p>
    <w:p w14:paraId="5F5D4DB4" w14:textId="77777777" w:rsidR="006F3C74" w:rsidRPr="00EC2D16" w:rsidRDefault="008D73E6">
      <w:pPr>
        <w:pStyle w:val="refstandardmiddle"/>
        <w:rPr>
          <w:color w:val="auto"/>
          <w:w w:val="100"/>
        </w:rPr>
      </w:pPr>
      <w:r w:rsidRPr="00EC2D16">
        <w:rPr>
          <w:color w:val="auto"/>
          <w:w w:val="100"/>
        </w:rPr>
        <w:t>Emissometers</w:t>
      </w:r>
      <w:r w:rsidRPr="00EC2D16">
        <w:rPr>
          <w:color w:val="auto"/>
          <w:w w:val="100"/>
        </w:rPr>
        <w:tab/>
        <w:t>R405.7.1, R405.7.2</w:t>
      </w:r>
    </w:p>
    <w:p w14:paraId="197AD287" w14:textId="59053CA7" w:rsidR="006F3C74" w:rsidRPr="00EC2D16" w:rsidRDefault="00900975">
      <w:pPr>
        <w:pStyle w:val="refstandardmiddle"/>
        <w:rPr>
          <w:color w:val="auto"/>
          <w:w w:val="100"/>
        </w:rPr>
      </w:pPr>
      <w:bookmarkStart w:id="0" w:name="_Hlk85188285"/>
      <w:r w:rsidRPr="00900975">
        <w:rPr>
          <w:rFonts w:eastAsia="Arial"/>
          <w:strike/>
          <w:spacing w:val="-1"/>
        </w:rPr>
        <w:t>C1549—09(2014)</w:t>
      </w:r>
      <w:r w:rsidRPr="00900975">
        <w:rPr>
          <w:rFonts w:eastAsia="Arial"/>
          <w:strike/>
          <w:spacing w:val="37"/>
        </w:rPr>
        <w:t xml:space="preserve"> </w:t>
      </w:r>
      <w:r w:rsidRPr="00900975">
        <w:rPr>
          <w:rFonts w:eastAsia="Arial"/>
          <w:spacing w:val="-2"/>
          <w:u w:val="single" w:color="000000"/>
        </w:rPr>
        <w:t>C1549—</w:t>
      </w:r>
      <w:r w:rsidRPr="00900975">
        <w:rPr>
          <w:rFonts w:eastAsia="Arial"/>
          <w:spacing w:val="23"/>
          <w:w w:val="102"/>
        </w:rPr>
        <w:t xml:space="preserve"> </w:t>
      </w:r>
      <w:r w:rsidRPr="00900975">
        <w:rPr>
          <w:rFonts w:eastAsia="Arial"/>
          <w:spacing w:val="-2"/>
          <w:u w:val="single" w:color="000000"/>
        </w:rPr>
        <w:t>2016</w:t>
      </w:r>
      <w:bookmarkEnd w:id="0"/>
      <w:r w:rsidR="008D73E6" w:rsidRPr="00EC2D16">
        <w:rPr>
          <w:color w:val="auto"/>
          <w:w w:val="100"/>
        </w:rPr>
        <w:tab/>
        <w:t xml:space="preserve">Standard Test Method for Determination of Solar Reflectance </w:t>
      </w:r>
      <w:r w:rsidR="008D73E6" w:rsidRPr="00EC2D16">
        <w:rPr>
          <w:color w:val="auto"/>
          <w:w w:val="100"/>
        </w:rPr>
        <w:br/>
      </w:r>
      <w:r w:rsidR="008D73E6" w:rsidRPr="00EC2D16">
        <w:rPr>
          <w:color w:val="auto"/>
          <w:w w:val="100"/>
        </w:rPr>
        <w:tab/>
      </w:r>
      <w:r w:rsidR="008D73E6" w:rsidRPr="00EC2D16">
        <w:rPr>
          <w:rStyle w:val="RedText"/>
          <w:color w:val="auto"/>
          <w:w w:val="100"/>
        </w:rPr>
        <w:t> </w:t>
      </w:r>
      <w:r w:rsidR="008D73E6" w:rsidRPr="00EC2D16">
        <w:rPr>
          <w:color w:val="auto"/>
          <w:w w:val="100"/>
        </w:rPr>
        <w:t xml:space="preserve">Near Ambient Temperature </w:t>
      </w:r>
    </w:p>
    <w:p w14:paraId="17EB3A3F" w14:textId="77777777" w:rsidR="006F3C74" w:rsidRPr="00EC2D16" w:rsidRDefault="008D73E6">
      <w:pPr>
        <w:pStyle w:val="refstandardmiddle"/>
        <w:rPr>
          <w:color w:val="auto"/>
          <w:w w:val="100"/>
        </w:rPr>
      </w:pPr>
      <w:r w:rsidRPr="00EC2D16">
        <w:rPr>
          <w:color w:val="auto"/>
          <w:w w:val="100"/>
        </w:rPr>
        <w:t>Using a Portable Solar Reflector</w:t>
      </w:r>
      <w:r w:rsidRPr="00EC2D16">
        <w:rPr>
          <w:color w:val="auto"/>
          <w:w w:val="100"/>
        </w:rPr>
        <w:tab/>
        <w:t>R405.7.2</w:t>
      </w:r>
    </w:p>
    <w:p w14:paraId="067AB0E6" w14:textId="77777777" w:rsidR="00413DB1" w:rsidRPr="00413DB1" w:rsidRDefault="00413DB1" w:rsidP="00413DB1">
      <w:pPr>
        <w:pStyle w:val="BodyText"/>
        <w:spacing w:before="76" w:line="293" w:lineRule="auto"/>
        <w:rPr>
          <w:rFonts w:ascii="Times" w:hAnsi="Times" w:cs="Times"/>
          <w:b w:val="0"/>
          <w:bCs w:val="0"/>
          <w:sz w:val="18"/>
          <w:szCs w:val="18"/>
        </w:rPr>
      </w:pPr>
      <w:r w:rsidRPr="00413DB1">
        <w:rPr>
          <w:rFonts w:ascii="Times" w:hAnsi="Times" w:cs="Times"/>
          <w:b w:val="0"/>
          <w:bCs w:val="0"/>
          <w:strike/>
          <w:spacing w:val="-2"/>
          <w:sz w:val="18"/>
          <w:szCs w:val="18"/>
        </w:rPr>
        <w:t>E283—04</w:t>
      </w:r>
      <w:r w:rsidRPr="00413DB1">
        <w:rPr>
          <w:rFonts w:ascii="Times" w:hAnsi="Times" w:cs="Times"/>
          <w:b w:val="0"/>
          <w:bCs w:val="0"/>
          <w:strike/>
          <w:spacing w:val="24"/>
          <w:sz w:val="18"/>
          <w:szCs w:val="18"/>
        </w:rPr>
        <w:t xml:space="preserve"> </w:t>
      </w:r>
      <w:r w:rsidRPr="00413DB1">
        <w:rPr>
          <w:rFonts w:ascii="Times" w:hAnsi="Times" w:cs="Times"/>
          <w:b w:val="0"/>
          <w:bCs w:val="0"/>
          <w:spacing w:val="-3"/>
          <w:sz w:val="18"/>
          <w:szCs w:val="18"/>
          <w:u w:val="single" w:color="000000"/>
        </w:rPr>
        <w:t>E283—</w:t>
      </w:r>
      <w:r w:rsidRPr="00413DB1">
        <w:rPr>
          <w:rFonts w:ascii="Times" w:hAnsi="Times" w:cs="Times"/>
          <w:b w:val="0"/>
          <w:bCs w:val="0"/>
          <w:spacing w:val="25"/>
          <w:w w:val="102"/>
          <w:sz w:val="18"/>
          <w:szCs w:val="18"/>
        </w:rPr>
        <w:t xml:space="preserve"> </w:t>
      </w:r>
      <w:r w:rsidRPr="00413DB1">
        <w:rPr>
          <w:rFonts w:ascii="Times" w:hAnsi="Times" w:cs="Times"/>
          <w:b w:val="0"/>
          <w:bCs w:val="0"/>
          <w:spacing w:val="-2"/>
          <w:sz w:val="18"/>
          <w:szCs w:val="18"/>
          <w:u w:val="single" w:color="000000"/>
        </w:rPr>
        <w:t>2004</w:t>
      </w:r>
      <w:r w:rsidRPr="00413DB1">
        <w:rPr>
          <w:rFonts w:ascii="Times" w:hAnsi="Times" w:cs="Times"/>
          <w:b w:val="0"/>
          <w:bCs w:val="0"/>
          <w:spacing w:val="-2"/>
          <w:sz w:val="18"/>
          <w:szCs w:val="18"/>
        </w:rPr>
        <w:t>(2012)</w:t>
      </w:r>
    </w:p>
    <w:p w14:paraId="36263504" w14:textId="6111E492" w:rsidR="006F3C74" w:rsidRPr="00EC2D16" w:rsidRDefault="008D73E6">
      <w:pPr>
        <w:pStyle w:val="refstandardmiddle"/>
        <w:rPr>
          <w:rStyle w:val="RedText"/>
          <w:color w:val="auto"/>
          <w:w w:val="100"/>
        </w:rPr>
      </w:pPr>
      <w:r w:rsidRPr="00413DB1">
        <w:rPr>
          <w:color w:val="auto"/>
          <w:w w:val="100"/>
        </w:rPr>
        <w:t xml:space="preserve"> </w:t>
      </w:r>
      <w:r w:rsidRPr="00413DB1">
        <w:rPr>
          <w:rStyle w:val="RedText"/>
          <w:color w:val="auto"/>
          <w:w w:val="100"/>
        </w:rPr>
        <w:t xml:space="preserve"> </w:t>
      </w:r>
      <w:r w:rsidRPr="00413DB1">
        <w:rPr>
          <w:color w:val="auto"/>
          <w:w w:val="100"/>
        </w:rPr>
        <w:tab/>
      </w:r>
      <w:r w:rsidRPr="00EC2D16">
        <w:rPr>
          <w:color w:val="auto"/>
          <w:w w:val="100"/>
        </w:rPr>
        <w:t xml:space="preserve">Test Method for Determining the Rate of Air Leakage Through Exterior </w:t>
      </w:r>
      <w:r w:rsidRPr="00EC2D16">
        <w:rPr>
          <w:color w:val="auto"/>
          <w:w w:val="100"/>
        </w:rPr>
        <w:br/>
      </w:r>
      <w:r w:rsidRPr="00EC2D16">
        <w:rPr>
          <w:color w:val="auto"/>
          <w:w w:val="100"/>
        </w:rPr>
        <w:tab/>
      </w:r>
      <w:r w:rsidRPr="00EC2D16">
        <w:rPr>
          <w:color w:val="auto"/>
          <w:w w:val="100"/>
        </w:rPr>
        <w:t> </w:t>
      </w:r>
      <w:r w:rsidRPr="00EC2D16">
        <w:rPr>
          <w:color w:val="auto"/>
          <w:w w:val="100"/>
        </w:rPr>
        <w:t xml:space="preserve">Windows, Curtain Walls and Doors Under Specified Pressure </w:t>
      </w:r>
      <w:r w:rsidRPr="00EC2D16">
        <w:rPr>
          <w:color w:val="auto"/>
          <w:w w:val="100"/>
        </w:rPr>
        <w:br/>
      </w:r>
      <w:r w:rsidRPr="00EC2D16">
        <w:rPr>
          <w:color w:val="auto"/>
          <w:w w:val="100"/>
        </w:rPr>
        <w:tab/>
      </w:r>
      <w:r w:rsidRPr="00EC2D16">
        <w:rPr>
          <w:color w:val="auto"/>
          <w:w w:val="100"/>
        </w:rPr>
        <w:t> </w:t>
      </w:r>
      <w:r w:rsidRPr="00EC2D16">
        <w:rPr>
          <w:color w:val="auto"/>
          <w:w w:val="100"/>
        </w:rPr>
        <w:t>Differences Across the Specimen</w:t>
      </w:r>
      <w:r w:rsidRPr="00EC2D16">
        <w:rPr>
          <w:color w:val="auto"/>
          <w:w w:val="100"/>
        </w:rPr>
        <w:tab/>
      </w:r>
      <w:r w:rsidRPr="00EC2D16">
        <w:rPr>
          <w:rStyle w:val="RedText"/>
          <w:color w:val="auto"/>
          <w:w w:val="100"/>
        </w:rPr>
        <w:t>R402.4.5, Appendix RD</w:t>
      </w:r>
    </w:p>
    <w:p w14:paraId="72CCA1C8" w14:textId="715DE86D" w:rsidR="006F3C74" w:rsidRPr="00EC2D16" w:rsidRDefault="008D73E6">
      <w:pPr>
        <w:pStyle w:val="refstandardmiddle"/>
        <w:rPr>
          <w:color w:val="auto"/>
          <w:w w:val="100"/>
        </w:rPr>
      </w:pPr>
      <w:r w:rsidRPr="00EC2D16">
        <w:rPr>
          <w:color w:val="auto"/>
          <w:w w:val="100"/>
        </w:rPr>
        <w:t>E903</w:t>
      </w:r>
      <w:r w:rsidRPr="00EC2D16">
        <w:rPr>
          <w:rStyle w:val="RedText"/>
          <w:color w:val="auto"/>
          <w:w w:val="100"/>
        </w:rPr>
        <w:t>—</w:t>
      </w:r>
      <w:r w:rsidRPr="00EC2D16">
        <w:rPr>
          <w:color w:val="auto"/>
          <w:w w:val="100"/>
        </w:rPr>
        <w:t>12</w:t>
      </w:r>
      <w:r w:rsidRPr="00900975">
        <w:rPr>
          <w:rStyle w:val="RedText"/>
          <w:color w:val="auto"/>
          <w:w w:val="100"/>
          <w:u w:val="single"/>
        </w:rPr>
        <w:t xml:space="preserve"> </w:t>
      </w:r>
      <w:r w:rsidR="00900975" w:rsidRPr="00900975">
        <w:rPr>
          <w:color w:val="auto"/>
          <w:w w:val="100"/>
          <w:u w:val="single"/>
        </w:rPr>
        <w:t>E903</w:t>
      </w:r>
      <w:r w:rsidR="00900975" w:rsidRPr="00900975">
        <w:rPr>
          <w:rStyle w:val="RedText"/>
          <w:color w:val="auto"/>
          <w:w w:val="100"/>
          <w:u w:val="single"/>
        </w:rPr>
        <w:t>—20</w:t>
      </w:r>
      <w:r w:rsidR="00900975" w:rsidRPr="00900975">
        <w:rPr>
          <w:color w:val="auto"/>
          <w:w w:val="100"/>
          <w:u w:val="single"/>
        </w:rPr>
        <w:t>12</w:t>
      </w:r>
      <w:r w:rsidRPr="00EC2D16">
        <w:rPr>
          <w:color w:val="auto"/>
          <w:w w:val="100"/>
        </w:rPr>
        <w:tab/>
        <w:t xml:space="preserve">Test Method for Solar Absorptance, Reflectance, and Transmittance </w:t>
      </w:r>
      <w:r w:rsidRPr="00EC2D16">
        <w:rPr>
          <w:color w:val="auto"/>
          <w:w w:val="100"/>
        </w:rPr>
        <w:br/>
      </w:r>
      <w:r w:rsidRPr="00EC2D16">
        <w:rPr>
          <w:color w:val="auto"/>
          <w:w w:val="100"/>
        </w:rPr>
        <w:tab/>
      </w:r>
      <w:r w:rsidRPr="00EC2D16">
        <w:rPr>
          <w:color w:val="auto"/>
          <w:w w:val="100"/>
        </w:rPr>
        <w:t> </w:t>
      </w:r>
      <w:r w:rsidRPr="00EC2D16">
        <w:rPr>
          <w:color w:val="auto"/>
          <w:w w:val="100"/>
        </w:rPr>
        <w:t xml:space="preserve">of Materials </w:t>
      </w:r>
    </w:p>
    <w:p w14:paraId="2F6772DD" w14:textId="77777777" w:rsidR="006F3C74" w:rsidRPr="00EC2D16" w:rsidRDefault="008D73E6">
      <w:pPr>
        <w:pStyle w:val="refstandardmiddle"/>
        <w:rPr>
          <w:color w:val="auto"/>
          <w:w w:val="100"/>
        </w:rPr>
      </w:pPr>
      <w:r w:rsidRPr="00EC2D16">
        <w:rPr>
          <w:color w:val="auto"/>
          <w:w w:val="100"/>
        </w:rPr>
        <w:t>Using Integrating Spheres</w:t>
      </w:r>
      <w:r w:rsidRPr="00EC2D16">
        <w:rPr>
          <w:color w:val="auto"/>
          <w:w w:val="100"/>
        </w:rPr>
        <w:tab/>
        <w:t>R405.7.2</w:t>
      </w:r>
    </w:p>
    <w:p w14:paraId="2EAE4FD8" w14:textId="77777777" w:rsidR="006F3C74" w:rsidRPr="00EC2D16" w:rsidRDefault="008D73E6">
      <w:pPr>
        <w:pStyle w:val="refstandardlast"/>
        <w:rPr>
          <w:color w:val="auto"/>
          <w:w w:val="100"/>
        </w:rPr>
      </w:pPr>
      <w:r w:rsidRPr="00EC2D16">
        <w:rPr>
          <w:color w:val="auto"/>
          <w:w w:val="100"/>
        </w:rPr>
        <w:t>E1918</w:t>
      </w:r>
      <w:r w:rsidRPr="00EC2D16">
        <w:rPr>
          <w:rStyle w:val="RedText"/>
          <w:color w:val="auto"/>
          <w:w w:val="100"/>
        </w:rPr>
        <w:t>—</w:t>
      </w:r>
      <w:r w:rsidRPr="00EC2D16">
        <w:rPr>
          <w:color w:val="auto"/>
          <w:w w:val="100"/>
        </w:rPr>
        <w:t>06</w:t>
      </w:r>
      <w:r w:rsidRPr="00EC2D16">
        <w:rPr>
          <w:color w:val="auto"/>
          <w:w w:val="100"/>
        </w:rPr>
        <w:tab/>
        <w:t xml:space="preserve">Standard Test Method for Measuring Solar Reflectance of Horizontal </w:t>
      </w:r>
      <w:r w:rsidRPr="00EC2D16">
        <w:rPr>
          <w:color w:val="auto"/>
          <w:w w:val="100"/>
        </w:rPr>
        <w:br/>
      </w:r>
      <w:r w:rsidRPr="00EC2D16">
        <w:rPr>
          <w:color w:val="auto"/>
          <w:w w:val="100"/>
        </w:rPr>
        <w:tab/>
      </w:r>
      <w:r w:rsidRPr="00EC2D16">
        <w:rPr>
          <w:rStyle w:val="RedText"/>
          <w:color w:val="auto"/>
          <w:w w:val="100"/>
        </w:rPr>
        <w:t> </w:t>
      </w:r>
      <w:r w:rsidRPr="00EC2D16">
        <w:rPr>
          <w:color w:val="auto"/>
          <w:w w:val="100"/>
        </w:rPr>
        <w:t xml:space="preserve">and </w:t>
      </w:r>
    </w:p>
    <w:p w14:paraId="7039D6DA" w14:textId="77777777" w:rsidR="006F3C74" w:rsidRPr="00EC2D16" w:rsidRDefault="008D73E6">
      <w:pPr>
        <w:pStyle w:val="refstandardlast"/>
        <w:rPr>
          <w:color w:val="auto"/>
          <w:w w:val="100"/>
        </w:rPr>
      </w:pPr>
      <w:r w:rsidRPr="00EC2D16">
        <w:rPr>
          <w:color w:val="auto"/>
          <w:w w:val="100"/>
        </w:rPr>
        <w:t>Low-sloped Surfaces in the Field</w:t>
      </w:r>
      <w:r w:rsidRPr="00EC2D16">
        <w:rPr>
          <w:color w:val="auto"/>
          <w:w w:val="100"/>
        </w:rPr>
        <w:tab/>
        <w:t xml:space="preserve">R405.7.2  </w:t>
      </w:r>
    </w:p>
    <w:p w14:paraId="38AD061D" w14:textId="77777777" w:rsidR="00F86897" w:rsidRPr="00455919" w:rsidRDefault="00F86897" w:rsidP="00F86897">
      <w:pPr>
        <w:spacing w:after="0"/>
        <w:rPr>
          <w:rFonts w:ascii="Arial" w:hAnsi="Arial" w:cs="Arial"/>
          <w:b/>
          <w:color w:val="000000"/>
          <w:sz w:val="20"/>
          <w:szCs w:val="20"/>
          <w:lang w:val="en"/>
        </w:rPr>
      </w:pPr>
      <w:r w:rsidRPr="00455919">
        <w:rPr>
          <w:rFonts w:ascii="Arial" w:hAnsi="Arial" w:cs="Arial"/>
          <w:b/>
          <w:color w:val="000000"/>
          <w:sz w:val="20"/>
          <w:szCs w:val="20"/>
          <w:lang w:val="en"/>
        </w:rPr>
        <w:t>Add new standard(s) as follows:</w:t>
      </w:r>
    </w:p>
    <w:p w14:paraId="60D04E8A" w14:textId="77777777" w:rsidR="00F86897" w:rsidRPr="00455919" w:rsidRDefault="00F86897" w:rsidP="00F86897">
      <w:pPr>
        <w:spacing w:after="0"/>
        <w:rPr>
          <w:rFonts w:ascii="Arial" w:hAnsi="Arial" w:cs="Arial"/>
          <w:color w:val="000000"/>
          <w:sz w:val="20"/>
          <w:szCs w:val="20"/>
          <w:lang w:val="en"/>
        </w:rPr>
      </w:pPr>
    </w:p>
    <w:p w14:paraId="3261F354" w14:textId="77777777" w:rsidR="00F86897" w:rsidRPr="00455919" w:rsidRDefault="00F86897" w:rsidP="00F86897">
      <w:pPr>
        <w:keepNext/>
        <w:keepLines/>
        <w:spacing w:after="0"/>
        <w:outlineLvl w:val="1"/>
        <w:rPr>
          <w:rFonts w:ascii="Arial" w:hAnsi="Arial" w:cs="Arial"/>
          <w:b/>
          <w:bCs/>
          <w:color w:val="000000"/>
          <w:sz w:val="20"/>
          <w:szCs w:val="20"/>
          <w:lang w:val="en"/>
        </w:rPr>
      </w:pPr>
      <w:bookmarkStart w:id="1" w:name="astm"/>
      <w:r w:rsidRPr="00455919">
        <w:rPr>
          <w:rFonts w:ascii="Arial" w:hAnsi="Arial" w:cs="Arial"/>
          <w:b/>
          <w:bCs/>
          <w:color w:val="000000"/>
          <w:sz w:val="20"/>
          <w:szCs w:val="20"/>
          <w:u w:val="single"/>
          <w:lang w:val="en"/>
        </w:rPr>
        <w:t>ASTM</w:t>
      </w:r>
      <w:r w:rsidRPr="00455919">
        <w:rPr>
          <w:rFonts w:ascii="Arial" w:hAnsi="Arial" w:cs="Arial"/>
          <w:b/>
          <w:bCs/>
          <w:color w:val="000000"/>
          <w:sz w:val="20"/>
          <w:szCs w:val="20"/>
          <w:lang w:val="en"/>
        </w:rPr>
        <w:t xml:space="preserve">  </w:t>
      </w:r>
      <w:bookmarkEnd w:id="1"/>
    </w:p>
    <w:p w14:paraId="72C0A645" w14:textId="77777777" w:rsidR="00F86897" w:rsidRPr="00455919" w:rsidRDefault="00F86897" w:rsidP="00F86897">
      <w:pPr>
        <w:spacing w:after="0"/>
        <w:rPr>
          <w:rFonts w:ascii="Arial" w:hAnsi="Arial" w:cs="Arial"/>
          <w:color w:val="000000"/>
          <w:sz w:val="20"/>
          <w:szCs w:val="20"/>
          <w:lang w:val="en"/>
        </w:rPr>
      </w:pPr>
      <w:r w:rsidRPr="00455919">
        <w:rPr>
          <w:rFonts w:ascii="Arial" w:hAnsi="Arial" w:cs="Arial"/>
          <w:color w:val="000000"/>
          <w:sz w:val="20"/>
          <w:szCs w:val="20"/>
          <w:u w:val="single"/>
          <w:lang w:val="en"/>
        </w:rPr>
        <w:t>E2178-13:</w:t>
      </w:r>
      <w:r w:rsidRPr="00455919">
        <w:rPr>
          <w:rFonts w:ascii="Arial" w:hAnsi="Arial" w:cs="Arial"/>
          <w:color w:val="000000"/>
          <w:sz w:val="20"/>
          <w:szCs w:val="20"/>
          <w:u w:val="single"/>
          <w:lang w:val="en"/>
        </w:rPr>
        <w:tab/>
        <w:t>Standard Test Method for Air Permanence of Building Materials</w:t>
      </w:r>
    </w:p>
    <w:p w14:paraId="63B78D37" w14:textId="77777777" w:rsidR="00F86897" w:rsidRDefault="00F86897" w:rsidP="00F86897">
      <w:pPr>
        <w:rPr>
          <w:rFonts w:cs="Arial"/>
          <w:bCs/>
        </w:rPr>
      </w:pPr>
    </w:p>
    <w:p w14:paraId="13B16368" w14:textId="77777777" w:rsidR="00F86897" w:rsidRPr="004C2295" w:rsidRDefault="00F86897" w:rsidP="00F86897">
      <w:pPr>
        <w:autoSpaceDE w:val="0"/>
        <w:autoSpaceDN w:val="0"/>
        <w:adjustRightInd w:val="0"/>
        <w:spacing w:after="0"/>
        <w:rPr>
          <w:rFonts w:ascii="Arial" w:hAnsi="Arial" w:cs="Arial"/>
          <w:b/>
          <w:bCs/>
          <w:color w:val="FF0000"/>
        </w:rPr>
      </w:pPr>
      <w:r w:rsidRPr="004C2295">
        <w:rPr>
          <w:rFonts w:ascii="Arial" w:hAnsi="Arial" w:cs="Arial"/>
          <w:b/>
          <w:bCs/>
          <w:color w:val="FF0000"/>
        </w:rPr>
        <w:t>(EN8567 / CE19-19 Part II AMPC1)</w:t>
      </w:r>
    </w:p>
    <w:p w14:paraId="173F39E4" w14:textId="77777777" w:rsidR="00F86897" w:rsidRDefault="00F86897" w:rsidP="00F86897">
      <w:pPr>
        <w:spacing w:after="0"/>
        <w:rPr>
          <w:rFonts w:ascii="Arial" w:hAnsi="Arial" w:cs="Arial"/>
          <w:b/>
          <w:bCs/>
          <w:color w:val="000000"/>
          <w:sz w:val="20"/>
          <w:szCs w:val="20"/>
          <w:lang w:val="en"/>
        </w:rPr>
      </w:pPr>
    </w:p>
    <w:p w14:paraId="6682061E" w14:textId="77777777" w:rsidR="00F86897" w:rsidRPr="004D67E2" w:rsidRDefault="00F86897" w:rsidP="00F86897">
      <w:pPr>
        <w:shd w:val="clear" w:color="auto" w:fill="FFFFFF"/>
        <w:spacing w:after="120"/>
        <w:jc w:val="both"/>
        <w:rPr>
          <w:rFonts w:cs="Calibri"/>
          <w:b/>
          <w:bCs/>
          <w:color w:val="000000"/>
          <w:sz w:val="27"/>
          <w:szCs w:val="27"/>
        </w:rPr>
      </w:pPr>
      <w:r w:rsidRPr="004D67E2">
        <w:rPr>
          <w:rFonts w:ascii="Arial" w:hAnsi="Arial" w:cs="Arial"/>
          <w:b/>
          <w:bCs/>
          <w:color w:val="000000"/>
          <w:sz w:val="20"/>
          <w:szCs w:val="20"/>
        </w:rPr>
        <w:t>Add new reference standard Chapter 6 [RE]:</w:t>
      </w:r>
    </w:p>
    <w:p w14:paraId="25318BFC" w14:textId="77777777" w:rsidR="00F86897" w:rsidRPr="004D67E2" w:rsidRDefault="00F86897" w:rsidP="00F86897">
      <w:pPr>
        <w:shd w:val="clear" w:color="auto" w:fill="FFFFFF"/>
        <w:spacing w:after="120"/>
        <w:jc w:val="both"/>
        <w:rPr>
          <w:rFonts w:cs="Calibri"/>
          <w:b/>
          <w:bCs/>
          <w:color w:val="000000"/>
          <w:sz w:val="27"/>
          <w:szCs w:val="27"/>
        </w:rPr>
      </w:pPr>
      <w:r w:rsidRPr="004D67E2">
        <w:rPr>
          <w:rFonts w:ascii="Arial" w:hAnsi="Arial" w:cs="Arial"/>
          <w:b/>
          <w:bCs/>
          <w:color w:val="000000"/>
          <w:sz w:val="20"/>
          <w:szCs w:val="20"/>
        </w:rPr>
        <w:t>ASTM International</w:t>
      </w:r>
    </w:p>
    <w:p w14:paraId="78D40947" w14:textId="77777777" w:rsidR="00F86897" w:rsidRPr="004D67E2" w:rsidRDefault="00F86897" w:rsidP="00F86897">
      <w:pPr>
        <w:shd w:val="clear" w:color="auto" w:fill="FFFFFF"/>
        <w:spacing w:after="120"/>
        <w:jc w:val="both"/>
        <w:rPr>
          <w:rFonts w:cs="Calibri"/>
          <w:color w:val="000000"/>
          <w:sz w:val="27"/>
          <w:szCs w:val="27"/>
        </w:rPr>
      </w:pPr>
      <w:r w:rsidRPr="004D67E2">
        <w:rPr>
          <w:rFonts w:ascii="Arial" w:hAnsi="Arial" w:cs="Arial"/>
          <w:color w:val="000000"/>
          <w:sz w:val="20"/>
          <w:szCs w:val="20"/>
          <w:u w:val="single"/>
        </w:rPr>
        <w:t>ASTM C1743-19, Standard Practice for Installation and Use of Radiant Barrier Systems (RBS) in Residential Building Construction</w:t>
      </w:r>
    </w:p>
    <w:p w14:paraId="7974D49D" w14:textId="77777777" w:rsidR="00F86897" w:rsidRPr="004D67E2" w:rsidRDefault="00F86897" w:rsidP="00F86897">
      <w:pPr>
        <w:shd w:val="clear" w:color="auto" w:fill="FFFFFF"/>
        <w:spacing w:after="120"/>
        <w:jc w:val="both"/>
        <w:rPr>
          <w:rFonts w:cs="Calibri"/>
          <w:color w:val="000000"/>
          <w:sz w:val="27"/>
          <w:szCs w:val="27"/>
        </w:rPr>
      </w:pPr>
    </w:p>
    <w:p w14:paraId="120D7390" w14:textId="77777777" w:rsidR="00F86897" w:rsidRPr="004D67E2" w:rsidRDefault="00F86897" w:rsidP="00F86897">
      <w:pPr>
        <w:shd w:val="clear" w:color="auto" w:fill="FFFFFF"/>
        <w:spacing w:after="120"/>
        <w:jc w:val="both"/>
        <w:rPr>
          <w:rFonts w:ascii="Verdana" w:hAnsi="Verdana"/>
          <w:color w:val="000000"/>
          <w:sz w:val="24"/>
          <w:szCs w:val="24"/>
        </w:rPr>
      </w:pPr>
      <w:r w:rsidRPr="004D67E2">
        <w:rPr>
          <w:rFonts w:ascii="Verdana" w:hAnsi="Verdana"/>
          <w:b/>
          <w:bCs/>
          <w:color w:val="000000"/>
          <w:sz w:val="24"/>
          <w:szCs w:val="24"/>
        </w:rPr>
        <w:t>Delete reference standard Chapter 6 [RE]:</w:t>
      </w:r>
    </w:p>
    <w:p w14:paraId="29171DC7" w14:textId="77777777" w:rsidR="00F86897" w:rsidRPr="004D67E2" w:rsidRDefault="00F86897" w:rsidP="00F86897">
      <w:pPr>
        <w:shd w:val="clear" w:color="auto" w:fill="FFFFFF"/>
        <w:spacing w:after="120"/>
        <w:jc w:val="both"/>
        <w:rPr>
          <w:rFonts w:ascii="Verdana" w:hAnsi="Verdana"/>
          <w:color w:val="000000"/>
          <w:sz w:val="24"/>
          <w:szCs w:val="24"/>
        </w:rPr>
      </w:pPr>
      <w:r w:rsidRPr="004D67E2">
        <w:rPr>
          <w:rFonts w:ascii="Arial" w:hAnsi="Arial" w:cs="Arial"/>
          <w:b/>
          <w:bCs/>
          <w:color w:val="000000"/>
          <w:sz w:val="20"/>
          <w:szCs w:val="20"/>
        </w:rPr>
        <w:t>ASTM International</w:t>
      </w:r>
    </w:p>
    <w:p w14:paraId="76DE1330" w14:textId="77777777" w:rsidR="00F86897" w:rsidRDefault="00F86897" w:rsidP="00F86897">
      <w:pPr>
        <w:shd w:val="clear" w:color="auto" w:fill="FFFFFF"/>
        <w:spacing w:after="120"/>
        <w:jc w:val="both"/>
        <w:rPr>
          <w:rFonts w:ascii="Arial" w:hAnsi="Arial" w:cs="Arial"/>
          <w:strike/>
          <w:color w:val="000000"/>
          <w:sz w:val="24"/>
          <w:szCs w:val="24"/>
        </w:rPr>
      </w:pPr>
      <w:r w:rsidRPr="004D67E2">
        <w:rPr>
          <w:rFonts w:ascii="Arial" w:hAnsi="Arial" w:cs="Arial"/>
          <w:strike/>
          <w:color w:val="000000"/>
          <w:sz w:val="24"/>
          <w:szCs w:val="24"/>
        </w:rPr>
        <w:t xml:space="preserve">ASTM </w:t>
      </w:r>
      <w:r>
        <w:rPr>
          <w:rFonts w:ascii="Arial" w:hAnsi="Arial" w:cs="Arial"/>
          <w:strike/>
          <w:color w:val="000000"/>
          <w:sz w:val="24"/>
          <w:szCs w:val="24"/>
        </w:rPr>
        <w:t>C</w:t>
      </w:r>
      <w:r w:rsidRPr="004D67E2">
        <w:rPr>
          <w:rFonts w:ascii="Arial" w:hAnsi="Arial" w:cs="Arial"/>
          <w:strike/>
          <w:color w:val="000000"/>
          <w:sz w:val="24"/>
          <w:szCs w:val="24"/>
        </w:rPr>
        <w:t>1158-05, Standard Practice for Use and Installation of Radiant Barrier Systems (RBS) in Building Construction</w:t>
      </w:r>
    </w:p>
    <w:p w14:paraId="4093059C" w14:textId="77777777" w:rsidR="00F86897" w:rsidRDefault="00F86897" w:rsidP="00F86897">
      <w:pPr>
        <w:rPr>
          <w:b/>
          <w:color w:val="FF0000"/>
        </w:rPr>
      </w:pPr>
      <w:r w:rsidRPr="000928A5">
        <w:rPr>
          <w:b/>
          <w:color w:val="FF0000"/>
        </w:rPr>
        <w:t>(EN9965 AS)</w:t>
      </w:r>
    </w:p>
    <w:p w14:paraId="40196A07" w14:textId="77777777" w:rsidR="00F50749" w:rsidRDefault="00F50749" w:rsidP="00F86897">
      <w:pPr>
        <w:rPr>
          <w:b/>
          <w:color w:val="FF0000"/>
        </w:rPr>
      </w:pPr>
    </w:p>
    <w:p w14:paraId="75F44AAD" w14:textId="77777777" w:rsidR="006F3C74" w:rsidRPr="00EC2D16" w:rsidRDefault="008D73E6">
      <w:pPr>
        <w:pStyle w:val="Acronym"/>
        <w:spacing w:before="360"/>
        <w:rPr>
          <w:rStyle w:val="RedText"/>
          <w:color w:val="auto"/>
          <w:w w:val="100"/>
        </w:rPr>
      </w:pPr>
      <w:bookmarkStart w:id="2" w:name="_GoBack"/>
      <w:bookmarkEnd w:id="2"/>
      <w:r w:rsidRPr="00EC2D16">
        <w:rPr>
          <w:rStyle w:val="RedText"/>
          <w:color w:val="auto"/>
          <w:w w:val="100"/>
        </w:rPr>
        <w:t>CRRC</w:t>
      </w:r>
    </w:p>
    <w:p w14:paraId="37E1B4D3" w14:textId="77777777" w:rsidR="006F3C74" w:rsidRPr="00EC2D16" w:rsidRDefault="008D73E6">
      <w:pPr>
        <w:pStyle w:val="Refaddress"/>
        <w:rPr>
          <w:color w:val="auto"/>
          <w:w w:val="100"/>
        </w:rPr>
      </w:pPr>
      <w:r w:rsidRPr="00EC2D16">
        <w:rPr>
          <w:color w:val="auto"/>
          <w:w w:val="100"/>
        </w:rPr>
        <w:t>Cool Roof Rating Council\</w:t>
      </w:r>
    </w:p>
    <w:p w14:paraId="68E2E4BB" w14:textId="77777777" w:rsidR="006F3C74" w:rsidRPr="00EC2D16" w:rsidRDefault="008D73E6">
      <w:pPr>
        <w:pStyle w:val="Refaddress"/>
        <w:rPr>
          <w:color w:val="auto"/>
          <w:w w:val="100"/>
        </w:rPr>
      </w:pPr>
      <w:r w:rsidRPr="00EC2D16">
        <w:rPr>
          <w:color w:val="auto"/>
          <w:w w:val="100"/>
        </w:rPr>
        <w:t>449 15th Street, Suite 400</w:t>
      </w:r>
    </w:p>
    <w:p w14:paraId="636DD138" w14:textId="77777777" w:rsidR="006F3C74" w:rsidRPr="00EC2D16" w:rsidRDefault="008D73E6">
      <w:pPr>
        <w:pStyle w:val="Refaddress"/>
        <w:rPr>
          <w:color w:val="auto"/>
          <w:w w:val="100"/>
        </w:rPr>
      </w:pPr>
      <w:r w:rsidRPr="00EC2D16">
        <w:rPr>
          <w:color w:val="auto"/>
          <w:w w:val="100"/>
        </w:rPr>
        <w:t>Oakland, CA 94612</w:t>
      </w:r>
    </w:p>
    <w:p w14:paraId="070031C8" w14:textId="77777777" w:rsidR="006F3C74" w:rsidRPr="00EC2D16" w:rsidRDefault="008D73E6">
      <w:pPr>
        <w:pStyle w:val="reftitle"/>
        <w:rPr>
          <w:rStyle w:val="RedText"/>
          <w:color w:val="auto"/>
          <w:w w:val="100"/>
        </w:rPr>
      </w:pPr>
      <w:r w:rsidRPr="00EC2D16">
        <w:rPr>
          <w:rStyle w:val="RedText"/>
          <w:color w:val="auto"/>
          <w:w w:val="100"/>
        </w:rPr>
        <w:lastRenderedPageBreak/>
        <w:t>Standard</w:t>
      </w:r>
      <w:r w:rsidRPr="00EC2D16">
        <w:rPr>
          <w:rStyle w:val="RedText"/>
          <w:color w:val="auto"/>
          <w:w w:val="100"/>
        </w:rPr>
        <w:tab/>
      </w:r>
      <w:r w:rsidRPr="00EC2D16">
        <w:rPr>
          <w:rStyle w:val="RedText"/>
          <w:color w:val="auto"/>
          <w:w w:val="100"/>
        </w:rPr>
        <w:tab/>
        <w:t xml:space="preserve">Referenced </w:t>
      </w:r>
      <w:r w:rsidRPr="00EC2D16">
        <w:rPr>
          <w:rStyle w:val="RedText"/>
          <w:color w:val="auto"/>
          <w:w w:val="100"/>
        </w:rPr>
        <w:br/>
        <w:t>reference</w:t>
      </w:r>
      <w:r w:rsidRPr="00EC2D16">
        <w:rPr>
          <w:rStyle w:val="RedText"/>
          <w:color w:val="auto"/>
          <w:w w:val="100"/>
        </w:rPr>
        <w:tab/>
      </w:r>
      <w:r w:rsidRPr="00EC2D16">
        <w:rPr>
          <w:rStyle w:val="RedText"/>
          <w:color w:val="auto"/>
          <w:w w:val="100"/>
        </w:rPr>
        <w:tab/>
        <w:t>in code</w:t>
      </w:r>
      <w:r w:rsidRPr="00EC2D16">
        <w:rPr>
          <w:rStyle w:val="RedText"/>
          <w:color w:val="auto"/>
          <w:w w:val="100"/>
        </w:rPr>
        <w:br/>
        <w:t>number</w:t>
      </w:r>
      <w:r w:rsidRPr="00EC2D16">
        <w:rPr>
          <w:rStyle w:val="RedText"/>
          <w:color w:val="auto"/>
          <w:w w:val="100"/>
        </w:rPr>
        <w:tab/>
        <w:t>Title</w:t>
      </w:r>
      <w:r w:rsidRPr="00EC2D16">
        <w:rPr>
          <w:rStyle w:val="RedText"/>
          <w:color w:val="auto"/>
          <w:w w:val="100"/>
        </w:rPr>
        <w:tab/>
        <w:t>section number</w:t>
      </w:r>
    </w:p>
    <w:p w14:paraId="2D82705E" w14:textId="77777777" w:rsidR="006F3C74" w:rsidRPr="00EC2D16" w:rsidRDefault="008D73E6">
      <w:pPr>
        <w:pStyle w:val="refstandardlast"/>
        <w:rPr>
          <w:color w:val="auto"/>
          <w:w w:val="100"/>
        </w:rPr>
      </w:pPr>
      <w:r w:rsidRPr="00EC2D16">
        <w:rPr>
          <w:color w:val="auto"/>
          <w:w w:val="100"/>
        </w:rPr>
        <w:t>CRRC-1</w:t>
      </w:r>
      <w:r w:rsidRPr="00EC2D16">
        <w:rPr>
          <w:rStyle w:val="RedText"/>
          <w:color w:val="auto"/>
          <w:w w:val="100"/>
        </w:rPr>
        <w:t>—</w:t>
      </w:r>
      <w:r w:rsidRPr="00EC2D16">
        <w:rPr>
          <w:color w:val="auto"/>
          <w:w w:val="100"/>
        </w:rPr>
        <w:t>2006</w:t>
      </w:r>
      <w:r w:rsidRPr="00EC2D16">
        <w:rPr>
          <w:color w:val="auto"/>
          <w:w w:val="100"/>
        </w:rPr>
        <w:tab/>
        <w:t>CRRC-1 Product Rating Program</w:t>
      </w:r>
      <w:r w:rsidRPr="00EC2D16">
        <w:rPr>
          <w:color w:val="auto"/>
          <w:w w:val="100"/>
        </w:rPr>
        <w:tab/>
        <w:t>R405.7.2</w:t>
      </w:r>
    </w:p>
    <w:p w14:paraId="001D8E29" w14:textId="77777777" w:rsidR="006F3C74" w:rsidRPr="00EC2D16" w:rsidRDefault="008D73E6">
      <w:pPr>
        <w:pStyle w:val="Acronym"/>
        <w:spacing w:before="360"/>
        <w:rPr>
          <w:color w:val="auto"/>
          <w:w w:val="100"/>
        </w:rPr>
      </w:pPr>
      <w:r w:rsidRPr="00EC2D16">
        <w:rPr>
          <w:color w:val="auto"/>
          <w:w w:val="100"/>
        </w:rPr>
        <w:t xml:space="preserve">CSA </w:t>
      </w:r>
    </w:p>
    <w:p w14:paraId="08E35D5E" w14:textId="77777777" w:rsidR="006F3C74" w:rsidRPr="00EC2D16" w:rsidRDefault="008D73E6">
      <w:pPr>
        <w:pStyle w:val="Refaddress"/>
        <w:rPr>
          <w:rStyle w:val="RedText"/>
          <w:color w:val="auto"/>
          <w:w w:val="100"/>
        </w:rPr>
      </w:pPr>
      <w:r w:rsidRPr="00EC2D16">
        <w:rPr>
          <w:rStyle w:val="RedText"/>
          <w:color w:val="auto"/>
          <w:w w:val="100"/>
        </w:rPr>
        <w:t>CSA Group</w:t>
      </w:r>
    </w:p>
    <w:p w14:paraId="1581818B" w14:textId="77777777" w:rsidR="006F3C74" w:rsidRPr="00EC2D16" w:rsidRDefault="008D73E6">
      <w:pPr>
        <w:pStyle w:val="Refaddress"/>
        <w:rPr>
          <w:rStyle w:val="RedText"/>
          <w:color w:val="auto"/>
          <w:w w:val="100"/>
        </w:rPr>
      </w:pPr>
      <w:r w:rsidRPr="00EC2D16">
        <w:rPr>
          <w:rStyle w:val="RedText"/>
          <w:color w:val="auto"/>
          <w:w w:val="100"/>
        </w:rPr>
        <w:t>8501 East Pleasant Valley Road</w:t>
      </w:r>
    </w:p>
    <w:p w14:paraId="245381A9" w14:textId="77777777" w:rsidR="006F3C74" w:rsidRPr="00EC2D16" w:rsidRDefault="008D73E6">
      <w:pPr>
        <w:pStyle w:val="Refaddress"/>
        <w:rPr>
          <w:rStyle w:val="RedText"/>
          <w:color w:val="auto"/>
          <w:w w:val="100"/>
        </w:rPr>
      </w:pPr>
      <w:r w:rsidRPr="00EC2D16">
        <w:rPr>
          <w:rStyle w:val="RedText"/>
          <w:color w:val="auto"/>
          <w:w w:val="100"/>
        </w:rPr>
        <w:t>Cleveland, OH 44131-5516</w:t>
      </w:r>
    </w:p>
    <w:p w14:paraId="32A208A0" w14:textId="77777777" w:rsidR="006F3C74" w:rsidRPr="00EC2D16" w:rsidRDefault="008D73E6">
      <w:pPr>
        <w:pStyle w:val="reftitle"/>
        <w:rPr>
          <w:color w:val="auto"/>
          <w:w w:val="100"/>
        </w:rPr>
      </w:pPr>
      <w:r w:rsidRPr="00EC2D16">
        <w:rPr>
          <w:color w:val="auto"/>
          <w:w w:val="100"/>
        </w:rPr>
        <w:t>Standard</w:t>
      </w:r>
      <w:r w:rsidRPr="00EC2D16">
        <w:rPr>
          <w:color w:val="auto"/>
          <w:w w:val="100"/>
        </w:rPr>
        <w:tab/>
      </w:r>
      <w:r w:rsidRPr="00EC2D16">
        <w:rPr>
          <w:color w:val="auto"/>
          <w:w w:val="100"/>
        </w:rPr>
        <w:tab/>
        <w:t xml:space="preserve">Referenced </w:t>
      </w:r>
      <w:r w:rsidRPr="00EC2D16">
        <w:rPr>
          <w:color w:val="auto"/>
          <w:w w:val="100"/>
        </w:rPr>
        <w:br/>
        <w:t>reference</w:t>
      </w:r>
      <w:r w:rsidRPr="00EC2D16">
        <w:rPr>
          <w:color w:val="auto"/>
          <w:w w:val="100"/>
        </w:rPr>
        <w:tab/>
      </w:r>
      <w:r w:rsidRPr="00EC2D16">
        <w:rPr>
          <w:color w:val="auto"/>
          <w:w w:val="100"/>
        </w:rPr>
        <w:tab/>
        <w:t>in code</w:t>
      </w:r>
      <w:r w:rsidRPr="00EC2D16">
        <w:rPr>
          <w:color w:val="auto"/>
          <w:w w:val="100"/>
        </w:rPr>
        <w:br/>
        <w:t>number</w:t>
      </w:r>
      <w:r w:rsidRPr="00EC2D16">
        <w:rPr>
          <w:color w:val="auto"/>
          <w:w w:val="100"/>
        </w:rPr>
        <w:tab/>
        <w:t>Title</w:t>
      </w:r>
      <w:r w:rsidRPr="00EC2D16">
        <w:rPr>
          <w:color w:val="auto"/>
          <w:w w:val="100"/>
        </w:rPr>
        <w:tab/>
        <w:t>section number</w:t>
      </w:r>
    </w:p>
    <w:p w14:paraId="0D31A441" w14:textId="77777777" w:rsidR="006F3C74" w:rsidRPr="00EC2D16" w:rsidRDefault="008D73E6">
      <w:pPr>
        <w:pStyle w:val="refstandardmiddle"/>
        <w:rPr>
          <w:rStyle w:val="RedText"/>
          <w:color w:val="auto"/>
          <w:w w:val="100"/>
        </w:rPr>
      </w:pPr>
      <w:r w:rsidRPr="00EC2D16">
        <w:rPr>
          <w:rStyle w:val="RedText"/>
          <w:color w:val="auto"/>
          <w:w w:val="100"/>
        </w:rPr>
        <w:t>AAMA/WDMA/CSA</w:t>
      </w:r>
      <w:r w:rsidRPr="00EC2D16">
        <w:rPr>
          <w:color w:val="auto"/>
          <w:w w:val="100"/>
        </w:rPr>
        <w:t xml:space="preserve"> </w:t>
      </w:r>
      <w:r w:rsidRPr="00EC2D16">
        <w:rPr>
          <w:color w:val="auto"/>
          <w:w w:val="100"/>
        </w:rPr>
        <w:br/>
        <w:t>101/I.S.2/A440—</w:t>
      </w:r>
      <w:r w:rsidRPr="00EC2D16">
        <w:rPr>
          <w:rStyle w:val="RedText"/>
          <w:color w:val="auto"/>
          <w:w w:val="100"/>
        </w:rPr>
        <w:t>11 or 17</w:t>
      </w:r>
      <w:r w:rsidRPr="00EC2D16">
        <w:rPr>
          <w:color w:val="auto"/>
          <w:w w:val="100"/>
        </w:rPr>
        <w:tab/>
      </w:r>
      <w:r w:rsidRPr="00EC2D16">
        <w:rPr>
          <w:rStyle w:val="RedText"/>
          <w:color w:val="auto"/>
          <w:w w:val="100"/>
        </w:rPr>
        <w:t>North American Fenestration Standard</w:t>
      </w:r>
      <w:r w:rsidRPr="00EC2D16">
        <w:rPr>
          <w:color w:val="auto"/>
          <w:w w:val="100"/>
        </w:rPr>
        <w:t xml:space="preserve">/Specification for </w:t>
      </w:r>
      <w:r w:rsidRPr="00EC2D16">
        <w:rPr>
          <w:color w:val="auto"/>
          <w:w w:val="100"/>
        </w:rPr>
        <w:br/>
      </w:r>
      <w:r w:rsidRPr="00EC2D16">
        <w:rPr>
          <w:color w:val="auto"/>
          <w:w w:val="100"/>
        </w:rPr>
        <w:tab/>
      </w:r>
      <w:r w:rsidRPr="00EC2D16">
        <w:rPr>
          <w:color w:val="auto"/>
          <w:w w:val="100"/>
        </w:rPr>
        <w:t> </w:t>
      </w:r>
      <w:r w:rsidRPr="00EC2D16">
        <w:rPr>
          <w:color w:val="auto"/>
          <w:w w:val="100"/>
        </w:rPr>
        <w:t>Windows, Doors and Unit Skylights</w:t>
      </w:r>
      <w:r w:rsidRPr="00EC2D16">
        <w:rPr>
          <w:rStyle w:val="RedText"/>
          <w:color w:val="auto"/>
          <w:w w:val="100"/>
        </w:rPr>
        <w:tab/>
        <w:t>R402.4.3, Appendix RD Form R402-2020</w:t>
      </w:r>
    </w:p>
    <w:p w14:paraId="4476FD56" w14:textId="77777777" w:rsidR="006F3C74" w:rsidRPr="00EC2D16" w:rsidRDefault="008D73E6">
      <w:pPr>
        <w:pStyle w:val="refstandardmiddle"/>
        <w:rPr>
          <w:rStyle w:val="RedText"/>
          <w:color w:val="auto"/>
          <w:w w:val="100"/>
        </w:rPr>
      </w:pPr>
      <w:r w:rsidRPr="00EC2D16">
        <w:rPr>
          <w:rStyle w:val="RedText"/>
          <w:color w:val="auto"/>
          <w:w w:val="100"/>
        </w:rPr>
        <w:t>CSA B55.1—2015</w:t>
      </w:r>
      <w:r w:rsidRPr="00EC2D16">
        <w:rPr>
          <w:rStyle w:val="RedText"/>
          <w:color w:val="auto"/>
          <w:w w:val="100"/>
        </w:rPr>
        <w:tab/>
        <w:t>Test Method for measuring efficiency and pressure loss of drain water heat recovery units</w:t>
      </w:r>
      <w:r w:rsidRPr="00EC2D16">
        <w:rPr>
          <w:color w:val="auto"/>
          <w:w w:val="100"/>
        </w:rPr>
        <w:tab/>
      </w:r>
      <w:r w:rsidRPr="00EC2D16">
        <w:rPr>
          <w:rStyle w:val="RedText"/>
          <w:color w:val="auto"/>
          <w:w w:val="100"/>
        </w:rPr>
        <w:t>R403.5.4</w:t>
      </w:r>
    </w:p>
    <w:p w14:paraId="23E1926A" w14:textId="77777777" w:rsidR="006F3C74" w:rsidRPr="00EC2D16" w:rsidRDefault="008D73E6">
      <w:pPr>
        <w:pStyle w:val="refstandardlast"/>
        <w:rPr>
          <w:rStyle w:val="RedText"/>
          <w:color w:val="auto"/>
          <w:w w:val="100"/>
        </w:rPr>
      </w:pPr>
      <w:r w:rsidRPr="00EC2D16">
        <w:rPr>
          <w:rStyle w:val="RedText"/>
          <w:color w:val="auto"/>
          <w:w w:val="100"/>
        </w:rPr>
        <w:t>CSA B55.2—2015</w:t>
      </w:r>
      <w:r w:rsidRPr="00EC2D16">
        <w:rPr>
          <w:rStyle w:val="RedText"/>
          <w:color w:val="auto"/>
          <w:w w:val="100"/>
        </w:rPr>
        <w:tab/>
        <w:t>Drain water heat recover units</w:t>
      </w:r>
      <w:r w:rsidRPr="00EC2D16">
        <w:rPr>
          <w:color w:val="auto"/>
          <w:w w:val="100"/>
        </w:rPr>
        <w:tab/>
      </w:r>
      <w:r w:rsidRPr="00EC2D16">
        <w:rPr>
          <w:rStyle w:val="RedText"/>
          <w:color w:val="auto"/>
          <w:w w:val="100"/>
        </w:rPr>
        <w:t>R403.5.4</w:t>
      </w:r>
    </w:p>
    <w:p w14:paraId="1FBAB74A" w14:textId="77777777" w:rsidR="006F3C74" w:rsidRPr="00EC2D16" w:rsidRDefault="008D73E6">
      <w:pPr>
        <w:pStyle w:val="Acronym"/>
        <w:spacing w:before="360"/>
        <w:rPr>
          <w:rStyle w:val="RedText"/>
          <w:color w:val="auto"/>
          <w:w w:val="100"/>
        </w:rPr>
      </w:pPr>
      <w:r w:rsidRPr="00EC2D16">
        <w:rPr>
          <w:rStyle w:val="RedText"/>
          <w:color w:val="auto"/>
          <w:w w:val="100"/>
        </w:rPr>
        <w:t>DASMA</w:t>
      </w:r>
    </w:p>
    <w:p w14:paraId="59164FFF" w14:textId="77777777" w:rsidR="006F3C74" w:rsidRPr="00EC2D16" w:rsidRDefault="008D73E6">
      <w:pPr>
        <w:pStyle w:val="Refaddress"/>
        <w:rPr>
          <w:rStyle w:val="RedText"/>
          <w:color w:val="auto"/>
          <w:w w:val="100"/>
        </w:rPr>
      </w:pPr>
      <w:r w:rsidRPr="00EC2D16">
        <w:rPr>
          <w:rStyle w:val="RedText"/>
          <w:color w:val="auto"/>
          <w:w w:val="100"/>
        </w:rPr>
        <w:t>Door &amp; Access Systems Manufacturers Association International</w:t>
      </w:r>
    </w:p>
    <w:p w14:paraId="4807D9BB" w14:textId="77777777" w:rsidR="006F3C74" w:rsidRPr="00EC2D16" w:rsidRDefault="008D73E6">
      <w:pPr>
        <w:pStyle w:val="Refaddress"/>
        <w:rPr>
          <w:rStyle w:val="RedText"/>
          <w:color w:val="auto"/>
          <w:w w:val="100"/>
        </w:rPr>
      </w:pPr>
      <w:r w:rsidRPr="00EC2D16">
        <w:rPr>
          <w:rStyle w:val="RedText"/>
          <w:color w:val="auto"/>
          <w:w w:val="100"/>
        </w:rPr>
        <w:t>1300 Sumner Avenue</w:t>
      </w:r>
    </w:p>
    <w:p w14:paraId="7038AA94" w14:textId="77777777" w:rsidR="006F3C74" w:rsidRPr="00EC2D16" w:rsidRDefault="008D73E6">
      <w:pPr>
        <w:pStyle w:val="Refaddress"/>
        <w:rPr>
          <w:rStyle w:val="RedText"/>
          <w:color w:val="auto"/>
          <w:w w:val="100"/>
        </w:rPr>
      </w:pPr>
      <w:r w:rsidRPr="00EC2D16">
        <w:rPr>
          <w:rStyle w:val="RedText"/>
          <w:color w:val="auto"/>
          <w:w w:val="100"/>
        </w:rPr>
        <w:t xml:space="preserve">Cleveland, OH 44115-2851 </w:t>
      </w:r>
    </w:p>
    <w:p w14:paraId="48F4F331" w14:textId="77777777" w:rsidR="006F3C74" w:rsidRPr="00EC2D16" w:rsidRDefault="008D73E6">
      <w:pPr>
        <w:pStyle w:val="reftitle"/>
        <w:rPr>
          <w:rStyle w:val="RedText"/>
          <w:color w:val="auto"/>
          <w:w w:val="100"/>
        </w:rPr>
      </w:pPr>
      <w:r w:rsidRPr="00EC2D16">
        <w:rPr>
          <w:rStyle w:val="RedText"/>
          <w:color w:val="auto"/>
          <w:w w:val="100"/>
        </w:rPr>
        <w:t>Standard</w:t>
      </w:r>
      <w:r w:rsidRPr="00EC2D16">
        <w:rPr>
          <w:rStyle w:val="RedText"/>
          <w:color w:val="auto"/>
          <w:w w:val="100"/>
        </w:rPr>
        <w:tab/>
      </w:r>
      <w:r w:rsidRPr="00EC2D16">
        <w:rPr>
          <w:rStyle w:val="RedText"/>
          <w:color w:val="auto"/>
          <w:w w:val="100"/>
        </w:rPr>
        <w:tab/>
        <w:t xml:space="preserve">Referenced </w:t>
      </w:r>
      <w:r w:rsidRPr="00EC2D16">
        <w:rPr>
          <w:rStyle w:val="RedText"/>
          <w:color w:val="auto"/>
          <w:w w:val="100"/>
        </w:rPr>
        <w:br/>
        <w:t>reference</w:t>
      </w:r>
      <w:r w:rsidRPr="00EC2D16">
        <w:rPr>
          <w:rStyle w:val="RedText"/>
          <w:color w:val="auto"/>
          <w:w w:val="100"/>
        </w:rPr>
        <w:tab/>
      </w:r>
      <w:r w:rsidRPr="00EC2D16">
        <w:rPr>
          <w:rStyle w:val="RedText"/>
          <w:color w:val="auto"/>
          <w:w w:val="100"/>
        </w:rPr>
        <w:tab/>
        <w:t>in code</w:t>
      </w:r>
      <w:r w:rsidRPr="00EC2D16">
        <w:rPr>
          <w:rStyle w:val="RedText"/>
          <w:color w:val="auto"/>
          <w:w w:val="100"/>
        </w:rPr>
        <w:br/>
        <w:t>number</w:t>
      </w:r>
      <w:r w:rsidRPr="00EC2D16">
        <w:rPr>
          <w:rStyle w:val="RedText"/>
          <w:color w:val="auto"/>
          <w:w w:val="100"/>
        </w:rPr>
        <w:tab/>
        <w:t>Title</w:t>
      </w:r>
      <w:r w:rsidRPr="00EC2D16">
        <w:rPr>
          <w:rStyle w:val="RedText"/>
          <w:color w:val="auto"/>
          <w:w w:val="100"/>
        </w:rPr>
        <w:tab/>
        <w:t>section number</w:t>
      </w:r>
    </w:p>
    <w:p w14:paraId="7822695A" w14:textId="057960A7" w:rsidR="006F3C74" w:rsidRPr="00EC2D16" w:rsidRDefault="008D73E6">
      <w:pPr>
        <w:pStyle w:val="refstandardlast"/>
        <w:rPr>
          <w:rStyle w:val="RedText"/>
          <w:color w:val="auto"/>
          <w:w w:val="100"/>
        </w:rPr>
      </w:pPr>
      <w:r w:rsidRPr="00EC2D16">
        <w:rPr>
          <w:rStyle w:val="RedText"/>
          <w:color w:val="auto"/>
          <w:w w:val="100"/>
        </w:rPr>
        <w:t xml:space="preserve">ANSI/DASMA </w:t>
      </w:r>
      <w:r w:rsidRPr="001A122B">
        <w:rPr>
          <w:rStyle w:val="RedText"/>
          <w:strike/>
          <w:color w:val="auto"/>
          <w:w w:val="100"/>
        </w:rPr>
        <w:t>105—2016</w:t>
      </w:r>
      <w:r w:rsidR="001A122B">
        <w:rPr>
          <w:rStyle w:val="RedText"/>
          <w:color w:val="auto"/>
          <w:w w:val="100"/>
        </w:rPr>
        <w:t xml:space="preserve"> </w:t>
      </w:r>
      <w:r w:rsidR="001A122B" w:rsidRPr="001A122B">
        <w:rPr>
          <w:rStyle w:val="RedText"/>
          <w:color w:val="auto"/>
          <w:w w:val="100"/>
          <w:u w:val="single"/>
        </w:rPr>
        <w:t>105-2017</w:t>
      </w:r>
      <w:r w:rsidRPr="00EC2D16">
        <w:rPr>
          <w:rStyle w:val="RedText"/>
          <w:color w:val="auto"/>
          <w:w w:val="100"/>
        </w:rPr>
        <w:tab/>
        <w:t xml:space="preserve">Test Method for Thermal Transmittance and Air Infiltration of </w:t>
      </w:r>
      <w:r w:rsidRPr="00EC2D16">
        <w:rPr>
          <w:rStyle w:val="RedText"/>
          <w:color w:val="auto"/>
          <w:w w:val="100"/>
        </w:rPr>
        <w:br/>
      </w:r>
      <w:r w:rsidRPr="00EC2D16">
        <w:rPr>
          <w:rStyle w:val="RedText"/>
          <w:color w:val="auto"/>
          <w:w w:val="100"/>
        </w:rPr>
        <w:tab/>
      </w:r>
      <w:r w:rsidRPr="00EC2D16">
        <w:rPr>
          <w:rStyle w:val="RedText"/>
          <w:color w:val="auto"/>
          <w:w w:val="100"/>
        </w:rPr>
        <w:t> </w:t>
      </w:r>
      <w:r w:rsidRPr="00EC2D16">
        <w:rPr>
          <w:rStyle w:val="RedText"/>
          <w:color w:val="auto"/>
          <w:w w:val="100"/>
        </w:rPr>
        <w:t>Garage Doors and Rolling Doors</w:t>
      </w:r>
      <w:r w:rsidRPr="00EC2D16">
        <w:rPr>
          <w:color w:val="auto"/>
          <w:w w:val="100"/>
        </w:rPr>
        <w:tab/>
      </w:r>
      <w:r w:rsidRPr="00EC2D16">
        <w:rPr>
          <w:rStyle w:val="RedText"/>
          <w:color w:val="auto"/>
          <w:w w:val="100"/>
        </w:rPr>
        <w:t>R303.1.3</w:t>
      </w:r>
    </w:p>
    <w:p w14:paraId="5B3097A2" w14:textId="77777777" w:rsidR="006F3C74" w:rsidRPr="00EC2D16" w:rsidRDefault="008D73E6">
      <w:pPr>
        <w:pStyle w:val="Acronym"/>
        <w:spacing w:before="320"/>
        <w:rPr>
          <w:color w:val="auto"/>
          <w:w w:val="100"/>
          <w:sz w:val="40"/>
          <w:szCs w:val="40"/>
        </w:rPr>
      </w:pPr>
      <w:r w:rsidRPr="00EC2D16">
        <w:rPr>
          <w:color w:val="auto"/>
          <w:w w:val="100"/>
          <w:sz w:val="40"/>
          <w:szCs w:val="40"/>
        </w:rPr>
        <w:t>Florida Codes</w:t>
      </w:r>
    </w:p>
    <w:p w14:paraId="7235F817" w14:textId="77777777" w:rsidR="006F3C74" w:rsidRPr="00EC2D16" w:rsidRDefault="008D73E6">
      <w:pPr>
        <w:pStyle w:val="Refaddress"/>
        <w:rPr>
          <w:color w:val="auto"/>
          <w:w w:val="100"/>
        </w:rPr>
      </w:pPr>
      <w:r w:rsidRPr="00EC2D16">
        <w:rPr>
          <w:color w:val="auto"/>
          <w:w w:val="100"/>
        </w:rPr>
        <w:t>Building Codes and Standards Office</w:t>
      </w:r>
    </w:p>
    <w:p w14:paraId="1B7B8D2F" w14:textId="77777777" w:rsidR="006F3C74" w:rsidRPr="00EC2D16" w:rsidRDefault="008D73E6">
      <w:pPr>
        <w:pStyle w:val="Refaddress"/>
        <w:rPr>
          <w:color w:val="auto"/>
          <w:w w:val="100"/>
        </w:rPr>
      </w:pPr>
      <w:r w:rsidRPr="00EC2D16">
        <w:rPr>
          <w:color w:val="auto"/>
          <w:w w:val="100"/>
        </w:rPr>
        <w:t>Florida Department of Business and Professional Regulation</w:t>
      </w:r>
    </w:p>
    <w:p w14:paraId="6DE3FD3E" w14:textId="77777777" w:rsidR="006F3C74" w:rsidRPr="00EC2D16" w:rsidRDefault="008D73E6">
      <w:pPr>
        <w:pStyle w:val="Refaddress"/>
        <w:rPr>
          <w:color w:val="auto"/>
          <w:w w:val="100"/>
        </w:rPr>
      </w:pPr>
      <w:r w:rsidRPr="00EC2D16">
        <w:rPr>
          <w:color w:val="auto"/>
          <w:w w:val="100"/>
        </w:rPr>
        <w:t>1940 N Monroe Street, Suite 90A</w:t>
      </w:r>
    </w:p>
    <w:p w14:paraId="5E772410" w14:textId="77777777" w:rsidR="006F3C74" w:rsidRPr="00EC2D16" w:rsidRDefault="008D73E6">
      <w:pPr>
        <w:pStyle w:val="Refaddress"/>
        <w:rPr>
          <w:color w:val="auto"/>
          <w:w w:val="100"/>
        </w:rPr>
      </w:pPr>
      <w:r w:rsidRPr="00EC2D16">
        <w:rPr>
          <w:color w:val="auto"/>
          <w:w w:val="100"/>
        </w:rPr>
        <w:t xml:space="preserve">Tallahassee, FL 32399-0772 </w:t>
      </w:r>
    </w:p>
    <w:p w14:paraId="1BAF736C" w14:textId="77777777" w:rsidR="006F3C74" w:rsidRPr="00EC2D16" w:rsidRDefault="008D73E6">
      <w:pPr>
        <w:pStyle w:val="reftitle"/>
        <w:rPr>
          <w:color w:val="auto"/>
          <w:w w:val="100"/>
        </w:rPr>
      </w:pPr>
      <w:r w:rsidRPr="00EC2D16">
        <w:rPr>
          <w:color w:val="auto"/>
          <w:w w:val="100"/>
        </w:rPr>
        <w:t>Standard</w:t>
      </w:r>
      <w:r w:rsidRPr="00EC2D16">
        <w:rPr>
          <w:color w:val="auto"/>
          <w:w w:val="100"/>
        </w:rPr>
        <w:tab/>
      </w:r>
      <w:r w:rsidRPr="00EC2D16">
        <w:rPr>
          <w:color w:val="auto"/>
          <w:w w:val="100"/>
        </w:rPr>
        <w:tab/>
        <w:t xml:space="preserve">Referenced </w:t>
      </w:r>
      <w:r w:rsidRPr="00EC2D16">
        <w:rPr>
          <w:color w:val="auto"/>
          <w:w w:val="100"/>
        </w:rPr>
        <w:br/>
        <w:t>reference</w:t>
      </w:r>
      <w:r w:rsidRPr="00EC2D16">
        <w:rPr>
          <w:color w:val="auto"/>
          <w:w w:val="100"/>
        </w:rPr>
        <w:tab/>
      </w:r>
      <w:r w:rsidRPr="00EC2D16">
        <w:rPr>
          <w:color w:val="auto"/>
          <w:w w:val="100"/>
        </w:rPr>
        <w:tab/>
        <w:t>in code</w:t>
      </w:r>
      <w:r w:rsidRPr="00EC2D16">
        <w:rPr>
          <w:color w:val="auto"/>
          <w:w w:val="100"/>
        </w:rPr>
        <w:br/>
        <w:t>number</w:t>
      </w:r>
      <w:r w:rsidRPr="00EC2D16">
        <w:rPr>
          <w:color w:val="auto"/>
          <w:w w:val="100"/>
        </w:rPr>
        <w:tab/>
        <w:t>Title</w:t>
      </w:r>
      <w:r w:rsidRPr="00EC2D16">
        <w:rPr>
          <w:color w:val="auto"/>
          <w:w w:val="100"/>
        </w:rPr>
        <w:tab/>
        <w:t>section number</w:t>
      </w:r>
    </w:p>
    <w:p w14:paraId="34EBC882" w14:textId="0927C50E" w:rsidR="006F3C74" w:rsidRPr="00EC2D16" w:rsidRDefault="008D73E6">
      <w:pPr>
        <w:pStyle w:val="refstandardfirst"/>
        <w:rPr>
          <w:color w:val="auto"/>
          <w:w w:val="100"/>
        </w:rPr>
      </w:pPr>
      <w:r w:rsidRPr="00EC2D16">
        <w:rPr>
          <w:color w:val="auto"/>
          <w:w w:val="100"/>
        </w:rPr>
        <w:t>FBC-B</w:t>
      </w:r>
      <w:r w:rsidRPr="00EC2D16">
        <w:rPr>
          <w:rStyle w:val="Blue"/>
          <w:color w:val="auto"/>
          <w:w w:val="100"/>
        </w:rPr>
        <w:t>—</w:t>
      </w:r>
      <w:r w:rsidR="003E588F" w:rsidRPr="0086748E">
        <w:rPr>
          <w:w w:val="100"/>
        </w:rPr>
        <w:t>Eight</w:t>
      </w:r>
      <w:r w:rsidR="003E588F" w:rsidRPr="003E588F">
        <w:rPr>
          <w:w w:val="100"/>
        </w:rPr>
        <w:t xml:space="preserve"> </w:t>
      </w:r>
      <w:r w:rsidRPr="003E588F">
        <w:rPr>
          <w:w w:val="100"/>
        </w:rPr>
        <w:t>Edition (202</w:t>
      </w:r>
      <w:r w:rsidR="003E588F" w:rsidRPr="003E588F">
        <w:rPr>
          <w:w w:val="100"/>
          <w:u w:val="single"/>
        </w:rPr>
        <w:t>3</w:t>
      </w:r>
      <w:r w:rsidR="0086748E">
        <w:rPr>
          <w:w w:val="100"/>
        </w:rPr>
        <w:t>)</w:t>
      </w:r>
      <w:r w:rsidR="003E588F">
        <w:rPr>
          <w:color w:val="auto"/>
          <w:w w:val="100"/>
        </w:rPr>
        <w:t xml:space="preserve"> </w:t>
      </w:r>
      <w:r w:rsidRPr="00EC2D16">
        <w:rPr>
          <w:color w:val="auto"/>
          <w:w w:val="100"/>
        </w:rPr>
        <w:t>Florida Building Code, Building</w:t>
      </w:r>
      <w:r w:rsidRPr="00EC2D16">
        <w:rPr>
          <w:color w:val="auto"/>
          <w:w w:val="100"/>
        </w:rPr>
        <w:tab/>
        <w:t>R201.3, R303.2, R402.1.1, R402.2.11, R501.4, Appendix RD</w:t>
      </w:r>
    </w:p>
    <w:p w14:paraId="5477E7A3" w14:textId="3D45968A" w:rsidR="006F3C74" w:rsidRPr="00EC2D16" w:rsidRDefault="008D73E6">
      <w:pPr>
        <w:pStyle w:val="refstandardfirst"/>
        <w:rPr>
          <w:color w:val="auto"/>
          <w:w w:val="100"/>
        </w:rPr>
      </w:pPr>
      <w:r w:rsidRPr="00EC2D16">
        <w:rPr>
          <w:color w:val="auto"/>
          <w:w w:val="100"/>
        </w:rPr>
        <w:t>FBC-M</w:t>
      </w:r>
      <w:r w:rsidR="0086748E">
        <w:rPr>
          <w:rStyle w:val="Blue"/>
          <w:color w:val="auto"/>
          <w:w w:val="100"/>
        </w:rPr>
        <w:t>—</w:t>
      </w:r>
      <w:r w:rsidR="0086748E" w:rsidRPr="0086748E">
        <w:rPr>
          <w:rStyle w:val="Blue"/>
          <w:strike/>
          <w:color w:val="FF0000"/>
          <w:w w:val="100"/>
        </w:rPr>
        <w:t xml:space="preserve"> </w:t>
      </w:r>
      <w:r w:rsidR="0086748E">
        <w:rPr>
          <w:w w:val="100"/>
        </w:rPr>
        <w:t xml:space="preserve"> </w:t>
      </w:r>
      <w:r w:rsidR="0086748E" w:rsidRPr="0086748E">
        <w:rPr>
          <w:w w:val="100"/>
        </w:rPr>
        <w:t>Eight</w:t>
      </w:r>
      <w:r w:rsidR="0086748E" w:rsidRPr="003E588F">
        <w:rPr>
          <w:w w:val="100"/>
        </w:rPr>
        <w:t xml:space="preserve"> Edition (202</w:t>
      </w:r>
      <w:r w:rsidR="0086748E" w:rsidRPr="003E588F">
        <w:rPr>
          <w:w w:val="100"/>
          <w:u w:val="single"/>
        </w:rPr>
        <w:t>3</w:t>
      </w:r>
      <w:r w:rsidR="0086748E">
        <w:rPr>
          <w:w w:val="100"/>
        </w:rPr>
        <w:t>)</w:t>
      </w:r>
      <w:r w:rsidRPr="00EC2D16">
        <w:rPr>
          <w:color w:val="auto"/>
          <w:w w:val="100"/>
        </w:rPr>
        <w:tab/>
        <w:t>Florida Building Code, Mechanical</w:t>
      </w:r>
      <w:r w:rsidRPr="00EC2D16">
        <w:rPr>
          <w:color w:val="auto"/>
          <w:w w:val="100"/>
        </w:rPr>
        <w:tab/>
        <w:t>R201.3, R403.6, R501.4</w:t>
      </w:r>
    </w:p>
    <w:p w14:paraId="16FE2BD6" w14:textId="77777777" w:rsidR="006F3C74" w:rsidRPr="00EC2D16" w:rsidRDefault="008D73E6">
      <w:pPr>
        <w:pStyle w:val="refcontinued"/>
        <w:rPr>
          <w:color w:val="auto"/>
          <w:w w:val="100"/>
        </w:rPr>
      </w:pPr>
      <w:r w:rsidRPr="00EC2D16">
        <w:rPr>
          <w:color w:val="auto"/>
          <w:w w:val="100"/>
        </w:rPr>
        <w:lastRenderedPageBreak/>
        <w:t>Florida Codes—continued</w:t>
      </w:r>
    </w:p>
    <w:p w14:paraId="2FE47F7E" w14:textId="42407C36" w:rsidR="006F3C74" w:rsidRPr="00EC2D16" w:rsidRDefault="008D73E6">
      <w:pPr>
        <w:pStyle w:val="refstandardfirst"/>
        <w:rPr>
          <w:color w:val="auto"/>
          <w:w w:val="100"/>
        </w:rPr>
      </w:pPr>
      <w:r w:rsidRPr="00EC2D16">
        <w:rPr>
          <w:color w:val="auto"/>
          <w:w w:val="100"/>
        </w:rPr>
        <w:t>FBC-FG</w:t>
      </w:r>
      <w:r w:rsidR="0086748E">
        <w:rPr>
          <w:rStyle w:val="Blue"/>
          <w:color w:val="auto"/>
          <w:w w:val="100"/>
        </w:rPr>
        <w:t>—</w:t>
      </w:r>
      <w:r w:rsidR="0086748E" w:rsidRPr="0086748E">
        <w:rPr>
          <w:w w:val="100"/>
        </w:rPr>
        <w:t xml:space="preserve"> Eight</w:t>
      </w:r>
      <w:r w:rsidR="0086748E" w:rsidRPr="003E588F">
        <w:rPr>
          <w:w w:val="100"/>
        </w:rPr>
        <w:t xml:space="preserve"> Edition (202</w:t>
      </w:r>
      <w:r w:rsidR="0086748E" w:rsidRPr="003E588F">
        <w:rPr>
          <w:w w:val="100"/>
          <w:u w:val="single"/>
        </w:rPr>
        <w:t>3</w:t>
      </w:r>
      <w:r w:rsidR="0086748E">
        <w:rPr>
          <w:w w:val="100"/>
        </w:rPr>
        <w:t>)</w:t>
      </w:r>
      <w:r w:rsidRPr="00EC2D16">
        <w:rPr>
          <w:color w:val="auto"/>
          <w:w w:val="100"/>
        </w:rPr>
        <w:tab/>
        <w:t>Florida Building Code, Fuel Gas</w:t>
      </w:r>
      <w:r w:rsidRPr="00EC2D16">
        <w:rPr>
          <w:color w:val="auto"/>
          <w:w w:val="100"/>
        </w:rPr>
        <w:tab/>
        <w:t>C201.3, R201.3, R501.4</w:t>
      </w:r>
    </w:p>
    <w:p w14:paraId="6BFBDAF0" w14:textId="39B84EC2" w:rsidR="006F3C74" w:rsidRPr="00EC2D16" w:rsidRDefault="008D73E6">
      <w:pPr>
        <w:pStyle w:val="refstandardmiddle"/>
        <w:rPr>
          <w:color w:val="auto"/>
          <w:w w:val="100"/>
        </w:rPr>
      </w:pPr>
      <w:r w:rsidRPr="00EC2D16">
        <w:rPr>
          <w:color w:val="auto"/>
          <w:w w:val="100"/>
        </w:rPr>
        <w:t>FBC-P</w:t>
      </w:r>
      <w:r w:rsidR="0086748E">
        <w:rPr>
          <w:rStyle w:val="Blue"/>
          <w:color w:val="auto"/>
          <w:w w:val="100"/>
        </w:rPr>
        <w:t>—</w:t>
      </w:r>
      <w:r w:rsidR="0086748E" w:rsidRPr="0086748E">
        <w:rPr>
          <w:color w:val="FF0000"/>
          <w:w w:val="100"/>
        </w:rPr>
        <w:t xml:space="preserve"> Eight</w:t>
      </w:r>
      <w:r w:rsidR="0086748E" w:rsidRPr="003E588F">
        <w:rPr>
          <w:color w:val="FF0000"/>
          <w:w w:val="100"/>
        </w:rPr>
        <w:t xml:space="preserve"> Edition (202</w:t>
      </w:r>
      <w:r w:rsidR="0086748E" w:rsidRPr="003E588F">
        <w:rPr>
          <w:color w:val="FF0000"/>
          <w:w w:val="100"/>
          <w:u w:val="single"/>
        </w:rPr>
        <w:t>3</w:t>
      </w:r>
      <w:r w:rsidR="0086748E">
        <w:rPr>
          <w:w w:val="100"/>
        </w:rPr>
        <w:t>)</w:t>
      </w:r>
      <w:r w:rsidRPr="00EC2D16">
        <w:rPr>
          <w:color w:val="auto"/>
          <w:w w:val="100"/>
        </w:rPr>
        <w:tab/>
        <w:t>Florida Building Code, Plumbing</w:t>
      </w:r>
      <w:r w:rsidRPr="00EC2D16">
        <w:rPr>
          <w:color w:val="auto"/>
          <w:w w:val="100"/>
        </w:rPr>
        <w:tab/>
        <w:t>C201.3, R201.3, R501.4</w:t>
      </w:r>
    </w:p>
    <w:p w14:paraId="380B250B" w14:textId="796A10CC" w:rsidR="006F3C74" w:rsidRPr="00EC2D16" w:rsidRDefault="008D73E6">
      <w:pPr>
        <w:pStyle w:val="refstandardmiddle"/>
        <w:rPr>
          <w:color w:val="auto"/>
          <w:w w:val="100"/>
        </w:rPr>
      </w:pPr>
      <w:r w:rsidRPr="00EC2D16">
        <w:rPr>
          <w:color w:val="auto"/>
          <w:w w:val="100"/>
        </w:rPr>
        <w:t>FBC-R—</w:t>
      </w:r>
      <w:r w:rsidR="0086748E" w:rsidRPr="0086748E">
        <w:rPr>
          <w:color w:val="FF0000"/>
          <w:w w:val="100"/>
        </w:rPr>
        <w:t xml:space="preserve"> Eight</w:t>
      </w:r>
      <w:r w:rsidR="0086748E" w:rsidRPr="003E588F">
        <w:rPr>
          <w:color w:val="FF0000"/>
          <w:w w:val="100"/>
        </w:rPr>
        <w:t xml:space="preserve"> Edition (202</w:t>
      </w:r>
      <w:r w:rsidR="0086748E" w:rsidRPr="003E588F">
        <w:rPr>
          <w:color w:val="FF0000"/>
          <w:w w:val="100"/>
          <w:u w:val="single"/>
        </w:rPr>
        <w:t>3</w:t>
      </w:r>
      <w:r w:rsidR="0086748E">
        <w:rPr>
          <w:w w:val="100"/>
        </w:rPr>
        <w:t>)</w:t>
      </w:r>
      <w:r w:rsidRPr="00EC2D16">
        <w:rPr>
          <w:color w:val="auto"/>
          <w:w w:val="100"/>
        </w:rPr>
        <w:tab/>
        <w:t>Florida Building Code, Residential</w:t>
      </w:r>
      <w:r w:rsidRPr="00EC2D16">
        <w:rPr>
          <w:color w:val="auto"/>
          <w:w w:val="100"/>
        </w:rPr>
        <w:tab/>
        <w:t>R201.3, R202, R303.2, R402.1.1, Table R402.1.2,</w:t>
      </w:r>
    </w:p>
    <w:p w14:paraId="1E98FA94" w14:textId="77777777" w:rsidR="006F3C74" w:rsidRPr="00EC2D16" w:rsidRDefault="008D73E6">
      <w:pPr>
        <w:pStyle w:val="refstandardright0"/>
        <w:rPr>
          <w:color w:val="auto"/>
          <w:w w:val="100"/>
        </w:rPr>
      </w:pPr>
      <w:r w:rsidRPr="00EC2D16">
        <w:rPr>
          <w:color w:val="auto"/>
          <w:w w:val="100"/>
        </w:rPr>
        <w:t>R402.2.11, R402.4.4, R403.6,</w:t>
      </w:r>
    </w:p>
    <w:p w14:paraId="6DD1C299" w14:textId="77777777" w:rsidR="006F3C74" w:rsidRPr="00EC2D16" w:rsidRDefault="008D73E6">
      <w:pPr>
        <w:pStyle w:val="refstandardright0"/>
        <w:rPr>
          <w:color w:val="auto"/>
          <w:w w:val="100"/>
        </w:rPr>
      </w:pPr>
      <w:r w:rsidRPr="00EC2D16">
        <w:rPr>
          <w:color w:val="auto"/>
          <w:w w:val="100"/>
        </w:rPr>
        <w:t>R403.13, R405.7.1, R405.7.3, R501.4</w:t>
      </w:r>
    </w:p>
    <w:p w14:paraId="232368B0" w14:textId="2738770D" w:rsidR="006F3C74" w:rsidRPr="00EC2D16" w:rsidRDefault="008D73E6">
      <w:pPr>
        <w:pStyle w:val="refstandardmiddle"/>
        <w:rPr>
          <w:color w:val="auto"/>
          <w:w w:val="100"/>
        </w:rPr>
      </w:pPr>
      <w:r w:rsidRPr="00EC2D16">
        <w:rPr>
          <w:color w:val="auto"/>
          <w:w w:val="100"/>
        </w:rPr>
        <w:t>FFPC</w:t>
      </w:r>
      <w:r w:rsidR="0086748E">
        <w:rPr>
          <w:rStyle w:val="Blue"/>
          <w:color w:val="auto"/>
          <w:w w:val="100"/>
        </w:rPr>
        <w:t>—</w:t>
      </w:r>
      <w:r w:rsidR="0086748E" w:rsidRPr="0086748E">
        <w:rPr>
          <w:color w:val="FF0000"/>
          <w:w w:val="100"/>
        </w:rPr>
        <w:t xml:space="preserve"> Eight</w:t>
      </w:r>
      <w:r w:rsidR="0086748E" w:rsidRPr="003E588F">
        <w:rPr>
          <w:color w:val="FF0000"/>
          <w:w w:val="100"/>
        </w:rPr>
        <w:t xml:space="preserve"> Edition (202</w:t>
      </w:r>
      <w:r w:rsidR="0086748E" w:rsidRPr="003E588F">
        <w:rPr>
          <w:color w:val="FF0000"/>
          <w:w w:val="100"/>
          <w:u w:val="single"/>
        </w:rPr>
        <w:t>3</w:t>
      </w:r>
      <w:r w:rsidR="0086748E">
        <w:rPr>
          <w:w w:val="100"/>
        </w:rPr>
        <w:t>)</w:t>
      </w:r>
      <w:r w:rsidRPr="00EC2D16">
        <w:rPr>
          <w:color w:val="auto"/>
          <w:w w:val="100"/>
        </w:rPr>
        <w:tab/>
        <w:t>Florida Fire Prevention Code</w:t>
      </w:r>
      <w:r w:rsidRPr="00EC2D16">
        <w:rPr>
          <w:color w:val="auto"/>
          <w:w w:val="100"/>
        </w:rPr>
        <w:tab/>
        <w:t>C201.3, R201.3, R501.4, RB103.3</w:t>
      </w:r>
    </w:p>
    <w:p w14:paraId="2073DA37" w14:textId="77777777" w:rsidR="006F3C74" w:rsidRPr="00EC2D16" w:rsidRDefault="008D73E6">
      <w:pPr>
        <w:pStyle w:val="refstandardmiddle"/>
        <w:rPr>
          <w:color w:val="auto"/>
          <w:w w:val="100"/>
        </w:rPr>
      </w:pPr>
      <w:r w:rsidRPr="00EC2D16">
        <w:rPr>
          <w:color w:val="auto"/>
          <w:w w:val="100"/>
        </w:rPr>
        <w:t>FS</w:t>
      </w:r>
      <w:r w:rsidRPr="00EC2D16">
        <w:rPr>
          <w:color w:val="auto"/>
          <w:w w:val="100"/>
        </w:rPr>
        <w:tab/>
        <w:t>Florida Statutes</w:t>
      </w:r>
      <w:r w:rsidRPr="00EC2D16">
        <w:rPr>
          <w:color w:val="auto"/>
          <w:w w:val="100"/>
        </w:rPr>
        <w:tab/>
        <w:t>R103.1.1.1.2, R103.1.1.2, R104.4, R401.3,</w:t>
      </w:r>
    </w:p>
    <w:p w14:paraId="17874540" w14:textId="77777777" w:rsidR="006F3C74" w:rsidRPr="00EC2D16" w:rsidRDefault="008D73E6">
      <w:pPr>
        <w:pStyle w:val="refstandardlastright"/>
        <w:rPr>
          <w:color w:val="auto"/>
          <w:w w:val="100"/>
        </w:rPr>
      </w:pPr>
      <w:r w:rsidRPr="00EC2D16">
        <w:rPr>
          <w:color w:val="auto"/>
          <w:w w:val="100"/>
        </w:rPr>
        <w:t>R402.4.1.2, R403.3.2, R406.5</w:t>
      </w:r>
    </w:p>
    <w:p w14:paraId="3B7876DA" w14:textId="77777777" w:rsidR="006F3C74" w:rsidRPr="00EC2D16" w:rsidRDefault="008D73E6">
      <w:pPr>
        <w:pStyle w:val="Acronym"/>
        <w:rPr>
          <w:color w:val="auto"/>
          <w:w w:val="100"/>
        </w:rPr>
      </w:pPr>
      <w:r w:rsidRPr="00EC2D16">
        <w:rPr>
          <w:color w:val="auto"/>
          <w:w w:val="100"/>
        </w:rPr>
        <w:t>FSEC</w:t>
      </w:r>
    </w:p>
    <w:p w14:paraId="1774516E" w14:textId="77777777" w:rsidR="006F3C74" w:rsidRPr="00EC2D16" w:rsidRDefault="008D73E6">
      <w:pPr>
        <w:pStyle w:val="Refaddress"/>
        <w:rPr>
          <w:color w:val="auto"/>
          <w:w w:val="100"/>
        </w:rPr>
      </w:pPr>
      <w:r w:rsidRPr="00EC2D16">
        <w:rPr>
          <w:color w:val="auto"/>
          <w:w w:val="100"/>
        </w:rPr>
        <w:t>Florida Solar Energy Center</w:t>
      </w:r>
    </w:p>
    <w:p w14:paraId="6464A055" w14:textId="77777777" w:rsidR="006F3C74" w:rsidRPr="00EC2D16" w:rsidRDefault="008D73E6">
      <w:pPr>
        <w:pStyle w:val="Refaddress"/>
        <w:rPr>
          <w:color w:val="auto"/>
          <w:w w:val="100"/>
        </w:rPr>
      </w:pPr>
      <w:r w:rsidRPr="00EC2D16">
        <w:rPr>
          <w:color w:val="auto"/>
          <w:w w:val="100"/>
        </w:rPr>
        <w:t>1679 Clearlake Road</w:t>
      </w:r>
    </w:p>
    <w:p w14:paraId="0367BFA3" w14:textId="77777777" w:rsidR="006F3C74" w:rsidRPr="00EC2D16" w:rsidRDefault="008D73E6">
      <w:pPr>
        <w:pStyle w:val="Refaddress"/>
        <w:rPr>
          <w:color w:val="auto"/>
          <w:w w:val="100"/>
        </w:rPr>
      </w:pPr>
      <w:r w:rsidRPr="00EC2D16">
        <w:rPr>
          <w:color w:val="auto"/>
          <w:w w:val="100"/>
        </w:rPr>
        <w:t>Cocoa, FL 32922-5703</w:t>
      </w:r>
      <w:r w:rsidRPr="00EC2D16">
        <w:rPr>
          <w:color w:val="auto"/>
          <w:w w:val="100"/>
        </w:rPr>
        <w:tab/>
      </w:r>
      <w:r w:rsidRPr="00EC2D16">
        <w:rPr>
          <w:color w:val="auto"/>
          <w:w w:val="100"/>
        </w:rPr>
        <w:tab/>
      </w:r>
    </w:p>
    <w:p w14:paraId="3E2F9320" w14:textId="77777777" w:rsidR="006F3C74" w:rsidRPr="00EC2D16" w:rsidRDefault="008D73E6">
      <w:pPr>
        <w:pStyle w:val="reftitle"/>
        <w:rPr>
          <w:color w:val="auto"/>
          <w:w w:val="100"/>
        </w:rPr>
      </w:pPr>
      <w:r w:rsidRPr="00EC2D16">
        <w:rPr>
          <w:color w:val="auto"/>
          <w:w w:val="100"/>
        </w:rPr>
        <w:t>Standard</w:t>
      </w:r>
      <w:r w:rsidRPr="00EC2D16">
        <w:rPr>
          <w:color w:val="auto"/>
          <w:w w:val="100"/>
        </w:rPr>
        <w:tab/>
      </w:r>
      <w:r w:rsidRPr="00EC2D16">
        <w:rPr>
          <w:color w:val="auto"/>
          <w:w w:val="100"/>
        </w:rPr>
        <w:tab/>
        <w:t xml:space="preserve">Referenced </w:t>
      </w:r>
      <w:r w:rsidRPr="00EC2D16">
        <w:rPr>
          <w:color w:val="auto"/>
          <w:w w:val="100"/>
        </w:rPr>
        <w:br/>
        <w:t>reference</w:t>
      </w:r>
      <w:r w:rsidRPr="00EC2D16">
        <w:rPr>
          <w:color w:val="auto"/>
          <w:w w:val="100"/>
        </w:rPr>
        <w:tab/>
      </w:r>
      <w:r w:rsidRPr="00EC2D16">
        <w:rPr>
          <w:color w:val="auto"/>
          <w:w w:val="100"/>
        </w:rPr>
        <w:tab/>
        <w:t>in code</w:t>
      </w:r>
      <w:r w:rsidRPr="00EC2D16">
        <w:rPr>
          <w:color w:val="auto"/>
          <w:w w:val="100"/>
        </w:rPr>
        <w:br/>
        <w:t>number</w:t>
      </w:r>
      <w:r w:rsidRPr="00EC2D16">
        <w:rPr>
          <w:color w:val="auto"/>
          <w:w w:val="100"/>
        </w:rPr>
        <w:tab/>
        <w:t>Title</w:t>
      </w:r>
      <w:r w:rsidRPr="00EC2D16">
        <w:rPr>
          <w:color w:val="auto"/>
          <w:w w:val="100"/>
        </w:rPr>
        <w:tab/>
        <w:t>section number</w:t>
      </w:r>
    </w:p>
    <w:p w14:paraId="422C1455" w14:textId="77777777" w:rsidR="006F3C74" w:rsidRPr="00EC2D16" w:rsidRDefault="008D73E6">
      <w:pPr>
        <w:pStyle w:val="refstandardmiddle"/>
        <w:rPr>
          <w:color w:val="auto"/>
          <w:w w:val="100"/>
        </w:rPr>
      </w:pPr>
      <w:r w:rsidRPr="00EC2D16">
        <w:rPr>
          <w:color w:val="auto"/>
          <w:w w:val="100"/>
        </w:rPr>
        <w:t>FSEC-RR-54-00</w:t>
      </w:r>
      <w:r w:rsidRPr="00EC2D16">
        <w:rPr>
          <w:color w:val="auto"/>
          <w:w w:val="100"/>
        </w:rPr>
        <w:tab/>
        <w:t>“The HERS Rating Method and the Derivation of the Normalized</w:t>
      </w:r>
      <w:r w:rsidRPr="00EC2D16">
        <w:rPr>
          <w:color w:val="auto"/>
          <w:w w:val="100"/>
        </w:rPr>
        <w:br/>
      </w:r>
      <w:r w:rsidRPr="00EC2D16">
        <w:rPr>
          <w:color w:val="auto"/>
          <w:w w:val="100"/>
        </w:rPr>
        <w:tab/>
      </w:r>
      <w:r w:rsidRPr="00EC2D16">
        <w:rPr>
          <w:color w:val="auto"/>
          <w:w w:val="100"/>
        </w:rPr>
        <w:t> </w:t>
      </w:r>
      <w:r w:rsidRPr="00EC2D16">
        <w:rPr>
          <w:color w:val="auto"/>
          <w:w w:val="100"/>
        </w:rPr>
        <w:t>Modified</w:t>
      </w:r>
    </w:p>
    <w:p w14:paraId="3014D553" w14:textId="77777777" w:rsidR="006F3C74" w:rsidRPr="00EC2D16" w:rsidRDefault="008D73E6">
      <w:pPr>
        <w:pStyle w:val="refstandardmiddle"/>
        <w:rPr>
          <w:color w:val="auto"/>
          <w:w w:val="100"/>
        </w:rPr>
      </w:pPr>
      <w:r w:rsidRPr="00EC2D16">
        <w:rPr>
          <w:color w:val="auto"/>
          <w:w w:val="100"/>
        </w:rPr>
        <w:t xml:space="preserve"> Loads Method”, October 11, 2000, Fairey, P., J. Tait, </w:t>
      </w:r>
      <w:r w:rsidRPr="00EC2D16">
        <w:rPr>
          <w:color w:val="auto"/>
          <w:w w:val="100"/>
        </w:rPr>
        <w:br/>
      </w:r>
      <w:r w:rsidRPr="00EC2D16">
        <w:rPr>
          <w:color w:val="auto"/>
          <w:w w:val="100"/>
        </w:rPr>
        <w:tab/>
      </w:r>
      <w:r w:rsidRPr="00EC2D16">
        <w:rPr>
          <w:color w:val="auto"/>
          <w:w w:val="100"/>
        </w:rPr>
        <w:t> </w:t>
      </w:r>
      <w:r w:rsidRPr="00EC2D16">
        <w:rPr>
          <w:color w:val="auto"/>
          <w:w w:val="100"/>
        </w:rPr>
        <w:t>D. Goldstein, D. Tracey, M. Holtz, and R. Judkoff</w:t>
      </w:r>
      <w:r w:rsidRPr="00EC2D16">
        <w:rPr>
          <w:color w:val="auto"/>
          <w:w w:val="100"/>
        </w:rPr>
        <w:tab/>
        <w:t>Appendix RC, C-1</w:t>
      </w:r>
    </w:p>
    <w:p w14:paraId="2A489FD4" w14:textId="77777777" w:rsidR="006F3C74" w:rsidRPr="00EC2D16" w:rsidRDefault="008D73E6">
      <w:pPr>
        <w:pStyle w:val="refstandardlastright"/>
        <w:rPr>
          <w:color w:val="auto"/>
          <w:w w:val="100"/>
        </w:rPr>
      </w:pPr>
      <w:r w:rsidRPr="00EC2D16">
        <w:rPr>
          <w:color w:val="auto"/>
          <w:w w:val="100"/>
        </w:rPr>
        <w:t>Available online at: http://www2.fsec.ucf.edu/en/publications/html/FSEC-RR-54-00/index.htm</w:t>
      </w:r>
    </w:p>
    <w:p w14:paraId="3F285737" w14:textId="77777777" w:rsidR="006F3C74" w:rsidRPr="00EC2D16" w:rsidRDefault="008D73E6">
      <w:pPr>
        <w:pStyle w:val="refstandardlastright"/>
        <w:rPr>
          <w:color w:val="auto"/>
          <w:w w:val="100"/>
        </w:rPr>
      </w:pPr>
      <w:r w:rsidRPr="00EC2D16">
        <w:rPr>
          <w:color w:val="auto"/>
          <w:w w:val="100"/>
        </w:rPr>
        <w:t>l</w:t>
      </w:r>
    </w:p>
    <w:p w14:paraId="72BAEB1A" w14:textId="21952B0A" w:rsidR="00C540A7" w:rsidRPr="00EC2D16" w:rsidRDefault="00C540A7" w:rsidP="00C540A7">
      <w:pPr>
        <w:pStyle w:val="Acronym"/>
        <w:rPr>
          <w:color w:val="auto"/>
          <w:w w:val="100"/>
        </w:rPr>
      </w:pPr>
      <w:r>
        <w:rPr>
          <w:color w:val="auto"/>
          <w:w w:val="100"/>
        </w:rPr>
        <w:t>HVI</w:t>
      </w:r>
    </w:p>
    <w:p w14:paraId="20DF945E" w14:textId="2BAC147E" w:rsidR="00C540A7" w:rsidRPr="00EC2D16" w:rsidRDefault="00C540A7" w:rsidP="00C540A7">
      <w:pPr>
        <w:pStyle w:val="Refaddress"/>
        <w:rPr>
          <w:color w:val="auto"/>
          <w:w w:val="100"/>
        </w:rPr>
      </w:pPr>
      <w:r>
        <w:rPr>
          <w:color w:val="auto"/>
          <w:w w:val="100"/>
        </w:rPr>
        <w:t>HomeVentilating Institute</w:t>
      </w:r>
    </w:p>
    <w:p w14:paraId="5D13D606" w14:textId="6F31F283" w:rsidR="00C540A7" w:rsidRPr="00621048" w:rsidRDefault="00621048">
      <w:pPr>
        <w:pStyle w:val="Acronym"/>
        <w:rPr>
          <w:b w:val="0"/>
          <w:bCs w:val="0"/>
          <w:color w:val="auto"/>
          <w:w w:val="100"/>
          <w:sz w:val="18"/>
          <w:szCs w:val="18"/>
        </w:rPr>
      </w:pPr>
      <w:r w:rsidRPr="00621048">
        <w:rPr>
          <w:rFonts w:eastAsia="Arial"/>
          <w:b w:val="0"/>
          <w:bCs w:val="0"/>
          <w:strike/>
          <w:spacing w:val="-2"/>
          <w:sz w:val="18"/>
          <w:szCs w:val="18"/>
        </w:rPr>
        <w:t>916—09</w:t>
      </w:r>
      <w:r w:rsidRPr="00621048">
        <w:rPr>
          <w:rFonts w:eastAsia="Arial"/>
          <w:b w:val="0"/>
          <w:bCs w:val="0"/>
          <w:strike/>
          <w:spacing w:val="23"/>
          <w:sz w:val="18"/>
          <w:szCs w:val="18"/>
        </w:rPr>
        <w:t xml:space="preserve"> </w:t>
      </w:r>
      <w:r w:rsidRPr="00621048">
        <w:rPr>
          <w:rFonts w:eastAsia="Arial"/>
          <w:b w:val="0"/>
          <w:bCs w:val="0"/>
          <w:spacing w:val="-2"/>
          <w:sz w:val="18"/>
          <w:szCs w:val="18"/>
          <w:u w:val="single" w:color="000000"/>
        </w:rPr>
        <w:t>916—18</w:t>
      </w:r>
      <w:r>
        <w:rPr>
          <w:rFonts w:eastAsia="Arial"/>
          <w:b w:val="0"/>
          <w:bCs w:val="0"/>
          <w:spacing w:val="-2"/>
          <w:sz w:val="18"/>
          <w:szCs w:val="18"/>
          <w:u w:val="single" w:color="000000"/>
        </w:rPr>
        <w:tab/>
      </w:r>
      <w:r w:rsidRPr="00621048">
        <w:rPr>
          <w:b w:val="0"/>
          <w:bCs w:val="0"/>
          <w:spacing w:val="-4"/>
          <w:w w:val="95"/>
          <w:sz w:val="18"/>
          <w:szCs w:val="18"/>
        </w:rPr>
        <w:t>Airflow</w:t>
      </w:r>
      <w:r w:rsidRPr="00621048">
        <w:rPr>
          <w:b w:val="0"/>
          <w:bCs w:val="0"/>
          <w:spacing w:val="-3"/>
          <w:w w:val="95"/>
          <w:sz w:val="18"/>
          <w:szCs w:val="18"/>
        </w:rPr>
        <w:t xml:space="preserve"> </w:t>
      </w:r>
      <w:r w:rsidRPr="00621048">
        <w:rPr>
          <w:b w:val="0"/>
          <w:bCs w:val="0"/>
          <w:spacing w:val="1"/>
          <w:w w:val="95"/>
          <w:sz w:val="18"/>
          <w:szCs w:val="18"/>
        </w:rPr>
        <w:t>Te</w:t>
      </w:r>
      <w:r w:rsidRPr="00621048">
        <w:rPr>
          <w:b w:val="0"/>
          <w:bCs w:val="0"/>
          <w:spacing w:val="2"/>
          <w:w w:val="95"/>
          <w:sz w:val="18"/>
          <w:szCs w:val="18"/>
        </w:rPr>
        <w:t>st</w:t>
      </w:r>
      <w:r w:rsidRPr="00621048">
        <w:rPr>
          <w:b w:val="0"/>
          <w:bCs w:val="0"/>
          <w:spacing w:val="-5"/>
          <w:w w:val="95"/>
          <w:sz w:val="18"/>
          <w:szCs w:val="18"/>
        </w:rPr>
        <w:t xml:space="preserve"> </w:t>
      </w:r>
      <w:r w:rsidRPr="00621048">
        <w:rPr>
          <w:b w:val="0"/>
          <w:bCs w:val="0"/>
          <w:w w:val="95"/>
          <w:sz w:val="18"/>
          <w:szCs w:val="18"/>
        </w:rPr>
        <w:t>Procedure</w:t>
      </w:r>
    </w:p>
    <w:p w14:paraId="5F08E15F" w14:textId="77777777" w:rsidR="00C540A7" w:rsidRDefault="00C540A7">
      <w:pPr>
        <w:pStyle w:val="Acronym"/>
        <w:rPr>
          <w:color w:val="auto"/>
          <w:w w:val="100"/>
        </w:rPr>
      </w:pPr>
    </w:p>
    <w:p w14:paraId="09A6B299" w14:textId="5D068AD4" w:rsidR="006F3C74" w:rsidRPr="00EC2D16" w:rsidRDefault="008D73E6">
      <w:pPr>
        <w:pStyle w:val="Acronym"/>
        <w:rPr>
          <w:color w:val="auto"/>
          <w:w w:val="100"/>
        </w:rPr>
      </w:pPr>
      <w:r w:rsidRPr="00EC2D16">
        <w:rPr>
          <w:color w:val="auto"/>
          <w:w w:val="100"/>
        </w:rPr>
        <w:t>ICC</w:t>
      </w:r>
    </w:p>
    <w:p w14:paraId="5B1E5459" w14:textId="77777777" w:rsidR="006F3C74" w:rsidRPr="00EC2D16" w:rsidRDefault="008D73E6">
      <w:pPr>
        <w:pStyle w:val="Refaddress"/>
        <w:rPr>
          <w:color w:val="auto"/>
          <w:w w:val="100"/>
        </w:rPr>
      </w:pPr>
      <w:r w:rsidRPr="00EC2D16">
        <w:rPr>
          <w:color w:val="auto"/>
          <w:w w:val="100"/>
        </w:rPr>
        <w:t>International Code Council, Inc.</w:t>
      </w:r>
    </w:p>
    <w:p w14:paraId="3596C016" w14:textId="77777777" w:rsidR="006F3C74" w:rsidRPr="00EC2D16" w:rsidRDefault="008D73E6">
      <w:pPr>
        <w:pStyle w:val="Refaddress"/>
        <w:rPr>
          <w:color w:val="auto"/>
          <w:w w:val="100"/>
        </w:rPr>
      </w:pPr>
      <w:r w:rsidRPr="00EC2D16">
        <w:rPr>
          <w:color w:val="auto"/>
          <w:w w:val="100"/>
        </w:rPr>
        <w:t xml:space="preserve">500 New Jersey Avenue, NW </w:t>
      </w:r>
    </w:p>
    <w:p w14:paraId="7353D917" w14:textId="77777777" w:rsidR="006F3C74" w:rsidRPr="00EC2D16" w:rsidRDefault="008D73E6">
      <w:pPr>
        <w:pStyle w:val="Refaddress"/>
        <w:rPr>
          <w:color w:val="auto"/>
          <w:w w:val="100"/>
        </w:rPr>
      </w:pPr>
      <w:r w:rsidRPr="00EC2D16">
        <w:rPr>
          <w:color w:val="auto"/>
          <w:w w:val="100"/>
        </w:rPr>
        <w:t>6th Floor</w:t>
      </w:r>
    </w:p>
    <w:p w14:paraId="72BC4409" w14:textId="77777777" w:rsidR="006F3C74" w:rsidRPr="00EC2D16" w:rsidRDefault="008D73E6">
      <w:pPr>
        <w:pStyle w:val="Refaddress"/>
        <w:rPr>
          <w:color w:val="auto"/>
          <w:w w:val="100"/>
        </w:rPr>
      </w:pPr>
      <w:r w:rsidRPr="00EC2D16">
        <w:rPr>
          <w:color w:val="auto"/>
          <w:w w:val="100"/>
        </w:rPr>
        <w:t xml:space="preserve">Washington, DC 20001 </w:t>
      </w:r>
    </w:p>
    <w:p w14:paraId="3B8AF0B3" w14:textId="77777777" w:rsidR="006F3C74" w:rsidRPr="00EC2D16" w:rsidRDefault="008D73E6">
      <w:pPr>
        <w:pStyle w:val="reftitle"/>
        <w:rPr>
          <w:color w:val="auto"/>
          <w:w w:val="100"/>
        </w:rPr>
      </w:pPr>
      <w:r w:rsidRPr="00EC2D16">
        <w:rPr>
          <w:color w:val="auto"/>
          <w:w w:val="100"/>
        </w:rPr>
        <w:t>Standard</w:t>
      </w:r>
      <w:r w:rsidRPr="00EC2D16">
        <w:rPr>
          <w:color w:val="auto"/>
          <w:w w:val="100"/>
        </w:rPr>
        <w:tab/>
      </w:r>
      <w:r w:rsidRPr="00EC2D16">
        <w:rPr>
          <w:color w:val="auto"/>
          <w:w w:val="100"/>
        </w:rPr>
        <w:tab/>
        <w:t xml:space="preserve">Referenced </w:t>
      </w:r>
      <w:r w:rsidRPr="00EC2D16">
        <w:rPr>
          <w:color w:val="auto"/>
          <w:w w:val="100"/>
        </w:rPr>
        <w:br/>
        <w:t>reference</w:t>
      </w:r>
      <w:r w:rsidRPr="00EC2D16">
        <w:rPr>
          <w:color w:val="auto"/>
          <w:w w:val="100"/>
        </w:rPr>
        <w:tab/>
      </w:r>
      <w:r w:rsidRPr="00EC2D16">
        <w:rPr>
          <w:color w:val="auto"/>
          <w:w w:val="100"/>
        </w:rPr>
        <w:tab/>
        <w:t>in code</w:t>
      </w:r>
      <w:r w:rsidRPr="00EC2D16">
        <w:rPr>
          <w:color w:val="auto"/>
          <w:w w:val="100"/>
        </w:rPr>
        <w:br/>
        <w:t>number</w:t>
      </w:r>
      <w:r w:rsidRPr="00EC2D16">
        <w:rPr>
          <w:color w:val="auto"/>
          <w:w w:val="100"/>
        </w:rPr>
        <w:tab/>
        <w:t>Title</w:t>
      </w:r>
      <w:r w:rsidRPr="00EC2D16">
        <w:rPr>
          <w:color w:val="auto"/>
          <w:w w:val="100"/>
        </w:rPr>
        <w:tab/>
        <w:t>section number</w:t>
      </w:r>
    </w:p>
    <w:p w14:paraId="5C40DE5D" w14:textId="77777777" w:rsidR="006F3C74" w:rsidRPr="00EC2D16" w:rsidRDefault="008D73E6">
      <w:pPr>
        <w:pStyle w:val="refstandardmiddle"/>
        <w:rPr>
          <w:rStyle w:val="RedText"/>
          <w:color w:val="auto"/>
          <w:w w:val="100"/>
        </w:rPr>
      </w:pPr>
      <w:r w:rsidRPr="00EC2D16">
        <w:rPr>
          <w:rStyle w:val="RedText"/>
          <w:color w:val="auto"/>
          <w:w w:val="100"/>
        </w:rPr>
        <w:t>ICC 400—17</w:t>
      </w:r>
      <w:r w:rsidRPr="00EC2D16">
        <w:rPr>
          <w:color w:val="auto"/>
          <w:w w:val="100"/>
        </w:rPr>
        <w:tab/>
      </w:r>
      <w:r w:rsidRPr="00EC2D16">
        <w:rPr>
          <w:rStyle w:val="RedText"/>
          <w:color w:val="auto"/>
          <w:w w:val="100"/>
        </w:rPr>
        <w:t>Standard on the Design and Construction of Log Structures</w:t>
      </w:r>
      <w:r w:rsidRPr="00EC2D16">
        <w:rPr>
          <w:color w:val="auto"/>
          <w:w w:val="100"/>
        </w:rPr>
        <w:tab/>
        <w:t xml:space="preserve">Table </w:t>
      </w:r>
      <w:r w:rsidRPr="00EC2D16">
        <w:rPr>
          <w:rStyle w:val="RedText"/>
          <w:color w:val="auto"/>
          <w:w w:val="100"/>
        </w:rPr>
        <w:t>R402.5.1.1</w:t>
      </w:r>
    </w:p>
    <w:p w14:paraId="3F9F7FBC" w14:textId="77777777" w:rsidR="006F3C74" w:rsidRPr="00EC2D16" w:rsidRDefault="008D73E6">
      <w:pPr>
        <w:pStyle w:val="refstandardmiddle"/>
        <w:rPr>
          <w:rStyle w:val="RedText"/>
          <w:color w:val="auto"/>
          <w:w w:val="100"/>
        </w:rPr>
      </w:pPr>
      <w:r w:rsidRPr="00EC2D16">
        <w:rPr>
          <w:rStyle w:val="RedText"/>
          <w:color w:val="auto"/>
          <w:w w:val="100"/>
        </w:rPr>
        <w:t>IECC—15</w:t>
      </w:r>
      <w:r w:rsidRPr="00EC2D16">
        <w:rPr>
          <w:rStyle w:val="RedText"/>
          <w:color w:val="auto"/>
          <w:w w:val="100"/>
        </w:rPr>
        <w:tab/>
        <w:t>International Energy Conservation Code</w:t>
      </w:r>
      <w:r w:rsidRPr="00EC2D16">
        <w:rPr>
          <w:rStyle w:val="RedText"/>
          <w:color w:val="auto"/>
          <w:w w:val="100"/>
          <w:vertAlign w:val="superscript"/>
        </w:rPr>
        <w:t>®</w:t>
      </w:r>
      <w:r w:rsidRPr="00EC2D16">
        <w:rPr>
          <w:color w:val="auto"/>
          <w:w w:val="100"/>
        </w:rPr>
        <w:tab/>
        <w:t xml:space="preserve">R403.8, </w:t>
      </w:r>
      <w:r w:rsidRPr="00EC2D16">
        <w:rPr>
          <w:rStyle w:val="RedText"/>
          <w:color w:val="auto"/>
          <w:w w:val="100"/>
        </w:rPr>
        <w:t>R406.2</w:t>
      </w:r>
    </w:p>
    <w:p w14:paraId="64F422FD" w14:textId="77777777" w:rsidR="006F3C74" w:rsidRPr="00EC2D16" w:rsidRDefault="008D73E6">
      <w:pPr>
        <w:pStyle w:val="refstandardmiddle"/>
        <w:rPr>
          <w:rStyle w:val="RedText"/>
          <w:color w:val="auto"/>
          <w:w w:val="100"/>
        </w:rPr>
      </w:pPr>
      <w:r w:rsidRPr="00EC2D16">
        <w:rPr>
          <w:rStyle w:val="RedText"/>
          <w:color w:val="auto"/>
          <w:w w:val="100"/>
        </w:rPr>
        <w:t>IECC—09</w:t>
      </w:r>
      <w:r w:rsidRPr="00EC2D16">
        <w:rPr>
          <w:rStyle w:val="RedText"/>
          <w:color w:val="auto"/>
          <w:w w:val="100"/>
        </w:rPr>
        <w:tab/>
        <w:t>2009 International Energy Conservation Code</w:t>
      </w:r>
      <w:r w:rsidRPr="00EC2D16">
        <w:rPr>
          <w:rStyle w:val="RedText"/>
          <w:color w:val="auto"/>
          <w:w w:val="100"/>
          <w:vertAlign w:val="superscript"/>
        </w:rPr>
        <w:t>®</w:t>
      </w:r>
      <w:r w:rsidRPr="00EC2D16">
        <w:rPr>
          <w:rStyle w:val="RedText"/>
          <w:color w:val="auto"/>
          <w:w w:val="100"/>
        </w:rPr>
        <w:tab/>
        <w:t>R406.2</w:t>
      </w:r>
    </w:p>
    <w:p w14:paraId="04EF3FFF" w14:textId="77777777" w:rsidR="006F3C74" w:rsidRPr="00EC2D16" w:rsidRDefault="008D73E6">
      <w:pPr>
        <w:pStyle w:val="refstandardlast"/>
        <w:rPr>
          <w:rStyle w:val="RedText"/>
          <w:color w:val="auto"/>
          <w:w w:val="100"/>
        </w:rPr>
      </w:pPr>
      <w:r w:rsidRPr="00EC2D16">
        <w:rPr>
          <w:rStyle w:val="RedText"/>
          <w:color w:val="auto"/>
          <w:w w:val="100"/>
        </w:rPr>
        <w:t>IECC—06</w:t>
      </w:r>
      <w:r w:rsidRPr="00EC2D16">
        <w:rPr>
          <w:rStyle w:val="RedText"/>
          <w:color w:val="auto"/>
          <w:w w:val="100"/>
        </w:rPr>
        <w:tab/>
        <w:t>2006 International Energy Conservation Code</w:t>
      </w:r>
      <w:r w:rsidRPr="00EC2D16">
        <w:rPr>
          <w:rStyle w:val="RedText"/>
          <w:color w:val="auto"/>
          <w:w w:val="100"/>
          <w:vertAlign w:val="superscript"/>
        </w:rPr>
        <w:t>®</w:t>
      </w:r>
      <w:r w:rsidRPr="00EC2D16">
        <w:rPr>
          <w:rStyle w:val="RedText"/>
          <w:color w:val="auto"/>
          <w:w w:val="100"/>
        </w:rPr>
        <w:tab/>
        <w:t>R202, R406.3.1</w:t>
      </w:r>
    </w:p>
    <w:p w14:paraId="6976C551" w14:textId="77777777" w:rsidR="006F3C74" w:rsidRPr="00EC2D16" w:rsidRDefault="008D73E6">
      <w:pPr>
        <w:pStyle w:val="Acronym"/>
        <w:rPr>
          <w:rStyle w:val="RedText"/>
          <w:color w:val="auto"/>
          <w:w w:val="100"/>
        </w:rPr>
      </w:pPr>
      <w:r w:rsidRPr="00EC2D16">
        <w:rPr>
          <w:rStyle w:val="RedText"/>
          <w:color w:val="auto"/>
          <w:w w:val="100"/>
        </w:rPr>
        <w:t>IEEE</w:t>
      </w:r>
    </w:p>
    <w:p w14:paraId="0C7CB0A9" w14:textId="77777777" w:rsidR="006F3C74" w:rsidRPr="00EC2D16" w:rsidRDefault="008D73E6">
      <w:pPr>
        <w:pStyle w:val="Refaddress"/>
        <w:rPr>
          <w:rStyle w:val="RedText"/>
          <w:color w:val="auto"/>
          <w:w w:val="100"/>
        </w:rPr>
      </w:pPr>
      <w:r w:rsidRPr="00EC2D16">
        <w:rPr>
          <w:rStyle w:val="RedText"/>
          <w:color w:val="auto"/>
          <w:w w:val="100"/>
        </w:rPr>
        <w:t>The Institute of Electrical and Electronic Engineers, Inc.</w:t>
      </w:r>
    </w:p>
    <w:p w14:paraId="2691FD04" w14:textId="77777777" w:rsidR="006F3C74" w:rsidRPr="00EC2D16" w:rsidRDefault="008D73E6">
      <w:pPr>
        <w:pStyle w:val="Refaddress"/>
        <w:rPr>
          <w:rStyle w:val="RedText"/>
          <w:color w:val="auto"/>
          <w:w w:val="100"/>
        </w:rPr>
      </w:pPr>
      <w:r w:rsidRPr="00EC2D16">
        <w:rPr>
          <w:rStyle w:val="RedText"/>
          <w:color w:val="auto"/>
          <w:w w:val="100"/>
        </w:rPr>
        <w:lastRenderedPageBreak/>
        <w:t>3 Park Avenue, 17th Floor</w:t>
      </w:r>
    </w:p>
    <w:p w14:paraId="49A45014" w14:textId="77777777" w:rsidR="006F3C74" w:rsidRPr="00EC2D16" w:rsidRDefault="008D73E6">
      <w:pPr>
        <w:pStyle w:val="Refaddress"/>
        <w:rPr>
          <w:rStyle w:val="RedText"/>
          <w:color w:val="auto"/>
          <w:w w:val="100"/>
        </w:rPr>
      </w:pPr>
      <w:r w:rsidRPr="00EC2D16">
        <w:rPr>
          <w:rStyle w:val="RedText"/>
          <w:color w:val="auto"/>
          <w:w w:val="100"/>
        </w:rPr>
        <w:t>New York, NY 10016-5997</w:t>
      </w:r>
    </w:p>
    <w:p w14:paraId="3FA0F000" w14:textId="77777777" w:rsidR="006F3C74" w:rsidRPr="00EC2D16" w:rsidRDefault="008D73E6">
      <w:pPr>
        <w:pStyle w:val="reftitle"/>
        <w:rPr>
          <w:rStyle w:val="RedText"/>
          <w:color w:val="auto"/>
          <w:w w:val="100"/>
        </w:rPr>
      </w:pPr>
      <w:r w:rsidRPr="00EC2D16">
        <w:rPr>
          <w:rStyle w:val="RedText"/>
          <w:color w:val="auto"/>
          <w:w w:val="100"/>
        </w:rPr>
        <w:t>Standard</w:t>
      </w:r>
      <w:r w:rsidRPr="00EC2D16">
        <w:rPr>
          <w:rStyle w:val="RedText"/>
          <w:color w:val="auto"/>
          <w:w w:val="100"/>
        </w:rPr>
        <w:tab/>
      </w:r>
      <w:r w:rsidRPr="00EC2D16">
        <w:rPr>
          <w:rStyle w:val="RedText"/>
          <w:color w:val="auto"/>
          <w:w w:val="100"/>
        </w:rPr>
        <w:tab/>
        <w:t xml:space="preserve">Referenced </w:t>
      </w:r>
      <w:r w:rsidRPr="00EC2D16">
        <w:rPr>
          <w:rStyle w:val="RedText"/>
          <w:color w:val="auto"/>
          <w:w w:val="100"/>
        </w:rPr>
        <w:br/>
        <w:t>reference</w:t>
      </w:r>
      <w:r w:rsidRPr="00EC2D16">
        <w:rPr>
          <w:rStyle w:val="RedText"/>
          <w:color w:val="auto"/>
          <w:w w:val="100"/>
        </w:rPr>
        <w:tab/>
      </w:r>
      <w:r w:rsidRPr="00EC2D16">
        <w:rPr>
          <w:rStyle w:val="RedText"/>
          <w:color w:val="auto"/>
          <w:w w:val="100"/>
        </w:rPr>
        <w:tab/>
        <w:t>in code</w:t>
      </w:r>
      <w:r w:rsidRPr="00EC2D16">
        <w:rPr>
          <w:rStyle w:val="RedText"/>
          <w:color w:val="auto"/>
          <w:w w:val="100"/>
        </w:rPr>
        <w:br/>
        <w:t>number</w:t>
      </w:r>
      <w:r w:rsidRPr="00EC2D16">
        <w:rPr>
          <w:rStyle w:val="RedText"/>
          <w:color w:val="auto"/>
          <w:w w:val="100"/>
        </w:rPr>
        <w:tab/>
        <w:t>Title</w:t>
      </w:r>
      <w:r w:rsidRPr="00EC2D16">
        <w:rPr>
          <w:rStyle w:val="RedText"/>
          <w:color w:val="auto"/>
          <w:w w:val="100"/>
        </w:rPr>
        <w:tab/>
        <w:t>section number</w:t>
      </w:r>
    </w:p>
    <w:p w14:paraId="1C23F696" w14:textId="77777777" w:rsidR="006F3C74" w:rsidRPr="00EC2D16" w:rsidRDefault="008D73E6">
      <w:pPr>
        <w:pStyle w:val="refstandardlast"/>
        <w:rPr>
          <w:rStyle w:val="RedText"/>
          <w:color w:val="auto"/>
          <w:w w:val="100"/>
        </w:rPr>
      </w:pPr>
      <w:r w:rsidRPr="00EC2D16">
        <w:rPr>
          <w:rStyle w:val="RedText"/>
          <w:color w:val="auto"/>
          <w:w w:val="100"/>
        </w:rPr>
        <w:t>515.1—2012</w:t>
      </w:r>
      <w:r w:rsidRPr="00EC2D16">
        <w:rPr>
          <w:rStyle w:val="RedText"/>
          <w:color w:val="auto"/>
          <w:w w:val="100"/>
        </w:rPr>
        <w:tab/>
        <w:t>IEEE Standard for the Testing, Design, Installation, and Maintenance</w:t>
      </w:r>
      <w:r w:rsidRPr="00EC2D16">
        <w:rPr>
          <w:rStyle w:val="RedText"/>
          <w:color w:val="auto"/>
          <w:w w:val="100"/>
        </w:rPr>
        <w:br/>
      </w:r>
      <w:r w:rsidRPr="00EC2D16">
        <w:rPr>
          <w:rStyle w:val="RedText"/>
          <w:color w:val="auto"/>
          <w:w w:val="100"/>
        </w:rPr>
        <w:tab/>
      </w:r>
      <w:r w:rsidRPr="00EC2D16">
        <w:rPr>
          <w:rStyle w:val="RedText"/>
          <w:color w:val="auto"/>
          <w:w w:val="100"/>
        </w:rPr>
        <w:t> </w:t>
      </w:r>
      <w:r w:rsidRPr="00EC2D16">
        <w:rPr>
          <w:rStyle w:val="RedText"/>
          <w:color w:val="auto"/>
          <w:w w:val="100"/>
        </w:rPr>
        <w:t>of Electrical Resistance Trace Heating for Commercial Applications</w:t>
      </w:r>
      <w:r w:rsidRPr="00EC2D16">
        <w:rPr>
          <w:rStyle w:val="RedText"/>
          <w:color w:val="auto"/>
          <w:w w:val="100"/>
        </w:rPr>
        <w:tab/>
        <w:t>R403.5.1.2</w:t>
      </w:r>
    </w:p>
    <w:p w14:paraId="2AB79004" w14:textId="77777777" w:rsidR="006F3C74" w:rsidRPr="00EC2D16" w:rsidRDefault="008D73E6">
      <w:pPr>
        <w:pStyle w:val="Acronym"/>
        <w:rPr>
          <w:color w:val="auto"/>
          <w:w w:val="100"/>
        </w:rPr>
      </w:pPr>
      <w:r w:rsidRPr="00EC2D16">
        <w:rPr>
          <w:color w:val="auto"/>
          <w:w w:val="100"/>
        </w:rPr>
        <w:t>ISO</w:t>
      </w:r>
    </w:p>
    <w:p w14:paraId="5F1CB3C8" w14:textId="77777777" w:rsidR="006F3C74" w:rsidRPr="00EC2D16" w:rsidRDefault="008D73E6">
      <w:pPr>
        <w:pStyle w:val="Refaddress"/>
        <w:rPr>
          <w:color w:val="auto"/>
          <w:w w:val="100"/>
        </w:rPr>
      </w:pPr>
      <w:r w:rsidRPr="00EC2D16">
        <w:rPr>
          <w:color w:val="auto"/>
          <w:w w:val="100"/>
        </w:rPr>
        <w:t>International Organization</w:t>
      </w:r>
    </w:p>
    <w:p w14:paraId="6B29E0B0" w14:textId="77777777" w:rsidR="006F3C74" w:rsidRPr="00EC2D16" w:rsidRDefault="008D73E6">
      <w:pPr>
        <w:pStyle w:val="Refaddress"/>
        <w:rPr>
          <w:color w:val="auto"/>
          <w:w w:val="100"/>
        </w:rPr>
      </w:pPr>
      <w:r w:rsidRPr="00EC2D16">
        <w:rPr>
          <w:color w:val="auto"/>
          <w:w w:val="100"/>
        </w:rPr>
        <w:t xml:space="preserve"> for Standardization</w:t>
      </w:r>
    </w:p>
    <w:p w14:paraId="409DA265" w14:textId="77777777" w:rsidR="006F3C74" w:rsidRPr="00EC2D16" w:rsidRDefault="008D73E6">
      <w:pPr>
        <w:pStyle w:val="Refaddress"/>
        <w:rPr>
          <w:rStyle w:val="RedText"/>
          <w:color w:val="auto"/>
          <w:w w:val="100"/>
        </w:rPr>
      </w:pPr>
      <w:r w:rsidRPr="00EC2D16">
        <w:rPr>
          <w:rStyle w:val="RedText"/>
          <w:color w:val="auto"/>
          <w:w w:val="100"/>
        </w:rPr>
        <w:t>Chemin de Blandonnet 8</w:t>
      </w:r>
    </w:p>
    <w:p w14:paraId="7A6BCA3D" w14:textId="77777777" w:rsidR="006F3C74" w:rsidRPr="00EC2D16" w:rsidRDefault="008D73E6">
      <w:pPr>
        <w:pStyle w:val="Refaddress"/>
        <w:rPr>
          <w:rStyle w:val="RedText"/>
          <w:color w:val="auto"/>
          <w:w w:val="100"/>
        </w:rPr>
      </w:pPr>
      <w:r w:rsidRPr="00EC2D16">
        <w:rPr>
          <w:rStyle w:val="RedText"/>
          <w:color w:val="auto"/>
          <w:w w:val="100"/>
        </w:rPr>
        <w:t>CP 401</w:t>
      </w:r>
    </w:p>
    <w:p w14:paraId="143A864A" w14:textId="77777777" w:rsidR="006F3C74" w:rsidRPr="00EC2D16" w:rsidRDefault="008D73E6">
      <w:pPr>
        <w:pStyle w:val="Refaddress"/>
        <w:rPr>
          <w:rStyle w:val="RedText"/>
          <w:color w:val="auto"/>
          <w:w w:val="100"/>
        </w:rPr>
      </w:pPr>
      <w:r w:rsidRPr="00EC2D16">
        <w:rPr>
          <w:rStyle w:val="RedText"/>
          <w:color w:val="auto"/>
          <w:w w:val="100"/>
        </w:rPr>
        <w:t>1214 Vernier</w:t>
      </w:r>
    </w:p>
    <w:p w14:paraId="243E8FBD" w14:textId="77777777" w:rsidR="006F3C74" w:rsidRPr="00EC2D16" w:rsidRDefault="008D73E6">
      <w:pPr>
        <w:pStyle w:val="Refaddress"/>
        <w:rPr>
          <w:rStyle w:val="RedText"/>
          <w:color w:val="auto"/>
          <w:w w:val="100"/>
        </w:rPr>
      </w:pPr>
      <w:r w:rsidRPr="00EC2D16">
        <w:rPr>
          <w:rStyle w:val="RedText"/>
          <w:color w:val="auto"/>
          <w:w w:val="100"/>
        </w:rPr>
        <w:t>Geneva, Switzerland</w:t>
      </w:r>
    </w:p>
    <w:p w14:paraId="0F1D0ABF" w14:textId="77777777" w:rsidR="006F3C74" w:rsidRPr="00EC2D16" w:rsidRDefault="008D73E6">
      <w:pPr>
        <w:pStyle w:val="reftitle"/>
        <w:rPr>
          <w:color w:val="auto"/>
          <w:w w:val="100"/>
        </w:rPr>
      </w:pPr>
      <w:r w:rsidRPr="00EC2D16">
        <w:rPr>
          <w:color w:val="auto"/>
          <w:w w:val="100"/>
        </w:rPr>
        <w:t>Standard</w:t>
      </w:r>
      <w:r w:rsidRPr="00EC2D16">
        <w:rPr>
          <w:color w:val="auto"/>
          <w:w w:val="100"/>
        </w:rPr>
        <w:tab/>
      </w:r>
      <w:r w:rsidRPr="00EC2D16">
        <w:rPr>
          <w:color w:val="auto"/>
          <w:w w:val="100"/>
        </w:rPr>
        <w:tab/>
        <w:t xml:space="preserve">Referenced </w:t>
      </w:r>
      <w:r w:rsidRPr="00EC2D16">
        <w:rPr>
          <w:color w:val="auto"/>
          <w:w w:val="100"/>
        </w:rPr>
        <w:br/>
        <w:t>reference</w:t>
      </w:r>
      <w:r w:rsidRPr="00EC2D16">
        <w:rPr>
          <w:color w:val="auto"/>
          <w:w w:val="100"/>
        </w:rPr>
        <w:tab/>
      </w:r>
      <w:r w:rsidRPr="00EC2D16">
        <w:rPr>
          <w:color w:val="auto"/>
          <w:w w:val="100"/>
        </w:rPr>
        <w:tab/>
        <w:t>in code</w:t>
      </w:r>
      <w:r w:rsidRPr="00EC2D16">
        <w:rPr>
          <w:color w:val="auto"/>
          <w:w w:val="100"/>
        </w:rPr>
        <w:br/>
        <w:t>number</w:t>
      </w:r>
      <w:r w:rsidRPr="00EC2D16">
        <w:rPr>
          <w:color w:val="auto"/>
          <w:w w:val="100"/>
        </w:rPr>
        <w:tab/>
        <w:t>Title</w:t>
      </w:r>
      <w:r w:rsidRPr="00EC2D16">
        <w:rPr>
          <w:color w:val="auto"/>
          <w:w w:val="100"/>
        </w:rPr>
        <w:tab/>
        <w:t>section number</w:t>
      </w:r>
    </w:p>
    <w:p w14:paraId="683206FE" w14:textId="77777777" w:rsidR="006F3C74" w:rsidRPr="00EC2D16" w:rsidRDefault="008D73E6">
      <w:pPr>
        <w:pStyle w:val="refstandardfirst"/>
        <w:rPr>
          <w:color w:val="auto"/>
          <w:w w:val="100"/>
        </w:rPr>
      </w:pPr>
      <w:r w:rsidRPr="00EC2D16">
        <w:rPr>
          <w:color w:val="auto"/>
          <w:w w:val="100"/>
        </w:rPr>
        <w:t>9806 (1994, 1995)</w:t>
      </w:r>
      <w:r w:rsidRPr="00EC2D16">
        <w:rPr>
          <w:color w:val="auto"/>
          <w:w w:val="100"/>
        </w:rPr>
        <w:tab/>
        <w:t>TEST Methods for Solar Collectors</w:t>
      </w:r>
      <w:r w:rsidRPr="00EC2D16">
        <w:rPr>
          <w:color w:val="auto"/>
          <w:w w:val="100"/>
        </w:rPr>
        <w:br/>
      </w:r>
      <w:r w:rsidRPr="00EC2D16">
        <w:rPr>
          <w:color w:val="auto"/>
          <w:w w:val="100"/>
        </w:rPr>
        <w:tab/>
      </w:r>
      <w:r w:rsidRPr="00EC2D16">
        <w:rPr>
          <w:color w:val="auto"/>
          <w:w w:val="100"/>
        </w:rPr>
        <w:t> </w:t>
      </w:r>
      <w:r w:rsidRPr="00EC2D16">
        <w:rPr>
          <w:color w:val="auto"/>
          <w:w w:val="100"/>
        </w:rPr>
        <w:t>Part 1: Thermal performance of glazed liquid heating collectors including</w:t>
      </w:r>
      <w:r w:rsidRPr="00EC2D16">
        <w:rPr>
          <w:color w:val="auto"/>
          <w:w w:val="100"/>
        </w:rPr>
        <w:br/>
      </w:r>
      <w:r w:rsidRPr="00EC2D16">
        <w:rPr>
          <w:color w:val="auto"/>
          <w:w w:val="100"/>
        </w:rPr>
        <w:tab/>
      </w:r>
      <w:r w:rsidRPr="00EC2D16">
        <w:rPr>
          <w:color w:val="auto"/>
          <w:w w:val="100"/>
        </w:rPr>
        <w:t> </w:t>
      </w:r>
      <w:r w:rsidRPr="00EC2D16">
        <w:rPr>
          <w:color w:val="auto"/>
          <w:w w:val="100"/>
        </w:rPr>
        <w:t> </w:t>
      </w:r>
      <w:r w:rsidRPr="00EC2D16">
        <w:rPr>
          <w:color w:val="auto"/>
          <w:w w:val="100"/>
        </w:rPr>
        <w:t xml:space="preserve">pressure drop, </w:t>
      </w:r>
    </w:p>
    <w:p w14:paraId="624334A9" w14:textId="77777777" w:rsidR="006F3C74" w:rsidRPr="00EC2D16" w:rsidRDefault="008D73E6">
      <w:pPr>
        <w:pStyle w:val="refstandardfirst"/>
        <w:rPr>
          <w:color w:val="auto"/>
          <w:w w:val="100"/>
        </w:rPr>
      </w:pPr>
      <w:r w:rsidRPr="00EC2D16">
        <w:rPr>
          <w:color w:val="auto"/>
          <w:w w:val="100"/>
        </w:rPr>
        <w:t>December 1, 1994</w:t>
      </w:r>
    </w:p>
    <w:p w14:paraId="474810EF" w14:textId="77777777" w:rsidR="006F3C74" w:rsidRPr="00EC2D16" w:rsidRDefault="008D73E6">
      <w:pPr>
        <w:pStyle w:val="refstandardlast"/>
        <w:rPr>
          <w:color w:val="auto"/>
          <w:w w:val="100"/>
        </w:rPr>
      </w:pPr>
      <w:r w:rsidRPr="00EC2D16">
        <w:rPr>
          <w:color w:val="auto"/>
          <w:w w:val="100"/>
        </w:rPr>
        <w:tab/>
      </w:r>
      <w:r w:rsidRPr="00EC2D16">
        <w:rPr>
          <w:color w:val="auto"/>
          <w:w w:val="100"/>
        </w:rPr>
        <w:t> </w:t>
      </w:r>
      <w:r w:rsidRPr="00EC2D16">
        <w:rPr>
          <w:color w:val="auto"/>
          <w:w w:val="100"/>
        </w:rPr>
        <w:t xml:space="preserve">        Part 2: Qualification test procedures, August 15, 1995</w:t>
      </w:r>
      <w:r w:rsidRPr="00EC2D16">
        <w:rPr>
          <w:color w:val="auto"/>
          <w:w w:val="100"/>
        </w:rPr>
        <w:br/>
      </w:r>
      <w:r w:rsidRPr="00EC2D16">
        <w:rPr>
          <w:color w:val="auto"/>
          <w:w w:val="100"/>
        </w:rPr>
        <w:tab/>
      </w:r>
      <w:r w:rsidRPr="00EC2D16">
        <w:rPr>
          <w:color w:val="auto"/>
          <w:w w:val="100"/>
        </w:rPr>
        <w:t> </w:t>
      </w:r>
      <w:r w:rsidRPr="00EC2D16">
        <w:rPr>
          <w:color w:val="auto"/>
          <w:w w:val="100"/>
        </w:rPr>
        <w:t xml:space="preserve">        Part 3: Thermal performance of unglazed liquid heating collectors</w:t>
      </w:r>
      <w:r w:rsidRPr="00EC2D16">
        <w:rPr>
          <w:color w:val="auto"/>
          <w:w w:val="100"/>
        </w:rPr>
        <w:br/>
      </w:r>
      <w:r w:rsidRPr="00EC2D16">
        <w:rPr>
          <w:color w:val="auto"/>
          <w:w w:val="100"/>
        </w:rPr>
        <w:tab/>
      </w:r>
      <w:r w:rsidRPr="00EC2D16">
        <w:rPr>
          <w:color w:val="auto"/>
          <w:w w:val="100"/>
        </w:rPr>
        <w:t> </w:t>
      </w:r>
      <w:r w:rsidRPr="00EC2D16">
        <w:rPr>
          <w:color w:val="auto"/>
          <w:w w:val="100"/>
        </w:rPr>
        <w:t> </w:t>
      </w:r>
      <w:r w:rsidRPr="00EC2D16">
        <w:rPr>
          <w:color w:val="auto"/>
          <w:w w:val="100"/>
        </w:rPr>
        <w:t xml:space="preserve">        (sensible heat transfer only) including pressure drop, December 15, 1995</w:t>
      </w:r>
      <w:r w:rsidRPr="00EC2D16">
        <w:rPr>
          <w:color w:val="auto"/>
          <w:w w:val="100"/>
        </w:rPr>
        <w:tab/>
        <w:t>R403.5.6.2.1</w:t>
      </w:r>
    </w:p>
    <w:p w14:paraId="32BE7CFD" w14:textId="77777777" w:rsidR="006F3C74" w:rsidRPr="00EC2D16" w:rsidRDefault="008D73E6">
      <w:pPr>
        <w:pStyle w:val="Acronym"/>
        <w:rPr>
          <w:rStyle w:val="RedText"/>
          <w:color w:val="auto"/>
          <w:w w:val="100"/>
        </w:rPr>
      </w:pPr>
      <w:r w:rsidRPr="00EC2D16">
        <w:rPr>
          <w:rStyle w:val="RedText"/>
          <w:color w:val="auto"/>
          <w:w w:val="100"/>
        </w:rPr>
        <w:t>NFPA</w:t>
      </w:r>
    </w:p>
    <w:p w14:paraId="50CDB96B" w14:textId="77777777" w:rsidR="006F3C74" w:rsidRPr="00EC2D16" w:rsidRDefault="008D73E6">
      <w:pPr>
        <w:pStyle w:val="Refaddress"/>
        <w:rPr>
          <w:rStyle w:val="RedText"/>
          <w:color w:val="auto"/>
          <w:w w:val="100"/>
        </w:rPr>
      </w:pPr>
      <w:r w:rsidRPr="00EC2D16">
        <w:rPr>
          <w:rStyle w:val="RedText"/>
          <w:color w:val="auto"/>
          <w:w w:val="100"/>
        </w:rPr>
        <w:t>National Fire Protection Association.</w:t>
      </w:r>
    </w:p>
    <w:p w14:paraId="7F4F30F5" w14:textId="77777777" w:rsidR="006F3C74" w:rsidRPr="00EC2D16" w:rsidRDefault="008D73E6">
      <w:pPr>
        <w:pStyle w:val="Refaddress"/>
        <w:rPr>
          <w:rStyle w:val="RedText"/>
          <w:color w:val="auto"/>
          <w:w w:val="100"/>
        </w:rPr>
      </w:pPr>
      <w:r w:rsidRPr="00EC2D16">
        <w:rPr>
          <w:rStyle w:val="RedText"/>
          <w:color w:val="auto"/>
          <w:w w:val="100"/>
        </w:rPr>
        <w:t>1 Batterymarch Park</w:t>
      </w:r>
    </w:p>
    <w:p w14:paraId="1C162735" w14:textId="77777777" w:rsidR="006F3C74" w:rsidRPr="00EC2D16" w:rsidRDefault="008D73E6">
      <w:pPr>
        <w:pStyle w:val="Refaddress"/>
        <w:rPr>
          <w:rStyle w:val="RedText"/>
          <w:color w:val="auto"/>
          <w:w w:val="100"/>
        </w:rPr>
      </w:pPr>
      <w:r w:rsidRPr="00EC2D16">
        <w:rPr>
          <w:rStyle w:val="RedText"/>
          <w:color w:val="auto"/>
          <w:w w:val="100"/>
        </w:rPr>
        <w:t xml:space="preserve">Quincy, MA 02169-7471 </w:t>
      </w:r>
    </w:p>
    <w:p w14:paraId="18EAEE01" w14:textId="77777777" w:rsidR="006F3C74" w:rsidRPr="00EC2D16" w:rsidRDefault="008D73E6">
      <w:pPr>
        <w:pStyle w:val="reftitle"/>
        <w:rPr>
          <w:rStyle w:val="RedText"/>
          <w:color w:val="auto"/>
          <w:w w:val="100"/>
        </w:rPr>
      </w:pPr>
      <w:r w:rsidRPr="00EC2D16">
        <w:rPr>
          <w:rStyle w:val="RedText"/>
          <w:color w:val="auto"/>
          <w:w w:val="100"/>
        </w:rPr>
        <w:t>Standard</w:t>
      </w:r>
      <w:r w:rsidRPr="00EC2D16">
        <w:rPr>
          <w:rStyle w:val="RedText"/>
          <w:color w:val="auto"/>
          <w:w w:val="100"/>
        </w:rPr>
        <w:tab/>
      </w:r>
      <w:r w:rsidRPr="00EC2D16">
        <w:rPr>
          <w:rStyle w:val="RedText"/>
          <w:color w:val="auto"/>
          <w:w w:val="100"/>
        </w:rPr>
        <w:tab/>
        <w:t xml:space="preserve">Referenced </w:t>
      </w:r>
      <w:r w:rsidRPr="00EC2D16">
        <w:rPr>
          <w:rStyle w:val="RedText"/>
          <w:color w:val="auto"/>
          <w:w w:val="100"/>
        </w:rPr>
        <w:br/>
        <w:t>reference</w:t>
      </w:r>
      <w:r w:rsidRPr="00EC2D16">
        <w:rPr>
          <w:rStyle w:val="RedText"/>
          <w:color w:val="auto"/>
          <w:w w:val="100"/>
        </w:rPr>
        <w:tab/>
      </w:r>
      <w:r w:rsidRPr="00EC2D16">
        <w:rPr>
          <w:rStyle w:val="RedText"/>
          <w:color w:val="auto"/>
          <w:w w:val="100"/>
        </w:rPr>
        <w:tab/>
        <w:t>in code</w:t>
      </w:r>
      <w:r w:rsidRPr="00EC2D16">
        <w:rPr>
          <w:rStyle w:val="RedText"/>
          <w:color w:val="auto"/>
          <w:w w:val="100"/>
        </w:rPr>
        <w:br/>
        <w:t>number</w:t>
      </w:r>
      <w:r w:rsidRPr="00EC2D16">
        <w:rPr>
          <w:rStyle w:val="RedText"/>
          <w:color w:val="auto"/>
          <w:w w:val="100"/>
        </w:rPr>
        <w:tab/>
        <w:t>Title</w:t>
      </w:r>
      <w:r w:rsidRPr="00EC2D16">
        <w:rPr>
          <w:rStyle w:val="RedText"/>
          <w:color w:val="auto"/>
          <w:w w:val="100"/>
        </w:rPr>
        <w:tab/>
        <w:t>section number</w:t>
      </w:r>
    </w:p>
    <w:p w14:paraId="07B9565D" w14:textId="77777777" w:rsidR="006F3C74" w:rsidRPr="00EC2D16" w:rsidRDefault="008D73E6">
      <w:pPr>
        <w:pStyle w:val="refstandardlast"/>
        <w:rPr>
          <w:color w:val="auto"/>
          <w:w w:val="100"/>
        </w:rPr>
      </w:pPr>
      <w:r w:rsidRPr="00EC2D16">
        <w:rPr>
          <w:rStyle w:val="RedText"/>
          <w:color w:val="auto"/>
          <w:w w:val="100"/>
        </w:rPr>
        <w:t xml:space="preserve">70—2017 </w:t>
      </w:r>
      <w:r w:rsidRPr="00EC2D16">
        <w:rPr>
          <w:rStyle w:val="RedText"/>
          <w:color w:val="auto"/>
          <w:w w:val="100"/>
        </w:rPr>
        <w:tab/>
        <w:t>National Electrical Code</w:t>
      </w:r>
      <w:r w:rsidRPr="00EC2D16">
        <w:rPr>
          <w:rStyle w:val="RedText"/>
          <w:color w:val="auto"/>
          <w:w w:val="100"/>
        </w:rPr>
        <w:tab/>
        <w:t>R501.4</w:t>
      </w:r>
      <w:r w:rsidRPr="00EC2D16">
        <w:rPr>
          <w:color w:val="auto"/>
          <w:w w:val="100"/>
        </w:rPr>
        <w:tab/>
      </w:r>
    </w:p>
    <w:p w14:paraId="5ADB80F0" w14:textId="77777777" w:rsidR="00F86897" w:rsidRPr="004D67E2" w:rsidRDefault="00F86897" w:rsidP="00F86897">
      <w:pPr>
        <w:shd w:val="clear" w:color="auto" w:fill="FFFFFF"/>
        <w:spacing w:before="100" w:beforeAutospacing="1"/>
        <w:rPr>
          <w:rFonts w:ascii="Verdana" w:hAnsi="Verdana"/>
          <w:color w:val="000000"/>
          <w:sz w:val="24"/>
          <w:szCs w:val="24"/>
        </w:rPr>
      </w:pPr>
      <w:r w:rsidRPr="004D67E2">
        <w:rPr>
          <w:rFonts w:ascii="Verdana" w:hAnsi="Verdana"/>
          <w:b/>
          <w:bCs/>
          <w:color w:val="000000"/>
          <w:sz w:val="24"/>
          <w:szCs w:val="24"/>
        </w:rPr>
        <w:t>Add new Standard Promulgator and Standard to Chapter 6 [RE] Reference Standards:</w:t>
      </w:r>
    </w:p>
    <w:p w14:paraId="31EE6363" w14:textId="77777777" w:rsidR="00F86897" w:rsidRPr="004D67E2" w:rsidRDefault="00F86897" w:rsidP="00F86897">
      <w:pPr>
        <w:shd w:val="clear" w:color="auto" w:fill="FFFFFF"/>
        <w:spacing w:before="100" w:beforeAutospacing="1" w:after="0"/>
        <w:rPr>
          <w:rFonts w:ascii="Verdana" w:hAnsi="Verdana"/>
          <w:color w:val="000000"/>
          <w:sz w:val="24"/>
          <w:szCs w:val="24"/>
        </w:rPr>
      </w:pPr>
      <w:r w:rsidRPr="004D67E2">
        <w:rPr>
          <w:rFonts w:ascii="Verdana" w:hAnsi="Verdana"/>
          <w:color w:val="000000"/>
          <w:sz w:val="24"/>
          <w:szCs w:val="24"/>
        </w:rPr>
        <w:t>NEMA</w:t>
      </w:r>
    </w:p>
    <w:p w14:paraId="21678B88" w14:textId="77777777" w:rsidR="00F86897" w:rsidRPr="004D67E2" w:rsidRDefault="00F86897" w:rsidP="00F86897">
      <w:pPr>
        <w:shd w:val="clear" w:color="auto" w:fill="FFFFFF"/>
        <w:spacing w:before="100" w:beforeAutospacing="1" w:after="0"/>
        <w:rPr>
          <w:rFonts w:ascii="Verdana" w:hAnsi="Verdana"/>
          <w:color w:val="000000"/>
          <w:sz w:val="24"/>
          <w:szCs w:val="24"/>
        </w:rPr>
      </w:pPr>
      <w:r w:rsidRPr="004D67E2">
        <w:rPr>
          <w:rFonts w:ascii="Verdana" w:hAnsi="Verdana"/>
          <w:color w:val="000000"/>
          <w:sz w:val="24"/>
          <w:szCs w:val="24"/>
        </w:rPr>
        <w:t>National Electrical Manufacturers Association</w:t>
      </w:r>
    </w:p>
    <w:p w14:paraId="1C60AD96" w14:textId="77777777" w:rsidR="00F86897" w:rsidRPr="004D67E2" w:rsidRDefault="00F86897" w:rsidP="00F86897">
      <w:pPr>
        <w:shd w:val="clear" w:color="auto" w:fill="FFFFFF"/>
        <w:spacing w:before="100" w:beforeAutospacing="1" w:after="0"/>
        <w:rPr>
          <w:rFonts w:ascii="Verdana" w:hAnsi="Verdana"/>
          <w:color w:val="000000"/>
          <w:sz w:val="24"/>
          <w:szCs w:val="24"/>
        </w:rPr>
      </w:pPr>
      <w:r w:rsidRPr="004D67E2">
        <w:rPr>
          <w:rFonts w:ascii="Verdana" w:hAnsi="Verdana"/>
          <w:color w:val="000000"/>
          <w:sz w:val="24"/>
          <w:szCs w:val="24"/>
        </w:rPr>
        <w:t>1300 North 17th Street, Suite 900</w:t>
      </w:r>
    </w:p>
    <w:p w14:paraId="43F00A6A" w14:textId="77777777" w:rsidR="00F86897" w:rsidRPr="004D67E2" w:rsidRDefault="00F86897" w:rsidP="00F86897">
      <w:pPr>
        <w:shd w:val="clear" w:color="auto" w:fill="FFFFFF"/>
        <w:spacing w:before="100" w:beforeAutospacing="1" w:after="0"/>
        <w:rPr>
          <w:rFonts w:ascii="Verdana" w:hAnsi="Verdana"/>
          <w:color w:val="000000"/>
          <w:sz w:val="24"/>
          <w:szCs w:val="24"/>
        </w:rPr>
      </w:pPr>
      <w:r w:rsidRPr="004D67E2">
        <w:rPr>
          <w:rFonts w:ascii="Verdana" w:hAnsi="Verdana"/>
          <w:color w:val="000000"/>
          <w:sz w:val="24"/>
          <w:szCs w:val="24"/>
        </w:rPr>
        <w:t>Arlington, VA 22209</w:t>
      </w:r>
    </w:p>
    <w:p w14:paraId="6ACC63D0" w14:textId="77777777" w:rsidR="00F86897" w:rsidRPr="004D67E2" w:rsidRDefault="00F86897" w:rsidP="00F86897">
      <w:pPr>
        <w:shd w:val="clear" w:color="auto" w:fill="FFFFFF"/>
        <w:spacing w:before="100" w:beforeAutospacing="1" w:after="0"/>
        <w:rPr>
          <w:rFonts w:ascii="Verdana" w:hAnsi="Verdana"/>
          <w:color w:val="000000"/>
          <w:sz w:val="24"/>
          <w:szCs w:val="24"/>
        </w:rPr>
      </w:pPr>
      <w:r w:rsidRPr="004D67E2">
        <w:rPr>
          <w:rFonts w:ascii="Verdana" w:hAnsi="Verdana"/>
          <w:color w:val="000000"/>
          <w:sz w:val="24"/>
          <w:szCs w:val="24"/>
        </w:rPr>
        <w:t> </w:t>
      </w:r>
    </w:p>
    <w:p w14:paraId="3E1E2490" w14:textId="77777777" w:rsidR="00F86897" w:rsidRPr="004D67E2" w:rsidRDefault="00F86897" w:rsidP="00F86897">
      <w:pPr>
        <w:shd w:val="clear" w:color="auto" w:fill="FFFFFF"/>
        <w:spacing w:before="100" w:beforeAutospacing="1" w:after="0"/>
        <w:rPr>
          <w:rFonts w:ascii="Verdana" w:hAnsi="Verdana"/>
          <w:color w:val="000000"/>
          <w:sz w:val="24"/>
          <w:szCs w:val="24"/>
        </w:rPr>
      </w:pPr>
      <w:r w:rsidRPr="004D67E2">
        <w:rPr>
          <w:rFonts w:ascii="Verdana" w:hAnsi="Verdana"/>
          <w:color w:val="000000"/>
          <w:sz w:val="24"/>
          <w:szCs w:val="24"/>
        </w:rPr>
        <w:t>OS 4-2016            Requirements for Air-Sealed Boxes for Electrical and Communication Applications</w:t>
      </w:r>
    </w:p>
    <w:p w14:paraId="256D87D9" w14:textId="77777777" w:rsidR="00F86897" w:rsidRPr="00382E39" w:rsidRDefault="00F86897" w:rsidP="00F86897">
      <w:pPr>
        <w:rPr>
          <w:b/>
          <w:color w:val="FF0000"/>
        </w:rPr>
      </w:pPr>
      <w:r w:rsidRPr="00382E39">
        <w:rPr>
          <w:b/>
          <w:color w:val="FF0000"/>
        </w:rPr>
        <w:t>(EN10072 AS)</w:t>
      </w:r>
    </w:p>
    <w:p w14:paraId="76015A02" w14:textId="77777777" w:rsidR="00F86897" w:rsidRDefault="00F86897" w:rsidP="00F86897">
      <w:pPr>
        <w:rPr>
          <w:rFonts w:ascii="Times New Roman" w:hAnsi="Times New Roman"/>
          <w:b/>
        </w:rPr>
      </w:pPr>
    </w:p>
    <w:p w14:paraId="5A76DCBF" w14:textId="77777777" w:rsidR="00F50749" w:rsidRDefault="00F50749" w:rsidP="00F86897">
      <w:pPr>
        <w:rPr>
          <w:rFonts w:ascii="Times New Roman" w:hAnsi="Times New Roman"/>
          <w:b/>
        </w:rPr>
      </w:pPr>
    </w:p>
    <w:p w14:paraId="6C32D186" w14:textId="77777777" w:rsidR="006F3C74" w:rsidRPr="00EC2D16" w:rsidRDefault="008D73E6">
      <w:pPr>
        <w:pStyle w:val="Acronym"/>
        <w:rPr>
          <w:color w:val="auto"/>
          <w:w w:val="100"/>
        </w:rPr>
      </w:pPr>
      <w:r w:rsidRPr="00EC2D16">
        <w:rPr>
          <w:color w:val="auto"/>
          <w:w w:val="100"/>
        </w:rPr>
        <w:t>NFRC</w:t>
      </w:r>
    </w:p>
    <w:p w14:paraId="749CF42B" w14:textId="77777777" w:rsidR="006F3C74" w:rsidRPr="00EC2D16" w:rsidRDefault="008D73E6">
      <w:pPr>
        <w:pStyle w:val="Refaddress"/>
        <w:rPr>
          <w:color w:val="auto"/>
          <w:w w:val="100"/>
        </w:rPr>
      </w:pPr>
      <w:r w:rsidRPr="00EC2D16">
        <w:rPr>
          <w:color w:val="auto"/>
          <w:w w:val="100"/>
        </w:rPr>
        <w:t>National Fenestration Rating Council, Inc.</w:t>
      </w:r>
    </w:p>
    <w:p w14:paraId="44500471" w14:textId="77777777" w:rsidR="006F3C74" w:rsidRPr="00EC2D16" w:rsidRDefault="008D73E6">
      <w:pPr>
        <w:pStyle w:val="Refaddress"/>
        <w:rPr>
          <w:color w:val="auto"/>
          <w:w w:val="100"/>
        </w:rPr>
      </w:pPr>
      <w:r w:rsidRPr="00EC2D16">
        <w:rPr>
          <w:color w:val="auto"/>
          <w:w w:val="100"/>
        </w:rPr>
        <w:t>6305 Ivy Lane, Suite 140</w:t>
      </w:r>
    </w:p>
    <w:p w14:paraId="4CC72F67" w14:textId="77777777" w:rsidR="006F3C74" w:rsidRPr="00EC2D16" w:rsidRDefault="008D73E6">
      <w:pPr>
        <w:pStyle w:val="Refaddress"/>
        <w:rPr>
          <w:color w:val="auto"/>
          <w:w w:val="100"/>
        </w:rPr>
      </w:pPr>
      <w:r w:rsidRPr="00EC2D16">
        <w:rPr>
          <w:color w:val="auto"/>
          <w:w w:val="100"/>
        </w:rPr>
        <w:t xml:space="preserve">Greenbelt, MD 20770 </w:t>
      </w:r>
    </w:p>
    <w:p w14:paraId="10725FC8" w14:textId="77777777" w:rsidR="006F3C74" w:rsidRPr="00EC2D16" w:rsidRDefault="008D73E6">
      <w:pPr>
        <w:pStyle w:val="reftitle"/>
        <w:rPr>
          <w:color w:val="auto"/>
          <w:w w:val="100"/>
        </w:rPr>
      </w:pPr>
      <w:r w:rsidRPr="00EC2D16">
        <w:rPr>
          <w:color w:val="auto"/>
          <w:w w:val="100"/>
        </w:rPr>
        <w:t>Standard</w:t>
      </w:r>
      <w:r w:rsidRPr="00EC2D16">
        <w:rPr>
          <w:color w:val="auto"/>
          <w:w w:val="100"/>
        </w:rPr>
        <w:tab/>
      </w:r>
      <w:r w:rsidRPr="00EC2D16">
        <w:rPr>
          <w:color w:val="auto"/>
          <w:w w:val="100"/>
        </w:rPr>
        <w:tab/>
        <w:t xml:space="preserve">Referenced </w:t>
      </w:r>
      <w:r w:rsidRPr="00EC2D16">
        <w:rPr>
          <w:color w:val="auto"/>
          <w:w w:val="100"/>
        </w:rPr>
        <w:br/>
        <w:t>reference</w:t>
      </w:r>
      <w:r w:rsidRPr="00EC2D16">
        <w:rPr>
          <w:color w:val="auto"/>
          <w:w w:val="100"/>
        </w:rPr>
        <w:tab/>
      </w:r>
      <w:r w:rsidRPr="00EC2D16">
        <w:rPr>
          <w:color w:val="auto"/>
          <w:w w:val="100"/>
        </w:rPr>
        <w:tab/>
        <w:t>in code</w:t>
      </w:r>
      <w:r w:rsidRPr="00EC2D16">
        <w:rPr>
          <w:color w:val="auto"/>
          <w:w w:val="100"/>
        </w:rPr>
        <w:br/>
        <w:t>number</w:t>
      </w:r>
      <w:r w:rsidRPr="00EC2D16">
        <w:rPr>
          <w:color w:val="auto"/>
          <w:w w:val="100"/>
        </w:rPr>
        <w:tab/>
        <w:t>Title</w:t>
      </w:r>
      <w:r w:rsidRPr="00EC2D16">
        <w:rPr>
          <w:color w:val="auto"/>
          <w:w w:val="100"/>
        </w:rPr>
        <w:tab/>
        <w:t>section number</w:t>
      </w:r>
    </w:p>
    <w:p w14:paraId="0ED13B93" w14:textId="531B41C1" w:rsidR="006F3C74" w:rsidRPr="00EC2D16" w:rsidRDefault="008D73E6">
      <w:pPr>
        <w:pStyle w:val="refstandardfirst"/>
        <w:rPr>
          <w:color w:val="auto"/>
          <w:w w:val="100"/>
        </w:rPr>
      </w:pPr>
      <w:r w:rsidRPr="00CE5696">
        <w:rPr>
          <w:strike/>
          <w:color w:val="auto"/>
          <w:w w:val="100"/>
        </w:rPr>
        <w:t>100—</w:t>
      </w:r>
      <w:r w:rsidRPr="00CE5696">
        <w:rPr>
          <w:rStyle w:val="RedText"/>
          <w:strike/>
          <w:color w:val="auto"/>
          <w:w w:val="100"/>
        </w:rPr>
        <w:t>2017</w:t>
      </w:r>
      <w:r w:rsidRPr="00EC2D16">
        <w:rPr>
          <w:rStyle w:val="RedText"/>
          <w:color w:val="auto"/>
          <w:w w:val="100"/>
        </w:rPr>
        <w:t xml:space="preserve"> </w:t>
      </w:r>
      <w:r w:rsidR="00CE5696" w:rsidRPr="00CE5696">
        <w:rPr>
          <w:color w:val="auto"/>
          <w:w w:val="100"/>
          <w:u w:val="single"/>
        </w:rPr>
        <w:t>100-2020</w:t>
      </w:r>
      <w:r w:rsidRPr="00EC2D16">
        <w:rPr>
          <w:color w:val="auto"/>
          <w:w w:val="100"/>
        </w:rPr>
        <w:tab/>
        <w:t xml:space="preserve">Procedure for Determining Fenestration Products </w:t>
      </w:r>
      <w:r w:rsidRPr="00EC2D16">
        <w:rPr>
          <w:i/>
          <w:iCs/>
          <w:color w:val="auto"/>
          <w:w w:val="100"/>
        </w:rPr>
        <w:t>U</w:t>
      </w:r>
      <w:r w:rsidRPr="00EC2D16">
        <w:rPr>
          <w:color w:val="auto"/>
          <w:w w:val="100"/>
        </w:rPr>
        <w:t>-factors</w:t>
      </w:r>
      <w:r w:rsidRPr="00EC2D16">
        <w:rPr>
          <w:color w:val="auto"/>
          <w:w w:val="100"/>
        </w:rPr>
        <w:tab/>
        <w:t>R303.1.3</w:t>
      </w:r>
    </w:p>
    <w:p w14:paraId="0BE7278F" w14:textId="7A078C59" w:rsidR="006F3C74" w:rsidRPr="00EC2D16" w:rsidRDefault="008D73E6">
      <w:pPr>
        <w:pStyle w:val="refstandardmiddle"/>
        <w:rPr>
          <w:color w:val="auto"/>
          <w:w w:val="100"/>
        </w:rPr>
      </w:pPr>
      <w:r w:rsidRPr="00CE5696">
        <w:rPr>
          <w:strike/>
          <w:color w:val="auto"/>
          <w:w w:val="100"/>
        </w:rPr>
        <w:t>200—</w:t>
      </w:r>
      <w:r w:rsidRPr="00CE5696">
        <w:rPr>
          <w:rStyle w:val="RedText"/>
          <w:strike/>
          <w:color w:val="auto"/>
          <w:w w:val="100"/>
        </w:rPr>
        <w:t>2017</w:t>
      </w:r>
      <w:r w:rsidRPr="00EC2D16">
        <w:rPr>
          <w:rStyle w:val="RedText"/>
          <w:color w:val="auto"/>
          <w:w w:val="100"/>
        </w:rPr>
        <w:t xml:space="preserve"> </w:t>
      </w:r>
      <w:r w:rsidR="00CE5696" w:rsidRPr="00CE5696">
        <w:rPr>
          <w:rStyle w:val="RedText"/>
          <w:color w:val="auto"/>
          <w:w w:val="100"/>
          <w:u w:val="single"/>
        </w:rPr>
        <w:t>200-2020</w:t>
      </w:r>
      <w:r w:rsidRPr="00EC2D16">
        <w:rPr>
          <w:color w:val="auto"/>
          <w:w w:val="100"/>
        </w:rPr>
        <w:tab/>
        <w:t xml:space="preserve">Procedure for Determining Fenestration Product Solar Heat Gain Coefficients </w:t>
      </w:r>
      <w:r w:rsidRPr="00EC2D16">
        <w:rPr>
          <w:color w:val="auto"/>
          <w:w w:val="100"/>
        </w:rPr>
        <w:br/>
      </w:r>
      <w:r w:rsidRPr="00EC2D16">
        <w:rPr>
          <w:color w:val="auto"/>
          <w:w w:val="100"/>
        </w:rPr>
        <w:tab/>
      </w:r>
      <w:r w:rsidRPr="00EC2D16">
        <w:rPr>
          <w:color w:val="auto"/>
          <w:w w:val="100"/>
        </w:rPr>
        <w:t> </w:t>
      </w:r>
      <w:r w:rsidRPr="00EC2D16">
        <w:rPr>
          <w:color w:val="auto"/>
          <w:w w:val="100"/>
        </w:rPr>
        <w:t>and Visible Transmittance at Normal Incidence</w:t>
      </w:r>
      <w:r w:rsidRPr="00EC2D16">
        <w:rPr>
          <w:color w:val="auto"/>
          <w:w w:val="100"/>
        </w:rPr>
        <w:tab/>
        <w:t>R303.1.3</w:t>
      </w:r>
    </w:p>
    <w:p w14:paraId="3DE5526B" w14:textId="4B3D97F0" w:rsidR="006F3C74" w:rsidRPr="00EC2D16" w:rsidRDefault="008D73E6">
      <w:pPr>
        <w:pStyle w:val="refstandardlast"/>
        <w:rPr>
          <w:rStyle w:val="RedText"/>
          <w:color w:val="auto"/>
          <w:w w:val="100"/>
        </w:rPr>
      </w:pPr>
      <w:r w:rsidRPr="00CE5696">
        <w:rPr>
          <w:strike/>
          <w:color w:val="auto"/>
          <w:w w:val="100"/>
        </w:rPr>
        <w:t>400—</w:t>
      </w:r>
      <w:r w:rsidRPr="00CE5696">
        <w:rPr>
          <w:rStyle w:val="RedText"/>
          <w:strike/>
          <w:color w:val="auto"/>
          <w:w w:val="100"/>
        </w:rPr>
        <w:t>2017</w:t>
      </w:r>
      <w:r w:rsidRPr="00CE5696">
        <w:rPr>
          <w:rStyle w:val="RedText"/>
          <w:color w:val="auto"/>
          <w:w w:val="100"/>
          <w:u w:val="single"/>
        </w:rPr>
        <w:t xml:space="preserve"> </w:t>
      </w:r>
      <w:r w:rsidR="00CE5696" w:rsidRPr="00CE5696">
        <w:rPr>
          <w:color w:val="auto"/>
          <w:w w:val="100"/>
          <w:u w:val="single"/>
        </w:rPr>
        <w:t>400-2020</w:t>
      </w:r>
      <w:r w:rsidRPr="00EC2D16">
        <w:rPr>
          <w:color w:val="auto"/>
          <w:w w:val="100"/>
        </w:rPr>
        <w:tab/>
        <w:t>Procedure for Determining Fenestration Product Air Leakage</w:t>
      </w:r>
      <w:r w:rsidRPr="00EC2D16">
        <w:rPr>
          <w:rStyle w:val="RedText"/>
          <w:color w:val="auto"/>
          <w:w w:val="100"/>
        </w:rPr>
        <w:tab/>
        <w:t>R402.4.3, Appendix RD</w:t>
      </w:r>
    </w:p>
    <w:p w14:paraId="6B7EB3AE" w14:textId="311CEC67" w:rsidR="00CE5696" w:rsidRDefault="00CE5696" w:rsidP="00CE5696">
      <w:pPr>
        <w:pStyle w:val="Acronym"/>
        <w:rPr>
          <w:color w:val="auto"/>
          <w:w w:val="100"/>
        </w:rPr>
      </w:pPr>
      <w:r>
        <w:rPr>
          <w:color w:val="auto"/>
          <w:w w:val="100"/>
        </w:rPr>
        <w:t>RESNET</w:t>
      </w:r>
    </w:p>
    <w:p w14:paraId="234A3BFD" w14:textId="47B50F40" w:rsidR="00CE5696" w:rsidRPr="00EC2D16" w:rsidRDefault="00CE5696" w:rsidP="00CE5696">
      <w:pPr>
        <w:pStyle w:val="Refaddress"/>
        <w:rPr>
          <w:color w:val="auto"/>
          <w:w w:val="100"/>
        </w:rPr>
      </w:pPr>
      <w:r>
        <w:rPr>
          <w:color w:val="auto"/>
          <w:w w:val="100"/>
        </w:rPr>
        <w:t>Residential Energy Services Network, Inc</w:t>
      </w:r>
      <w:r w:rsidRPr="00EC2D16">
        <w:rPr>
          <w:color w:val="auto"/>
          <w:w w:val="100"/>
        </w:rPr>
        <w:t>.</w:t>
      </w:r>
    </w:p>
    <w:p w14:paraId="35A384BF" w14:textId="77777777" w:rsidR="00CE5696" w:rsidRPr="00840DB1" w:rsidRDefault="00CE5696" w:rsidP="00CE5696">
      <w:pPr>
        <w:spacing w:line="161" w:lineRule="exact"/>
        <w:rPr>
          <w:rFonts w:ascii="Times" w:eastAsia="Arial" w:hAnsi="Times" w:cs="Times"/>
          <w:strike/>
          <w:sz w:val="18"/>
          <w:szCs w:val="18"/>
        </w:rPr>
      </w:pPr>
      <w:bookmarkStart w:id="3" w:name="_Hlk85189363"/>
      <w:r w:rsidRPr="00CE5696">
        <w:rPr>
          <w:rFonts w:ascii="Times" w:eastAsia="Arial" w:hAnsi="Times" w:cs="Times"/>
          <w:spacing w:val="-3"/>
          <w:sz w:val="18"/>
          <w:szCs w:val="18"/>
        </w:rPr>
        <w:t>A</w:t>
      </w:r>
      <w:r w:rsidRPr="00CE5696">
        <w:rPr>
          <w:rFonts w:ascii="Times" w:eastAsia="Arial" w:hAnsi="Times" w:cs="Times"/>
          <w:spacing w:val="-2"/>
          <w:sz w:val="18"/>
          <w:szCs w:val="18"/>
        </w:rPr>
        <w:t>NSI/RESNET/ICC</w:t>
      </w:r>
      <w:r w:rsidRPr="00CE5696">
        <w:rPr>
          <w:rFonts w:ascii="Times" w:eastAsia="Arial" w:hAnsi="Times" w:cs="Times"/>
          <w:spacing w:val="30"/>
          <w:sz w:val="18"/>
          <w:szCs w:val="18"/>
        </w:rPr>
        <w:t xml:space="preserve"> </w:t>
      </w:r>
      <w:r w:rsidRPr="00840DB1">
        <w:rPr>
          <w:rFonts w:ascii="Times" w:eastAsia="Arial" w:hAnsi="Times" w:cs="Times"/>
          <w:strike/>
          <w:spacing w:val="-2"/>
          <w:sz w:val="18"/>
          <w:szCs w:val="18"/>
        </w:rPr>
        <w:t>301—</w:t>
      </w:r>
    </w:p>
    <w:p w14:paraId="50344F80" w14:textId="77777777" w:rsidR="00CE5696" w:rsidRPr="00CE5696" w:rsidRDefault="00CE5696" w:rsidP="00CE5696">
      <w:pPr>
        <w:spacing w:line="161" w:lineRule="exact"/>
        <w:jc w:val="both"/>
        <w:rPr>
          <w:rFonts w:ascii="Times" w:eastAsia="Arial" w:hAnsi="Times" w:cs="Times"/>
          <w:bCs/>
          <w:sz w:val="18"/>
          <w:szCs w:val="18"/>
        </w:rPr>
      </w:pPr>
      <w:r w:rsidRPr="00840DB1">
        <w:rPr>
          <w:rFonts w:ascii="Times" w:eastAsia="Arial" w:hAnsi="Times" w:cs="Times"/>
          <w:strike/>
          <w:spacing w:val="-2"/>
          <w:sz w:val="18"/>
          <w:szCs w:val="18"/>
        </w:rPr>
        <w:t>2014</w:t>
      </w:r>
      <w:r w:rsidRPr="00CE5696">
        <w:rPr>
          <w:rFonts w:ascii="Times" w:eastAsia="Arial" w:hAnsi="Times" w:cs="Times"/>
          <w:spacing w:val="21"/>
          <w:sz w:val="18"/>
          <w:szCs w:val="18"/>
        </w:rPr>
        <w:t xml:space="preserve"> </w:t>
      </w:r>
      <w:r w:rsidRPr="00840DB1">
        <w:rPr>
          <w:rFonts w:ascii="Times" w:eastAsia="Arial" w:hAnsi="Times" w:cs="Times"/>
          <w:spacing w:val="-2"/>
          <w:sz w:val="18"/>
          <w:szCs w:val="18"/>
          <w:u w:val="single"/>
        </w:rPr>
        <w:t>301—2019</w:t>
      </w:r>
      <w:bookmarkEnd w:id="3"/>
      <w:r>
        <w:rPr>
          <w:rFonts w:ascii="Times" w:eastAsia="Arial" w:hAnsi="Times" w:cs="Times"/>
          <w:spacing w:val="-2"/>
          <w:sz w:val="18"/>
          <w:szCs w:val="18"/>
        </w:rPr>
        <w:t xml:space="preserve"> </w:t>
      </w:r>
      <w:r>
        <w:rPr>
          <w:rFonts w:ascii="Times" w:eastAsia="Arial" w:hAnsi="Times" w:cs="Times"/>
          <w:spacing w:val="-2"/>
          <w:sz w:val="18"/>
          <w:szCs w:val="18"/>
        </w:rPr>
        <w:tab/>
      </w:r>
      <w:r w:rsidRPr="00CE5696">
        <w:rPr>
          <w:rFonts w:ascii="Times" w:hAnsi="Times" w:cs="Times"/>
          <w:bCs/>
          <w:spacing w:val="-2"/>
          <w:sz w:val="18"/>
          <w:szCs w:val="18"/>
        </w:rPr>
        <w:t>S</w:t>
      </w:r>
      <w:r w:rsidRPr="00CE5696">
        <w:rPr>
          <w:rFonts w:ascii="Times" w:hAnsi="Times" w:cs="Times"/>
          <w:bCs/>
          <w:spacing w:val="-3"/>
          <w:sz w:val="18"/>
          <w:szCs w:val="18"/>
        </w:rPr>
        <w:t>t</w:t>
      </w:r>
      <w:r w:rsidRPr="00CE5696">
        <w:rPr>
          <w:rFonts w:ascii="Times" w:hAnsi="Times" w:cs="Times"/>
          <w:bCs/>
          <w:spacing w:val="-2"/>
          <w:sz w:val="18"/>
          <w:szCs w:val="18"/>
        </w:rPr>
        <w:t>a</w:t>
      </w:r>
      <w:r w:rsidRPr="00CE5696">
        <w:rPr>
          <w:rFonts w:ascii="Times" w:hAnsi="Times" w:cs="Times"/>
          <w:bCs/>
          <w:spacing w:val="-3"/>
          <w:sz w:val="18"/>
          <w:szCs w:val="18"/>
        </w:rPr>
        <w:t>nd</w:t>
      </w:r>
      <w:r w:rsidRPr="00CE5696">
        <w:rPr>
          <w:rFonts w:ascii="Times" w:hAnsi="Times" w:cs="Times"/>
          <w:bCs/>
          <w:spacing w:val="-2"/>
          <w:sz w:val="18"/>
          <w:szCs w:val="18"/>
        </w:rPr>
        <w:t>a</w:t>
      </w:r>
      <w:r w:rsidRPr="00CE5696">
        <w:rPr>
          <w:rFonts w:ascii="Times" w:hAnsi="Times" w:cs="Times"/>
          <w:bCs/>
          <w:spacing w:val="-3"/>
          <w:sz w:val="18"/>
          <w:szCs w:val="18"/>
        </w:rPr>
        <w:t>rd</w:t>
      </w:r>
      <w:r w:rsidRPr="00CE5696">
        <w:rPr>
          <w:rFonts w:ascii="Times" w:hAnsi="Times" w:cs="Times"/>
          <w:bCs/>
          <w:spacing w:val="-27"/>
          <w:sz w:val="18"/>
          <w:szCs w:val="18"/>
        </w:rPr>
        <w:t xml:space="preserve"> </w:t>
      </w:r>
      <w:r w:rsidRPr="00CE5696">
        <w:rPr>
          <w:rFonts w:ascii="Times" w:hAnsi="Times" w:cs="Times"/>
          <w:bCs/>
          <w:spacing w:val="-2"/>
          <w:sz w:val="18"/>
          <w:szCs w:val="18"/>
        </w:rPr>
        <w:t>for</w:t>
      </w:r>
      <w:r w:rsidRPr="00CE5696">
        <w:rPr>
          <w:rFonts w:ascii="Times" w:hAnsi="Times" w:cs="Times"/>
          <w:bCs/>
          <w:spacing w:val="-24"/>
          <w:sz w:val="18"/>
          <w:szCs w:val="18"/>
        </w:rPr>
        <w:t xml:space="preserve"> </w:t>
      </w:r>
      <w:r w:rsidRPr="00CE5696">
        <w:rPr>
          <w:rFonts w:ascii="Times" w:hAnsi="Times" w:cs="Times"/>
          <w:bCs/>
          <w:spacing w:val="-2"/>
          <w:sz w:val="18"/>
          <w:szCs w:val="18"/>
        </w:rPr>
        <w:t>th</w:t>
      </w:r>
      <w:r w:rsidRPr="00CE5696">
        <w:rPr>
          <w:rFonts w:ascii="Times" w:hAnsi="Times" w:cs="Times"/>
          <w:bCs/>
          <w:spacing w:val="-1"/>
          <w:sz w:val="18"/>
          <w:szCs w:val="18"/>
        </w:rPr>
        <w:t>e</w:t>
      </w:r>
      <w:r w:rsidRPr="00CE5696">
        <w:rPr>
          <w:rFonts w:ascii="Times" w:hAnsi="Times" w:cs="Times"/>
          <w:bCs/>
          <w:spacing w:val="-27"/>
          <w:sz w:val="18"/>
          <w:szCs w:val="18"/>
        </w:rPr>
        <w:t xml:space="preserve"> </w:t>
      </w:r>
      <w:r w:rsidRPr="00CE5696">
        <w:rPr>
          <w:rFonts w:ascii="Times" w:hAnsi="Times" w:cs="Times"/>
          <w:bCs/>
          <w:spacing w:val="-2"/>
          <w:sz w:val="18"/>
          <w:szCs w:val="18"/>
        </w:rPr>
        <w:t>Ca</w:t>
      </w:r>
      <w:r w:rsidRPr="00CE5696">
        <w:rPr>
          <w:rFonts w:ascii="Times" w:hAnsi="Times" w:cs="Times"/>
          <w:bCs/>
          <w:spacing w:val="-3"/>
          <w:sz w:val="18"/>
          <w:szCs w:val="18"/>
        </w:rPr>
        <w:t>lcul</w:t>
      </w:r>
      <w:r w:rsidRPr="00CE5696">
        <w:rPr>
          <w:rFonts w:ascii="Times" w:hAnsi="Times" w:cs="Times"/>
          <w:bCs/>
          <w:spacing w:val="-2"/>
          <w:sz w:val="18"/>
          <w:szCs w:val="18"/>
        </w:rPr>
        <w:t>a</w:t>
      </w:r>
      <w:r w:rsidRPr="00CE5696">
        <w:rPr>
          <w:rFonts w:ascii="Times" w:hAnsi="Times" w:cs="Times"/>
          <w:bCs/>
          <w:spacing w:val="-3"/>
          <w:sz w:val="18"/>
          <w:szCs w:val="18"/>
        </w:rPr>
        <w:t>tion</w:t>
      </w:r>
      <w:r w:rsidRPr="00CE5696">
        <w:rPr>
          <w:rFonts w:ascii="Times" w:hAnsi="Times" w:cs="Times"/>
          <w:bCs/>
          <w:spacing w:val="-27"/>
          <w:sz w:val="18"/>
          <w:szCs w:val="18"/>
        </w:rPr>
        <w:t xml:space="preserve"> </w:t>
      </w:r>
      <w:r w:rsidRPr="00CE5696">
        <w:rPr>
          <w:rFonts w:ascii="Times" w:hAnsi="Times" w:cs="Times"/>
          <w:bCs/>
          <w:spacing w:val="-2"/>
          <w:sz w:val="18"/>
          <w:szCs w:val="18"/>
        </w:rPr>
        <w:t>a</w:t>
      </w:r>
      <w:r w:rsidRPr="00CE5696">
        <w:rPr>
          <w:rFonts w:ascii="Times" w:hAnsi="Times" w:cs="Times"/>
          <w:bCs/>
          <w:spacing w:val="-3"/>
          <w:sz w:val="18"/>
          <w:szCs w:val="18"/>
        </w:rPr>
        <w:t>nd</w:t>
      </w:r>
      <w:r w:rsidRPr="00CE5696">
        <w:rPr>
          <w:rFonts w:ascii="Times" w:hAnsi="Times" w:cs="Times"/>
          <w:bCs/>
          <w:spacing w:val="-27"/>
          <w:sz w:val="18"/>
          <w:szCs w:val="18"/>
        </w:rPr>
        <w:t xml:space="preserve"> </w:t>
      </w:r>
      <w:r w:rsidRPr="00CE5696">
        <w:rPr>
          <w:rFonts w:ascii="Times" w:hAnsi="Times" w:cs="Times"/>
          <w:bCs/>
          <w:spacing w:val="-4"/>
          <w:sz w:val="18"/>
          <w:szCs w:val="18"/>
        </w:rPr>
        <w:t>L</w:t>
      </w:r>
      <w:r w:rsidRPr="00CE5696">
        <w:rPr>
          <w:rFonts w:ascii="Times" w:hAnsi="Times" w:cs="Times"/>
          <w:bCs/>
          <w:spacing w:val="-3"/>
          <w:sz w:val="18"/>
          <w:szCs w:val="18"/>
        </w:rPr>
        <w:t>a</w:t>
      </w:r>
      <w:r w:rsidRPr="00CE5696">
        <w:rPr>
          <w:rFonts w:ascii="Times" w:hAnsi="Times" w:cs="Times"/>
          <w:bCs/>
          <w:spacing w:val="-4"/>
          <w:sz w:val="18"/>
          <w:szCs w:val="18"/>
        </w:rPr>
        <w:t>b</w:t>
      </w:r>
      <w:r w:rsidRPr="00CE5696">
        <w:rPr>
          <w:rFonts w:ascii="Times" w:hAnsi="Times" w:cs="Times"/>
          <w:bCs/>
          <w:spacing w:val="-3"/>
          <w:sz w:val="18"/>
          <w:szCs w:val="18"/>
        </w:rPr>
        <w:t>e</w:t>
      </w:r>
      <w:r w:rsidRPr="00CE5696">
        <w:rPr>
          <w:rFonts w:ascii="Times" w:hAnsi="Times" w:cs="Times"/>
          <w:bCs/>
          <w:spacing w:val="-4"/>
          <w:sz w:val="18"/>
          <w:szCs w:val="18"/>
        </w:rPr>
        <w:t>ling</w:t>
      </w:r>
      <w:r w:rsidRPr="00CE5696">
        <w:rPr>
          <w:rFonts w:ascii="Times" w:hAnsi="Times" w:cs="Times"/>
          <w:bCs/>
          <w:spacing w:val="-27"/>
          <w:sz w:val="18"/>
          <w:szCs w:val="18"/>
        </w:rPr>
        <w:t xml:space="preserve"> </w:t>
      </w:r>
      <w:r w:rsidRPr="00CE5696">
        <w:rPr>
          <w:rFonts w:ascii="Times" w:hAnsi="Times" w:cs="Times"/>
          <w:bCs/>
          <w:spacing w:val="-2"/>
          <w:sz w:val="18"/>
          <w:szCs w:val="18"/>
        </w:rPr>
        <w:t>of</w:t>
      </w:r>
      <w:r w:rsidRPr="00CE5696">
        <w:rPr>
          <w:rFonts w:ascii="Times" w:hAnsi="Times" w:cs="Times"/>
          <w:bCs/>
          <w:spacing w:val="-27"/>
          <w:sz w:val="18"/>
          <w:szCs w:val="18"/>
        </w:rPr>
        <w:t xml:space="preserve"> </w:t>
      </w:r>
      <w:r w:rsidRPr="00CE5696">
        <w:rPr>
          <w:rFonts w:ascii="Times" w:hAnsi="Times" w:cs="Times"/>
          <w:bCs/>
          <w:spacing w:val="-2"/>
          <w:sz w:val="18"/>
          <w:szCs w:val="18"/>
        </w:rPr>
        <w:t>th</w:t>
      </w:r>
      <w:r w:rsidRPr="00CE5696">
        <w:rPr>
          <w:rFonts w:ascii="Times" w:hAnsi="Times" w:cs="Times"/>
          <w:bCs/>
          <w:spacing w:val="-1"/>
          <w:sz w:val="18"/>
          <w:szCs w:val="18"/>
        </w:rPr>
        <w:t>e</w:t>
      </w:r>
      <w:r w:rsidRPr="00CE5696">
        <w:rPr>
          <w:rFonts w:ascii="Times" w:hAnsi="Times" w:cs="Times"/>
          <w:bCs/>
          <w:spacing w:val="-27"/>
          <w:sz w:val="18"/>
          <w:szCs w:val="18"/>
        </w:rPr>
        <w:t xml:space="preserve"> </w:t>
      </w:r>
      <w:r w:rsidRPr="00CE5696">
        <w:rPr>
          <w:rFonts w:ascii="Times" w:hAnsi="Times" w:cs="Times"/>
          <w:bCs/>
          <w:spacing w:val="-1"/>
          <w:sz w:val="18"/>
          <w:szCs w:val="18"/>
        </w:rPr>
        <w:t>E</w:t>
      </w:r>
      <w:r w:rsidRPr="00CE5696">
        <w:rPr>
          <w:rFonts w:ascii="Times" w:hAnsi="Times" w:cs="Times"/>
          <w:bCs/>
          <w:spacing w:val="-2"/>
          <w:sz w:val="18"/>
          <w:szCs w:val="18"/>
        </w:rPr>
        <w:t>n</w:t>
      </w:r>
      <w:r w:rsidRPr="00CE5696">
        <w:rPr>
          <w:rFonts w:ascii="Times" w:hAnsi="Times" w:cs="Times"/>
          <w:bCs/>
          <w:spacing w:val="-1"/>
          <w:sz w:val="18"/>
          <w:szCs w:val="18"/>
        </w:rPr>
        <w:t>e</w:t>
      </w:r>
      <w:r w:rsidRPr="00CE5696">
        <w:rPr>
          <w:rFonts w:ascii="Times" w:hAnsi="Times" w:cs="Times"/>
          <w:bCs/>
          <w:spacing w:val="-2"/>
          <w:sz w:val="18"/>
          <w:szCs w:val="18"/>
        </w:rPr>
        <w:t>rgy</w:t>
      </w:r>
      <w:r w:rsidRPr="00CE5696">
        <w:rPr>
          <w:rFonts w:ascii="Times" w:hAnsi="Times" w:cs="Times"/>
          <w:bCs/>
          <w:spacing w:val="-23"/>
          <w:sz w:val="18"/>
          <w:szCs w:val="18"/>
        </w:rPr>
        <w:t xml:space="preserve"> </w:t>
      </w:r>
      <w:r w:rsidRPr="00CE5696">
        <w:rPr>
          <w:rFonts w:ascii="Times" w:hAnsi="Times" w:cs="Times"/>
          <w:bCs/>
          <w:sz w:val="18"/>
          <w:szCs w:val="18"/>
        </w:rPr>
        <w:t>Performance</w:t>
      </w:r>
      <w:r w:rsidRPr="00CE5696">
        <w:rPr>
          <w:rFonts w:ascii="Times" w:hAnsi="Times" w:cs="Times"/>
          <w:bCs/>
          <w:spacing w:val="-27"/>
          <w:sz w:val="18"/>
          <w:szCs w:val="18"/>
        </w:rPr>
        <w:t xml:space="preserve"> </w:t>
      </w:r>
      <w:r w:rsidRPr="00CE5696">
        <w:rPr>
          <w:rFonts w:ascii="Times" w:hAnsi="Times" w:cs="Times"/>
          <w:bCs/>
          <w:spacing w:val="-2"/>
          <w:sz w:val="18"/>
          <w:szCs w:val="18"/>
        </w:rPr>
        <w:t>of</w:t>
      </w:r>
      <w:r w:rsidRPr="00CE5696">
        <w:rPr>
          <w:rFonts w:ascii="Times" w:hAnsi="Times" w:cs="Times"/>
          <w:bCs/>
          <w:spacing w:val="-27"/>
          <w:sz w:val="18"/>
          <w:szCs w:val="18"/>
        </w:rPr>
        <w:t xml:space="preserve"> </w:t>
      </w:r>
      <w:r w:rsidRPr="00CE5696">
        <w:rPr>
          <w:rFonts w:ascii="Times" w:hAnsi="Times" w:cs="Times"/>
          <w:bCs/>
          <w:strike/>
          <w:spacing w:val="1"/>
          <w:sz w:val="18"/>
          <w:szCs w:val="18"/>
        </w:rPr>
        <w:t>Low</w:t>
      </w:r>
      <w:r w:rsidRPr="00CE5696">
        <w:rPr>
          <w:rFonts w:ascii="Times" w:hAnsi="Times" w:cs="Times"/>
          <w:bCs/>
          <w:strike/>
          <w:sz w:val="18"/>
          <w:szCs w:val="18"/>
        </w:rPr>
        <w:t>-</w:t>
      </w:r>
      <w:r w:rsidRPr="00CE5696">
        <w:rPr>
          <w:rFonts w:ascii="Times" w:hAnsi="Times" w:cs="Times"/>
          <w:bCs/>
          <w:strike/>
          <w:spacing w:val="1"/>
          <w:sz w:val="18"/>
          <w:szCs w:val="18"/>
        </w:rPr>
        <w:t>ris</w:t>
      </w:r>
      <w:r w:rsidRPr="00CE5696">
        <w:rPr>
          <w:rFonts w:ascii="Times" w:hAnsi="Times" w:cs="Times"/>
          <w:bCs/>
          <w:strike/>
          <w:sz w:val="18"/>
          <w:szCs w:val="18"/>
        </w:rPr>
        <w:t>e</w:t>
      </w:r>
    </w:p>
    <w:p w14:paraId="01DAB75F" w14:textId="15E47862" w:rsidR="00CE5696" w:rsidRDefault="00CE5696" w:rsidP="00CE5696">
      <w:pPr>
        <w:spacing w:before="41" w:line="293" w:lineRule="auto"/>
        <w:ind w:right="178"/>
        <w:rPr>
          <w:rFonts w:ascii="Times" w:eastAsia="Arial" w:hAnsi="Times" w:cs="Times"/>
          <w:bCs/>
          <w:strike/>
          <w:spacing w:val="-2"/>
          <w:sz w:val="18"/>
          <w:szCs w:val="18"/>
        </w:rPr>
      </w:pPr>
      <w:r w:rsidRPr="00CE5696">
        <w:rPr>
          <w:rFonts w:ascii="Times" w:eastAsia="Arial" w:hAnsi="Times" w:cs="Times"/>
          <w:bCs/>
          <w:strike/>
          <w:spacing w:val="-2"/>
          <w:sz w:val="18"/>
          <w:szCs w:val="18"/>
        </w:rPr>
        <w:t>Re</w:t>
      </w:r>
      <w:r w:rsidRPr="00CE5696">
        <w:rPr>
          <w:rFonts w:ascii="Times" w:eastAsia="Arial" w:hAnsi="Times" w:cs="Times"/>
          <w:bCs/>
          <w:strike/>
          <w:spacing w:val="-3"/>
          <w:sz w:val="18"/>
          <w:szCs w:val="18"/>
        </w:rPr>
        <w:t>sid</w:t>
      </w:r>
      <w:r w:rsidRPr="00CE5696">
        <w:rPr>
          <w:rFonts w:ascii="Times" w:eastAsia="Arial" w:hAnsi="Times" w:cs="Times"/>
          <w:bCs/>
          <w:strike/>
          <w:spacing w:val="-2"/>
          <w:sz w:val="18"/>
          <w:szCs w:val="18"/>
        </w:rPr>
        <w:t>e</w:t>
      </w:r>
      <w:r w:rsidRPr="00CE5696">
        <w:rPr>
          <w:rFonts w:ascii="Times" w:eastAsia="Arial" w:hAnsi="Times" w:cs="Times"/>
          <w:bCs/>
          <w:strike/>
          <w:spacing w:val="-3"/>
          <w:sz w:val="18"/>
          <w:szCs w:val="18"/>
        </w:rPr>
        <w:t>nti</w:t>
      </w:r>
      <w:r w:rsidRPr="00CE5696">
        <w:rPr>
          <w:rFonts w:ascii="Times" w:eastAsia="Arial" w:hAnsi="Times" w:cs="Times"/>
          <w:bCs/>
          <w:strike/>
          <w:spacing w:val="-2"/>
          <w:sz w:val="18"/>
          <w:szCs w:val="18"/>
        </w:rPr>
        <w:t>a</w:t>
      </w:r>
      <w:r w:rsidRPr="00CE5696">
        <w:rPr>
          <w:rFonts w:ascii="Times" w:eastAsia="Arial" w:hAnsi="Times" w:cs="Times"/>
          <w:bCs/>
          <w:strike/>
          <w:spacing w:val="-3"/>
          <w:sz w:val="18"/>
          <w:szCs w:val="18"/>
        </w:rPr>
        <w:t>l</w:t>
      </w:r>
      <w:r w:rsidRPr="00CE5696">
        <w:rPr>
          <w:rFonts w:ascii="Times" w:eastAsia="Arial" w:hAnsi="Times" w:cs="Times"/>
          <w:bCs/>
          <w:strike/>
          <w:spacing w:val="-32"/>
          <w:sz w:val="18"/>
          <w:szCs w:val="18"/>
        </w:rPr>
        <w:t xml:space="preserve"> </w:t>
      </w:r>
      <w:r w:rsidRPr="00CE5696">
        <w:rPr>
          <w:rFonts w:ascii="Times" w:eastAsia="Arial" w:hAnsi="Times" w:cs="Times"/>
          <w:bCs/>
          <w:strike/>
          <w:spacing w:val="-5"/>
          <w:sz w:val="18"/>
          <w:szCs w:val="18"/>
        </w:rPr>
        <w:t>Buildings</w:t>
      </w:r>
      <w:r w:rsidRPr="00CE5696">
        <w:rPr>
          <w:rFonts w:ascii="Times" w:eastAsia="Arial" w:hAnsi="Times" w:cs="Times"/>
          <w:bCs/>
          <w:strike/>
          <w:spacing w:val="-26"/>
          <w:sz w:val="18"/>
          <w:szCs w:val="18"/>
        </w:rPr>
        <w:t xml:space="preserve"> </w:t>
      </w:r>
      <w:r w:rsidRPr="00CE5696">
        <w:rPr>
          <w:rFonts w:ascii="Times" w:eastAsia="Arial" w:hAnsi="Times" w:cs="Times"/>
          <w:bCs/>
          <w:spacing w:val="-3"/>
          <w:sz w:val="18"/>
          <w:szCs w:val="18"/>
          <w:u w:val="single" w:color="000000"/>
        </w:rPr>
        <w:t>D</w:t>
      </w:r>
      <w:r w:rsidRPr="00CE5696">
        <w:rPr>
          <w:rFonts w:ascii="Times" w:eastAsia="Arial" w:hAnsi="Times" w:cs="Times"/>
          <w:bCs/>
          <w:spacing w:val="-4"/>
          <w:sz w:val="18"/>
          <w:szCs w:val="18"/>
          <w:u w:val="single" w:color="000000"/>
        </w:rPr>
        <w:t>w</w:t>
      </w:r>
      <w:r w:rsidRPr="00CE5696">
        <w:rPr>
          <w:rFonts w:ascii="Times" w:eastAsia="Arial" w:hAnsi="Times" w:cs="Times"/>
          <w:bCs/>
          <w:spacing w:val="-3"/>
          <w:sz w:val="18"/>
          <w:szCs w:val="18"/>
          <w:u w:val="single" w:color="000000"/>
        </w:rPr>
        <w:t>e</w:t>
      </w:r>
      <w:r w:rsidRPr="00CE5696">
        <w:rPr>
          <w:rFonts w:ascii="Times" w:eastAsia="Arial" w:hAnsi="Times" w:cs="Times"/>
          <w:bCs/>
          <w:spacing w:val="-4"/>
          <w:sz w:val="18"/>
          <w:szCs w:val="18"/>
          <w:u w:val="single" w:color="000000"/>
        </w:rPr>
        <w:t>lling</w:t>
      </w:r>
      <w:r w:rsidRPr="00CE5696">
        <w:rPr>
          <w:rFonts w:ascii="Times" w:eastAsia="Arial" w:hAnsi="Times" w:cs="Times"/>
          <w:bCs/>
          <w:spacing w:val="-29"/>
          <w:sz w:val="18"/>
          <w:szCs w:val="18"/>
          <w:u w:val="single" w:color="000000"/>
        </w:rPr>
        <w:t xml:space="preserve"> </w:t>
      </w:r>
      <w:r w:rsidRPr="00CE5696">
        <w:rPr>
          <w:rFonts w:ascii="Times" w:eastAsia="Arial" w:hAnsi="Times" w:cs="Times"/>
          <w:bCs/>
          <w:spacing w:val="-2"/>
          <w:sz w:val="18"/>
          <w:szCs w:val="18"/>
          <w:u w:val="single" w:color="000000"/>
        </w:rPr>
        <w:t>a</w:t>
      </w:r>
      <w:r w:rsidRPr="00CE5696">
        <w:rPr>
          <w:rFonts w:ascii="Times" w:eastAsia="Arial" w:hAnsi="Times" w:cs="Times"/>
          <w:bCs/>
          <w:spacing w:val="-3"/>
          <w:sz w:val="18"/>
          <w:szCs w:val="18"/>
          <w:u w:val="single" w:color="000000"/>
        </w:rPr>
        <w:t>nd</w:t>
      </w:r>
      <w:r w:rsidRPr="00CE5696">
        <w:rPr>
          <w:rFonts w:ascii="Times" w:eastAsia="Arial" w:hAnsi="Times" w:cs="Times"/>
          <w:bCs/>
          <w:spacing w:val="-30"/>
          <w:sz w:val="18"/>
          <w:szCs w:val="18"/>
          <w:u w:val="single" w:color="000000"/>
        </w:rPr>
        <w:t xml:space="preserve"> </w:t>
      </w:r>
      <w:r w:rsidRPr="00CE5696">
        <w:rPr>
          <w:rFonts w:ascii="Times" w:eastAsia="Arial" w:hAnsi="Times" w:cs="Times"/>
          <w:bCs/>
          <w:spacing w:val="-4"/>
          <w:sz w:val="18"/>
          <w:szCs w:val="18"/>
          <w:u w:val="single" w:color="000000"/>
        </w:rPr>
        <w:t>S</w:t>
      </w:r>
      <w:r w:rsidRPr="00CE5696">
        <w:rPr>
          <w:rFonts w:ascii="Times" w:eastAsia="Arial" w:hAnsi="Times" w:cs="Times"/>
          <w:bCs/>
          <w:spacing w:val="-5"/>
          <w:sz w:val="18"/>
          <w:szCs w:val="18"/>
          <w:u w:val="single" w:color="000000"/>
        </w:rPr>
        <w:t>l</w:t>
      </w:r>
      <w:r w:rsidRPr="00CE5696">
        <w:rPr>
          <w:rFonts w:ascii="Times" w:eastAsia="Arial" w:hAnsi="Times" w:cs="Times"/>
          <w:bCs/>
          <w:spacing w:val="-4"/>
          <w:sz w:val="18"/>
          <w:szCs w:val="18"/>
          <w:u w:val="single" w:color="000000"/>
        </w:rPr>
        <w:t>ee</w:t>
      </w:r>
      <w:r w:rsidRPr="00CE5696">
        <w:rPr>
          <w:rFonts w:ascii="Times" w:eastAsia="Arial" w:hAnsi="Times" w:cs="Times"/>
          <w:bCs/>
          <w:spacing w:val="-5"/>
          <w:sz w:val="18"/>
          <w:szCs w:val="18"/>
          <w:u w:val="single" w:color="000000"/>
        </w:rPr>
        <w:t>ping</w:t>
      </w:r>
      <w:r w:rsidRPr="00CE5696">
        <w:rPr>
          <w:rFonts w:ascii="Times" w:eastAsia="Arial" w:hAnsi="Times" w:cs="Times"/>
          <w:bCs/>
          <w:spacing w:val="-29"/>
          <w:sz w:val="18"/>
          <w:szCs w:val="18"/>
          <w:u w:val="single" w:color="000000"/>
        </w:rPr>
        <w:t xml:space="preserve"> </w:t>
      </w:r>
      <w:r w:rsidRPr="00CE5696">
        <w:rPr>
          <w:rFonts w:ascii="Times" w:eastAsia="Arial" w:hAnsi="Times" w:cs="Times"/>
          <w:bCs/>
          <w:spacing w:val="-2"/>
          <w:sz w:val="18"/>
          <w:szCs w:val="18"/>
          <w:u w:val="single" w:color="000000"/>
        </w:rPr>
        <w:t>U</w:t>
      </w:r>
      <w:r w:rsidRPr="00CE5696">
        <w:rPr>
          <w:rFonts w:ascii="Times" w:eastAsia="Arial" w:hAnsi="Times" w:cs="Times"/>
          <w:bCs/>
          <w:spacing w:val="-3"/>
          <w:sz w:val="18"/>
          <w:szCs w:val="18"/>
          <w:u w:val="single" w:color="000000"/>
        </w:rPr>
        <w:t>nits</w:t>
      </w:r>
      <w:r w:rsidRPr="00CE5696">
        <w:rPr>
          <w:rFonts w:ascii="Times" w:eastAsia="Arial" w:hAnsi="Times" w:cs="Times"/>
          <w:bCs/>
          <w:spacing w:val="-26"/>
          <w:sz w:val="18"/>
          <w:szCs w:val="18"/>
          <w:u w:val="single" w:color="000000"/>
        </w:rPr>
        <w:t xml:space="preserve"> </w:t>
      </w:r>
      <w:r w:rsidRPr="00CE5696">
        <w:rPr>
          <w:rFonts w:ascii="Times" w:eastAsia="Arial" w:hAnsi="Times" w:cs="Times"/>
          <w:bCs/>
          <w:spacing w:val="-2"/>
          <w:sz w:val="18"/>
          <w:szCs w:val="18"/>
        </w:rPr>
        <w:t>using</w:t>
      </w:r>
      <w:r w:rsidRPr="00CE5696">
        <w:rPr>
          <w:rFonts w:ascii="Times" w:eastAsia="Arial" w:hAnsi="Times" w:cs="Times"/>
          <w:bCs/>
          <w:spacing w:val="-30"/>
          <w:sz w:val="18"/>
          <w:szCs w:val="18"/>
        </w:rPr>
        <w:t xml:space="preserve"> </w:t>
      </w:r>
      <w:r w:rsidRPr="00CE5696">
        <w:rPr>
          <w:rFonts w:ascii="Times" w:eastAsia="Arial" w:hAnsi="Times" w:cs="Times"/>
          <w:bCs/>
          <w:spacing w:val="-1"/>
          <w:sz w:val="18"/>
          <w:szCs w:val="18"/>
        </w:rPr>
        <w:t>a</w:t>
      </w:r>
      <w:r w:rsidRPr="00CE5696">
        <w:rPr>
          <w:rFonts w:ascii="Times" w:eastAsia="Arial" w:hAnsi="Times" w:cs="Times"/>
          <w:bCs/>
          <w:spacing w:val="-2"/>
          <w:sz w:val="18"/>
          <w:szCs w:val="18"/>
        </w:rPr>
        <w:t>n</w:t>
      </w:r>
      <w:r w:rsidRPr="00CE5696">
        <w:rPr>
          <w:rFonts w:ascii="Times" w:eastAsia="Arial" w:hAnsi="Times" w:cs="Times"/>
          <w:bCs/>
          <w:spacing w:val="-29"/>
          <w:sz w:val="18"/>
          <w:szCs w:val="18"/>
        </w:rPr>
        <w:t xml:space="preserve"> </w:t>
      </w:r>
      <w:r w:rsidRPr="00CE5696">
        <w:rPr>
          <w:rFonts w:ascii="Times" w:eastAsia="Arial" w:hAnsi="Times" w:cs="Times"/>
          <w:bCs/>
          <w:spacing w:val="-1"/>
          <w:sz w:val="18"/>
          <w:szCs w:val="18"/>
        </w:rPr>
        <w:t>E</w:t>
      </w:r>
      <w:r w:rsidRPr="00CE5696">
        <w:rPr>
          <w:rFonts w:ascii="Times" w:eastAsia="Arial" w:hAnsi="Times" w:cs="Times"/>
          <w:bCs/>
          <w:spacing w:val="-2"/>
          <w:sz w:val="18"/>
          <w:szCs w:val="18"/>
        </w:rPr>
        <w:t>n</w:t>
      </w:r>
      <w:r w:rsidRPr="00CE5696">
        <w:rPr>
          <w:rFonts w:ascii="Times" w:eastAsia="Arial" w:hAnsi="Times" w:cs="Times"/>
          <w:bCs/>
          <w:spacing w:val="-1"/>
          <w:sz w:val="18"/>
          <w:szCs w:val="18"/>
        </w:rPr>
        <w:t>e</w:t>
      </w:r>
      <w:r w:rsidRPr="00CE5696">
        <w:rPr>
          <w:rFonts w:ascii="Times" w:eastAsia="Arial" w:hAnsi="Times" w:cs="Times"/>
          <w:bCs/>
          <w:spacing w:val="-2"/>
          <w:sz w:val="18"/>
          <w:szCs w:val="18"/>
        </w:rPr>
        <w:t>rgy</w:t>
      </w:r>
      <w:r w:rsidRPr="00CE5696">
        <w:rPr>
          <w:rFonts w:ascii="Times" w:eastAsia="Arial" w:hAnsi="Times" w:cs="Times"/>
          <w:bCs/>
          <w:spacing w:val="-26"/>
          <w:sz w:val="18"/>
          <w:szCs w:val="18"/>
        </w:rPr>
        <w:t xml:space="preserve"> </w:t>
      </w:r>
      <w:r w:rsidRPr="00CE5696">
        <w:rPr>
          <w:rFonts w:ascii="Times" w:eastAsia="Arial" w:hAnsi="Times" w:cs="Times"/>
          <w:bCs/>
          <w:spacing w:val="-2"/>
          <w:sz w:val="18"/>
          <w:szCs w:val="18"/>
        </w:rPr>
        <w:t>Ra</w:t>
      </w:r>
      <w:r w:rsidRPr="00CE5696">
        <w:rPr>
          <w:rFonts w:ascii="Times" w:eastAsia="Arial" w:hAnsi="Times" w:cs="Times"/>
          <w:bCs/>
          <w:spacing w:val="-3"/>
          <w:sz w:val="18"/>
          <w:szCs w:val="18"/>
        </w:rPr>
        <w:t>ting</w:t>
      </w:r>
      <w:r w:rsidRPr="00CE5696">
        <w:rPr>
          <w:rFonts w:ascii="Times" w:eastAsia="Arial" w:hAnsi="Times" w:cs="Times"/>
          <w:bCs/>
          <w:spacing w:val="-29"/>
          <w:sz w:val="18"/>
          <w:szCs w:val="18"/>
        </w:rPr>
        <w:t xml:space="preserve"> </w:t>
      </w:r>
      <w:r w:rsidRPr="00CE5696">
        <w:rPr>
          <w:rFonts w:ascii="Times" w:eastAsia="Arial" w:hAnsi="Times" w:cs="Times"/>
          <w:bCs/>
          <w:sz w:val="18"/>
          <w:szCs w:val="18"/>
        </w:rPr>
        <w:t>Index</w:t>
      </w:r>
      <w:r w:rsidRPr="00CE5696">
        <w:rPr>
          <w:rFonts w:ascii="Times" w:eastAsia="Arial" w:hAnsi="Times" w:cs="Times"/>
          <w:bCs/>
          <w:spacing w:val="-30"/>
          <w:sz w:val="18"/>
          <w:szCs w:val="18"/>
        </w:rPr>
        <w:t xml:space="preserve"> </w:t>
      </w:r>
      <w:r w:rsidRPr="00CE5696">
        <w:rPr>
          <w:rFonts w:ascii="Times" w:eastAsia="Arial" w:hAnsi="Times" w:cs="Times"/>
          <w:bCs/>
          <w:strike/>
          <w:spacing w:val="1"/>
          <w:sz w:val="18"/>
          <w:szCs w:val="18"/>
        </w:rPr>
        <w:t>F</w:t>
      </w:r>
      <w:r w:rsidRPr="00CE5696">
        <w:rPr>
          <w:rFonts w:ascii="Times" w:eastAsia="Arial" w:hAnsi="Times" w:cs="Times"/>
          <w:bCs/>
          <w:strike/>
          <w:spacing w:val="2"/>
          <w:sz w:val="18"/>
          <w:szCs w:val="18"/>
        </w:rPr>
        <w:t>irst</w:t>
      </w:r>
      <w:r w:rsidRPr="00CE5696">
        <w:rPr>
          <w:rFonts w:ascii="Times" w:eastAsia="Arial" w:hAnsi="Times" w:cs="Times"/>
          <w:bCs/>
          <w:w w:val="85"/>
          <w:sz w:val="18"/>
          <w:szCs w:val="18"/>
        </w:rPr>
        <w:t xml:space="preserve"> </w:t>
      </w:r>
      <w:r w:rsidRPr="00CE5696">
        <w:rPr>
          <w:rFonts w:ascii="Times" w:eastAsia="Arial" w:hAnsi="Times" w:cs="Times"/>
          <w:bCs/>
          <w:w w:val="102"/>
          <w:sz w:val="18"/>
          <w:szCs w:val="18"/>
        </w:rPr>
        <w:t xml:space="preserve"> </w:t>
      </w:r>
      <w:r w:rsidRPr="00CE5696">
        <w:rPr>
          <w:rFonts w:ascii="Times" w:eastAsia="Arial" w:hAnsi="Times" w:cs="Times"/>
          <w:bCs/>
          <w:strike/>
          <w:spacing w:val="-3"/>
          <w:sz w:val="18"/>
          <w:szCs w:val="18"/>
        </w:rPr>
        <w:t>P</w:t>
      </w:r>
      <w:r w:rsidRPr="00CE5696">
        <w:rPr>
          <w:rFonts w:ascii="Times" w:eastAsia="Arial" w:hAnsi="Times" w:cs="Times"/>
          <w:bCs/>
          <w:strike/>
          <w:spacing w:val="-4"/>
          <w:sz w:val="18"/>
          <w:szCs w:val="18"/>
        </w:rPr>
        <w:t>ublish</w:t>
      </w:r>
      <w:r w:rsidRPr="00CE5696">
        <w:rPr>
          <w:rFonts w:ascii="Times" w:eastAsia="Arial" w:hAnsi="Times" w:cs="Times"/>
          <w:bCs/>
          <w:strike/>
          <w:spacing w:val="-3"/>
          <w:sz w:val="18"/>
          <w:szCs w:val="18"/>
        </w:rPr>
        <w:t>e</w:t>
      </w:r>
      <w:r w:rsidRPr="00CE5696">
        <w:rPr>
          <w:rFonts w:ascii="Times" w:eastAsia="Arial" w:hAnsi="Times" w:cs="Times"/>
          <w:bCs/>
          <w:strike/>
          <w:spacing w:val="-4"/>
          <w:sz w:val="18"/>
          <w:szCs w:val="18"/>
        </w:rPr>
        <w:t>d</w:t>
      </w:r>
      <w:r w:rsidRPr="00CE5696">
        <w:rPr>
          <w:rFonts w:ascii="Times" w:eastAsia="Arial" w:hAnsi="Times" w:cs="Times"/>
          <w:bCs/>
          <w:strike/>
          <w:spacing w:val="-24"/>
          <w:sz w:val="18"/>
          <w:szCs w:val="18"/>
        </w:rPr>
        <w:t xml:space="preserve"> </w:t>
      </w:r>
      <w:r w:rsidRPr="00CE5696">
        <w:rPr>
          <w:rFonts w:ascii="Times" w:eastAsia="Arial" w:hAnsi="Times" w:cs="Times"/>
          <w:bCs/>
          <w:strike/>
          <w:sz w:val="18"/>
          <w:szCs w:val="18"/>
        </w:rPr>
        <w:t>Ma</w:t>
      </w:r>
      <w:r w:rsidRPr="00CE5696">
        <w:rPr>
          <w:rFonts w:ascii="Times" w:eastAsia="Arial" w:hAnsi="Times" w:cs="Times"/>
          <w:bCs/>
          <w:strike/>
          <w:spacing w:val="1"/>
          <w:sz w:val="18"/>
          <w:szCs w:val="18"/>
        </w:rPr>
        <w:t>rch</w:t>
      </w:r>
      <w:r w:rsidRPr="00CE5696">
        <w:rPr>
          <w:rFonts w:ascii="Times" w:eastAsia="Arial" w:hAnsi="Times" w:cs="Times"/>
          <w:bCs/>
          <w:strike/>
          <w:spacing w:val="-24"/>
          <w:sz w:val="18"/>
          <w:szCs w:val="18"/>
        </w:rPr>
        <w:t xml:space="preserve"> </w:t>
      </w:r>
      <w:r w:rsidRPr="00CE5696">
        <w:rPr>
          <w:rFonts w:ascii="Times" w:eastAsia="Arial" w:hAnsi="Times" w:cs="Times"/>
          <w:bCs/>
          <w:strike/>
          <w:spacing w:val="-1"/>
          <w:sz w:val="18"/>
          <w:szCs w:val="18"/>
        </w:rPr>
        <w:t>7,</w:t>
      </w:r>
      <w:r w:rsidRPr="00CE5696">
        <w:rPr>
          <w:rFonts w:ascii="Times" w:eastAsia="Arial" w:hAnsi="Times" w:cs="Times"/>
          <w:bCs/>
          <w:strike/>
          <w:spacing w:val="-23"/>
          <w:sz w:val="18"/>
          <w:szCs w:val="18"/>
        </w:rPr>
        <w:t xml:space="preserve"> </w:t>
      </w:r>
      <w:r w:rsidRPr="00CE5696">
        <w:rPr>
          <w:rFonts w:ascii="Times" w:eastAsia="Arial" w:hAnsi="Times" w:cs="Times"/>
          <w:bCs/>
          <w:strike/>
          <w:spacing w:val="-2"/>
          <w:sz w:val="18"/>
          <w:szCs w:val="18"/>
        </w:rPr>
        <w:t>2014—Re</w:t>
      </w:r>
      <w:r w:rsidRPr="00CE5696">
        <w:rPr>
          <w:rFonts w:ascii="Times" w:eastAsia="Arial" w:hAnsi="Times" w:cs="Times"/>
          <w:bCs/>
          <w:strike/>
          <w:spacing w:val="-3"/>
          <w:sz w:val="18"/>
          <w:szCs w:val="18"/>
        </w:rPr>
        <w:t>publish</w:t>
      </w:r>
      <w:r w:rsidRPr="00CE5696">
        <w:rPr>
          <w:rFonts w:ascii="Times" w:eastAsia="Arial" w:hAnsi="Times" w:cs="Times"/>
          <w:bCs/>
          <w:strike/>
          <w:spacing w:val="-2"/>
          <w:sz w:val="18"/>
          <w:szCs w:val="18"/>
        </w:rPr>
        <w:t>e</w:t>
      </w:r>
      <w:r w:rsidRPr="00CE5696">
        <w:rPr>
          <w:rFonts w:ascii="Times" w:eastAsia="Arial" w:hAnsi="Times" w:cs="Times"/>
          <w:bCs/>
          <w:strike/>
          <w:spacing w:val="-3"/>
          <w:sz w:val="18"/>
          <w:szCs w:val="18"/>
        </w:rPr>
        <w:t>d</w:t>
      </w:r>
      <w:r w:rsidRPr="00CE5696">
        <w:rPr>
          <w:rFonts w:ascii="Times" w:eastAsia="Arial" w:hAnsi="Times" w:cs="Times"/>
          <w:bCs/>
          <w:strike/>
          <w:spacing w:val="-24"/>
          <w:sz w:val="18"/>
          <w:szCs w:val="18"/>
        </w:rPr>
        <w:t xml:space="preserve"> </w:t>
      </w:r>
      <w:r w:rsidRPr="00CE5696">
        <w:rPr>
          <w:rFonts w:ascii="Times" w:eastAsia="Arial" w:hAnsi="Times" w:cs="Times"/>
          <w:bCs/>
          <w:strike/>
          <w:sz w:val="18"/>
          <w:szCs w:val="18"/>
        </w:rPr>
        <w:t>January</w:t>
      </w:r>
      <w:r w:rsidRPr="00CE5696">
        <w:rPr>
          <w:rFonts w:ascii="Times" w:eastAsia="Arial" w:hAnsi="Times" w:cs="Times"/>
          <w:bCs/>
          <w:strike/>
          <w:spacing w:val="-19"/>
          <w:sz w:val="18"/>
          <w:szCs w:val="18"/>
        </w:rPr>
        <w:t xml:space="preserve"> </w:t>
      </w:r>
      <w:r w:rsidRPr="00CE5696">
        <w:rPr>
          <w:rFonts w:ascii="Times" w:eastAsia="Arial" w:hAnsi="Times" w:cs="Times"/>
          <w:bCs/>
          <w:strike/>
          <w:spacing w:val="-2"/>
          <w:sz w:val="18"/>
          <w:szCs w:val="18"/>
        </w:rPr>
        <w:t>2016</w:t>
      </w:r>
    </w:p>
    <w:p w14:paraId="78EAFA40" w14:textId="698F615C" w:rsidR="00CE5696" w:rsidRPr="00CE5696" w:rsidRDefault="00CE5696" w:rsidP="00CE5696">
      <w:pPr>
        <w:spacing w:before="41" w:line="293" w:lineRule="auto"/>
        <w:ind w:right="178"/>
        <w:rPr>
          <w:rFonts w:ascii="Times" w:eastAsia="Arial" w:hAnsi="Times" w:cs="Times"/>
          <w:strike/>
          <w:spacing w:val="-2"/>
          <w:sz w:val="18"/>
          <w:szCs w:val="18"/>
        </w:rPr>
      </w:pPr>
    </w:p>
    <w:p w14:paraId="042330A3" w14:textId="77777777" w:rsidR="00CE5696" w:rsidRPr="00840DB1" w:rsidRDefault="00CE5696" w:rsidP="00CE5696">
      <w:pPr>
        <w:rPr>
          <w:rFonts w:ascii="Times" w:eastAsia="Arial" w:hAnsi="Times" w:cs="Times"/>
          <w:strike/>
          <w:sz w:val="18"/>
          <w:szCs w:val="18"/>
        </w:rPr>
      </w:pPr>
      <w:r w:rsidRPr="00CE5696">
        <w:rPr>
          <w:rFonts w:ascii="Times" w:eastAsia="Arial" w:hAnsi="Times" w:cs="Times"/>
          <w:spacing w:val="-3"/>
          <w:sz w:val="18"/>
          <w:szCs w:val="18"/>
        </w:rPr>
        <w:t>A</w:t>
      </w:r>
      <w:r w:rsidRPr="00CE5696">
        <w:rPr>
          <w:rFonts w:ascii="Times" w:eastAsia="Arial" w:hAnsi="Times" w:cs="Times"/>
          <w:spacing w:val="-2"/>
          <w:sz w:val="18"/>
          <w:szCs w:val="18"/>
        </w:rPr>
        <w:t>NSI/RESNET/ICC</w:t>
      </w:r>
      <w:r w:rsidRPr="00CE5696">
        <w:rPr>
          <w:rFonts w:ascii="Times" w:eastAsia="Arial" w:hAnsi="Times" w:cs="Times"/>
          <w:spacing w:val="30"/>
          <w:sz w:val="18"/>
          <w:szCs w:val="18"/>
        </w:rPr>
        <w:t xml:space="preserve"> </w:t>
      </w:r>
      <w:r w:rsidRPr="00840DB1">
        <w:rPr>
          <w:rFonts w:ascii="Times" w:eastAsia="Arial" w:hAnsi="Times" w:cs="Times"/>
          <w:strike/>
          <w:spacing w:val="-2"/>
          <w:sz w:val="18"/>
          <w:szCs w:val="18"/>
        </w:rPr>
        <w:t>380—</w:t>
      </w:r>
    </w:p>
    <w:p w14:paraId="4A865E75" w14:textId="77777777" w:rsidR="00840DB1" w:rsidRPr="00840DB1" w:rsidRDefault="00CE5696" w:rsidP="00840DB1">
      <w:pPr>
        <w:spacing w:before="40" w:line="220" w:lineRule="atLeast"/>
        <w:jc w:val="both"/>
        <w:rPr>
          <w:rFonts w:ascii="Times" w:eastAsia="Arial" w:hAnsi="Times" w:cs="Times"/>
          <w:sz w:val="18"/>
          <w:szCs w:val="18"/>
        </w:rPr>
      </w:pPr>
      <w:r w:rsidRPr="00840DB1">
        <w:rPr>
          <w:rFonts w:ascii="Times" w:eastAsia="Arial" w:hAnsi="Times" w:cs="Times"/>
          <w:strike/>
          <w:spacing w:val="-2"/>
          <w:sz w:val="18"/>
          <w:szCs w:val="18"/>
        </w:rPr>
        <w:t>2016</w:t>
      </w:r>
      <w:r w:rsidRPr="00CE5696">
        <w:rPr>
          <w:rFonts w:ascii="Times" w:eastAsia="Arial" w:hAnsi="Times" w:cs="Times"/>
          <w:spacing w:val="21"/>
          <w:sz w:val="18"/>
          <w:szCs w:val="18"/>
        </w:rPr>
        <w:t xml:space="preserve"> </w:t>
      </w:r>
      <w:r w:rsidRPr="00CE5696">
        <w:rPr>
          <w:rFonts w:ascii="Times" w:eastAsia="Arial" w:hAnsi="Times" w:cs="Times"/>
          <w:spacing w:val="-2"/>
          <w:sz w:val="18"/>
          <w:szCs w:val="18"/>
          <w:u w:val="single"/>
        </w:rPr>
        <w:t>380—2019</w:t>
      </w:r>
      <w:r w:rsidR="00840DB1">
        <w:rPr>
          <w:rFonts w:ascii="Times" w:eastAsia="Arial" w:hAnsi="Times" w:cs="Times"/>
          <w:spacing w:val="-2"/>
          <w:sz w:val="18"/>
          <w:szCs w:val="18"/>
          <w:u w:val="single"/>
        </w:rPr>
        <w:tab/>
      </w:r>
      <w:r w:rsidR="00840DB1" w:rsidRPr="00840DB1">
        <w:rPr>
          <w:rFonts w:ascii="Times" w:eastAsia="Arial" w:hAnsi="Times" w:cs="Times"/>
          <w:spacing w:val="-2"/>
          <w:sz w:val="18"/>
          <w:szCs w:val="18"/>
        </w:rPr>
        <w:t>S</w:t>
      </w:r>
      <w:r w:rsidR="00840DB1" w:rsidRPr="00840DB1">
        <w:rPr>
          <w:rFonts w:ascii="Times" w:eastAsia="Arial" w:hAnsi="Times" w:cs="Times"/>
          <w:spacing w:val="-3"/>
          <w:sz w:val="18"/>
          <w:szCs w:val="18"/>
        </w:rPr>
        <w:t>t</w:t>
      </w:r>
      <w:r w:rsidR="00840DB1" w:rsidRPr="00840DB1">
        <w:rPr>
          <w:rFonts w:ascii="Times" w:eastAsia="Arial" w:hAnsi="Times" w:cs="Times"/>
          <w:spacing w:val="-2"/>
          <w:sz w:val="18"/>
          <w:szCs w:val="18"/>
        </w:rPr>
        <w:t>a</w:t>
      </w:r>
      <w:r w:rsidR="00840DB1" w:rsidRPr="00840DB1">
        <w:rPr>
          <w:rFonts w:ascii="Times" w:eastAsia="Arial" w:hAnsi="Times" w:cs="Times"/>
          <w:spacing w:val="-3"/>
          <w:sz w:val="18"/>
          <w:szCs w:val="18"/>
        </w:rPr>
        <w:t>nd</w:t>
      </w:r>
      <w:r w:rsidR="00840DB1" w:rsidRPr="00840DB1">
        <w:rPr>
          <w:rFonts w:ascii="Times" w:eastAsia="Arial" w:hAnsi="Times" w:cs="Times"/>
          <w:spacing w:val="-2"/>
          <w:sz w:val="18"/>
          <w:szCs w:val="18"/>
        </w:rPr>
        <w:t>a</w:t>
      </w:r>
      <w:r w:rsidR="00840DB1" w:rsidRPr="00840DB1">
        <w:rPr>
          <w:rFonts w:ascii="Times" w:eastAsia="Arial" w:hAnsi="Times" w:cs="Times"/>
          <w:spacing w:val="-3"/>
          <w:sz w:val="18"/>
          <w:szCs w:val="18"/>
        </w:rPr>
        <w:t>rd</w:t>
      </w:r>
      <w:r w:rsidR="00840DB1" w:rsidRPr="00840DB1">
        <w:rPr>
          <w:rFonts w:ascii="Times" w:eastAsia="Arial" w:hAnsi="Times" w:cs="Times"/>
          <w:spacing w:val="-30"/>
          <w:sz w:val="18"/>
          <w:szCs w:val="18"/>
        </w:rPr>
        <w:t xml:space="preserve"> </w:t>
      </w:r>
      <w:r w:rsidR="00840DB1" w:rsidRPr="00840DB1">
        <w:rPr>
          <w:rFonts w:ascii="Times" w:eastAsia="Arial" w:hAnsi="Times" w:cs="Times"/>
          <w:spacing w:val="-2"/>
          <w:sz w:val="18"/>
          <w:szCs w:val="18"/>
        </w:rPr>
        <w:t>for</w:t>
      </w:r>
      <w:r w:rsidR="00840DB1" w:rsidRPr="00840DB1">
        <w:rPr>
          <w:rFonts w:ascii="Times" w:eastAsia="Arial" w:hAnsi="Times" w:cs="Times"/>
          <w:spacing w:val="-27"/>
          <w:sz w:val="18"/>
          <w:szCs w:val="18"/>
        </w:rPr>
        <w:t xml:space="preserve"> </w:t>
      </w:r>
      <w:r w:rsidR="00840DB1" w:rsidRPr="00840DB1">
        <w:rPr>
          <w:rFonts w:ascii="Times" w:eastAsia="Arial" w:hAnsi="Times" w:cs="Times"/>
          <w:sz w:val="18"/>
          <w:szCs w:val="18"/>
        </w:rPr>
        <w:t>Testing</w:t>
      </w:r>
      <w:r w:rsidR="00840DB1" w:rsidRPr="00840DB1">
        <w:rPr>
          <w:rFonts w:ascii="Times" w:eastAsia="Arial" w:hAnsi="Times" w:cs="Times"/>
          <w:spacing w:val="-29"/>
          <w:sz w:val="18"/>
          <w:szCs w:val="18"/>
        </w:rPr>
        <w:t xml:space="preserve"> </w:t>
      </w:r>
      <w:r w:rsidR="00840DB1" w:rsidRPr="00840DB1">
        <w:rPr>
          <w:rFonts w:ascii="Times" w:eastAsia="Arial" w:hAnsi="Times" w:cs="Times"/>
          <w:spacing w:val="-3"/>
          <w:sz w:val="18"/>
          <w:szCs w:val="18"/>
        </w:rPr>
        <w:t>Airtightn</w:t>
      </w:r>
      <w:r w:rsidR="00840DB1" w:rsidRPr="00840DB1">
        <w:rPr>
          <w:rFonts w:ascii="Times" w:eastAsia="Arial" w:hAnsi="Times" w:cs="Times"/>
          <w:spacing w:val="-2"/>
          <w:sz w:val="18"/>
          <w:szCs w:val="18"/>
        </w:rPr>
        <w:t>e</w:t>
      </w:r>
      <w:r w:rsidR="00840DB1" w:rsidRPr="00840DB1">
        <w:rPr>
          <w:rFonts w:ascii="Times" w:eastAsia="Arial" w:hAnsi="Times" w:cs="Times"/>
          <w:spacing w:val="-3"/>
          <w:sz w:val="18"/>
          <w:szCs w:val="18"/>
        </w:rPr>
        <w:t>ss</w:t>
      </w:r>
      <w:r w:rsidR="00840DB1" w:rsidRPr="00840DB1">
        <w:rPr>
          <w:rFonts w:ascii="Times" w:eastAsia="Arial" w:hAnsi="Times" w:cs="Times"/>
          <w:spacing w:val="-26"/>
          <w:sz w:val="18"/>
          <w:szCs w:val="18"/>
        </w:rPr>
        <w:t xml:space="preserve"> </w:t>
      </w:r>
      <w:r w:rsidR="00840DB1" w:rsidRPr="00840DB1">
        <w:rPr>
          <w:rFonts w:ascii="Times" w:eastAsia="Arial" w:hAnsi="Times" w:cs="Times"/>
          <w:strike/>
          <w:spacing w:val="-2"/>
          <w:sz w:val="18"/>
          <w:szCs w:val="18"/>
        </w:rPr>
        <w:t>for</w:t>
      </w:r>
      <w:r w:rsidR="00840DB1" w:rsidRPr="00840DB1">
        <w:rPr>
          <w:rFonts w:ascii="Times" w:eastAsia="Arial" w:hAnsi="Times" w:cs="Times"/>
          <w:strike/>
          <w:spacing w:val="-27"/>
          <w:sz w:val="18"/>
          <w:szCs w:val="18"/>
        </w:rPr>
        <w:t xml:space="preserve"> </w:t>
      </w:r>
      <w:r w:rsidR="00840DB1" w:rsidRPr="00840DB1">
        <w:rPr>
          <w:rFonts w:ascii="Times" w:eastAsia="Arial" w:hAnsi="Times" w:cs="Times"/>
          <w:strike/>
          <w:spacing w:val="-5"/>
          <w:sz w:val="18"/>
          <w:szCs w:val="18"/>
        </w:rPr>
        <w:t>Building</w:t>
      </w:r>
      <w:r w:rsidR="00840DB1" w:rsidRPr="00840DB1">
        <w:rPr>
          <w:rFonts w:ascii="Times" w:eastAsia="Arial" w:hAnsi="Times" w:cs="Times"/>
          <w:strike/>
          <w:spacing w:val="-30"/>
          <w:sz w:val="18"/>
          <w:szCs w:val="18"/>
        </w:rPr>
        <w:t xml:space="preserve"> </w:t>
      </w:r>
      <w:r w:rsidR="00840DB1" w:rsidRPr="00840DB1">
        <w:rPr>
          <w:rFonts w:ascii="Times" w:eastAsia="Arial" w:hAnsi="Times" w:cs="Times"/>
          <w:strike/>
          <w:sz w:val="18"/>
          <w:szCs w:val="18"/>
        </w:rPr>
        <w:t>Enclosures,</w:t>
      </w:r>
      <w:r w:rsidR="00840DB1" w:rsidRPr="00840DB1">
        <w:rPr>
          <w:rFonts w:ascii="Times" w:eastAsia="Arial" w:hAnsi="Times" w:cs="Times"/>
          <w:strike/>
          <w:spacing w:val="-29"/>
          <w:sz w:val="18"/>
          <w:szCs w:val="18"/>
        </w:rPr>
        <w:t xml:space="preserve"> </w:t>
      </w:r>
      <w:r w:rsidR="00840DB1" w:rsidRPr="00840DB1">
        <w:rPr>
          <w:rFonts w:ascii="Times" w:eastAsia="Arial" w:hAnsi="Times" w:cs="Times"/>
          <w:spacing w:val="-2"/>
          <w:sz w:val="18"/>
          <w:szCs w:val="18"/>
          <w:u w:val="single" w:color="000000"/>
        </w:rPr>
        <w:t>of</w:t>
      </w:r>
      <w:r w:rsidR="00840DB1" w:rsidRPr="00840DB1">
        <w:rPr>
          <w:rFonts w:ascii="Times" w:eastAsia="Arial" w:hAnsi="Times" w:cs="Times"/>
          <w:spacing w:val="-29"/>
          <w:sz w:val="18"/>
          <w:szCs w:val="18"/>
          <w:u w:val="single" w:color="000000"/>
        </w:rPr>
        <w:t xml:space="preserve"> </w:t>
      </w:r>
      <w:r w:rsidR="00840DB1" w:rsidRPr="00840DB1">
        <w:rPr>
          <w:rFonts w:ascii="Times" w:eastAsia="Arial" w:hAnsi="Times" w:cs="Times"/>
          <w:spacing w:val="-5"/>
          <w:sz w:val="18"/>
          <w:szCs w:val="18"/>
          <w:u w:val="single" w:color="000000"/>
        </w:rPr>
        <w:t>Building</w:t>
      </w:r>
      <w:r w:rsidR="00840DB1" w:rsidRPr="00840DB1">
        <w:rPr>
          <w:rFonts w:ascii="Times" w:eastAsia="Arial" w:hAnsi="Times" w:cs="Times"/>
          <w:spacing w:val="-4"/>
          <w:sz w:val="18"/>
          <w:szCs w:val="18"/>
          <w:u w:val="single" w:color="000000"/>
        </w:rPr>
        <w:t>,</w:t>
      </w:r>
      <w:r w:rsidR="00840DB1" w:rsidRPr="00840DB1">
        <w:rPr>
          <w:rFonts w:ascii="Times" w:eastAsia="Arial" w:hAnsi="Times" w:cs="Times"/>
          <w:spacing w:val="-29"/>
          <w:sz w:val="18"/>
          <w:szCs w:val="18"/>
          <w:u w:val="single" w:color="000000"/>
        </w:rPr>
        <w:t xml:space="preserve"> </w:t>
      </w:r>
      <w:r w:rsidR="00840DB1" w:rsidRPr="00840DB1">
        <w:rPr>
          <w:rFonts w:ascii="Times" w:eastAsia="Arial" w:hAnsi="Times" w:cs="Times"/>
          <w:spacing w:val="-3"/>
          <w:sz w:val="18"/>
          <w:szCs w:val="18"/>
          <w:u w:val="single" w:color="000000"/>
        </w:rPr>
        <w:t>D</w:t>
      </w:r>
      <w:r w:rsidR="00840DB1" w:rsidRPr="00840DB1">
        <w:rPr>
          <w:rFonts w:ascii="Times" w:eastAsia="Arial" w:hAnsi="Times" w:cs="Times"/>
          <w:spacing w:val="-4"/>
          <w:sz w:val="18"/>
          <w:szCs w:val="18"/>
          <w:u w:val="single" w:color="000000"/>
        </w:rPr>
        <w:t>w</w:t>
      </w:r>
      <w:r w:rsidR="00840DB1" w:rsidRPr="00840DB1">
        <w:rPr>
          <w:rFonts w:ascii="Times" w:eastAsia="Arial" w:hAnsi="Times" w:cs="Times"/>
          <w:spacing w:val="-3"/>
          <w:sz w:val="18"/>
          <w:szCs w:val="18"/>
          <w:u w:val="single" w:color="000000"/>
        </w:rPr>
        <w:t>e</w:t>
      </w:r>
      <w:r w:rsidR="00840DB1" w:rsidRPr="00840DB1">
        <w:rPr>
          <w:rFonts w:ascii="Times" w:eastAsia="Arial" w:hAnsi="Times" w:cs="Times"/>
          <w:spacing w:val="-4"/>
          <w:sz w:val="18"/>
          <w:szCs w:val="18"/>
          <w:u w:val="single" w:color="000000"/>
        </w:rPr>
        <w:t>lling</w:t>
      </w:r>
      <w:r w:rsidR="00840DB1" w:rsidRPr="00840DB1">
        <w:rPr>
          <w:rFonts w:ascii="Times" w:eastAsia="Arial" w:hAnsi="Times" w:cs="Times"/>
          <w:spacing w:val="-30"/>
          <w:sz w:val="18"/>
          <w:szCs w:val="18"/>
          <w:u w:val="single" w:color="000000"/>
        </w:rPr>
        <w:t xml:space="preserve"> </w:t>
      </w:r>
      <w:r w:rsidR="00840DB1" w:rsidRPr="00840DB1">
        <w:rPr>
          <w:rFonts w:ascii="Times" w:eastAsia="Arial" w:hAnsi="Times" w:cs="Times"/>
          <w:spacing w:val="-2"/>
          <w:sz w:val="18"/>
          <w:szCs w:val="18"/>
          <w:u w:val="single" w:color="000000"/>
        </w:rPr>
        <w:t>U</w:t>
      </w:r>
      <w:r w:rsidR="00840DB1" w:rsidRPr="00840DB1">
        <w:rPr>
          <w:rFonts w:ascii="Times" w:eastAsia="Arial" w:hAnsi="Times" w:cs="Times"/>
          <w:spacing w:val="-3"/>
          <w:sz w:val="18"/>
          <w:szCs w:val="18"/>
          <w:u w:val="single" w:color="000000"/>
        </w:rPr>
        <w:t>nit</w:t>
      </w:r>
      <w:r w:rsidR="00840DB1" w:rsidRPr="00840DB1">
        <w:rPr>
          <w:rFonts w:ascii="Times" w:eastAsia="Arial" w:hAnsi="Times" w:cs="Times"/>
          <w:spacing w:val="-29"/>
          <w:sz w:val="18"/>
          <w:szCs w:val="18"/>
          <w:u w:val="single" w:color="000000"/>
        </w:rPr>
        <w:t xml:space="preserve"> </w:t>
      </w:r>
      <w:r w:rsidR="00840DB1" w:rsidRPr="00840DB1">
        <w:rPr>
          <w:rFonts w:ascii="Times" w:eastAsia="Arial" w:hAnsi="Times" w:cs="Times"/>
          <w:spacing w:val="-2"/>
          <w:sz w:val="18"/>
          <w:szCs w:val="18"/>
          <w:u w:val="single" w:color="000000"/>
        </w:rPr>
        <w:t>a</w:t>
      </w:r>
      <w:r w:rsidR="00840DB1" w:rsidRPr="00840DB1">
        <w:rPr>
          <w:rFonts w:ascii="Times" w:eastAsia="Arial" w:hAnsi="Times" w:cs="Times"/>
          <w:spacing w:val="-3"/>
          <w:sz w:val="18"/>
          <w:szCs w:val="18"/>
          <w:u w:val="single" w:color="000000"/>
        </w:rPr>
        <w:t>nd</w:t>
      </w:r>
      <w:r w:rsidR="00840DB1" w:rsidRPr="00840DB1">
        <w:rPr>
          <w:rFonts w:ascii="Times" w:eastAsia="Arial" w:hAnsi="Times" w:cs="Times"/>
          <w:w w:val="93"/>
          <w:sz w:val="18"/>
          <w:szCs w:val="18"/>
        </w:rPr>
        <w:t xml:space="preserve"> </w:t>
      </w:r>
      <w:r w:rsidR="00840DB1" w:rsidRPr="00840DB1">
        <w:rPr>
          <w:rFonts w:ascii="Times" w:eastAsia="Arial" w:hAnsi="Times" w:cs="Times"/>
          <w:w w:val="102"/>
          <w:sz w:val="18"/>
          <w:szCs w:val="18"/>
        </w:rPr>
        <w:t xml:space="preserve"> </w:t>
      </w:r>
      <w:r w:rsidR="00840DB1" w:rsidRPr="00840DB1">
        <w:rPr>
          <w:rFonts w:ascii="Times" w:eastAsia="Arial" w:hAnsi="Times" w:cs="Times"/>
          <w:spacing w:val="-4"/>
          <w:w w:val="95"/>
          <w:sz w:val="18"/>
          <w:szCs w:val="18"/>
          <w:u w:val="single" w:color="000000"/>
        </w:rPr>
        <w:t>S</w:t>
      </w:r>
      <w:r w:rsidR="00840DB1" w:rsidRPr="00840DB1">
        <w:rPr>
          <w:rFonts w:ascii="Times" w:eastAsia="Arial" w:hAnsi="Times" w:cs="Times"/>
          <w:spacing w:val="-5"/>
          <w:w w:val="95"/>
          <w:sz w:val="18"/>
          <w:szCs w:val="18"/>
          <w:u w:val="single" w:color="000000"/>
        </w:rPr>
        <w:t>l</w:t>
      </w:r>
      <w:r w:rsidR="00840DB1" w:rsidRPr="00840DB1">
        <w:rPr>
          <w:rFonts w:ascii="Times" w:eastAsia="Arial" w:hAnsi="Times" w:cs="Times"/>
          <w:spacing w:val="-4"/>
          <w:w w:val="95"/>
          <w:sz w:val="18"/>
          <w:szCs w:val="18"/>
          <w:u w:val="single" w:color="000000"/>
        </w:rPr>
        <w:t>ee</w:t>
      </w:r>
      <w:r w:rsidR="00840DB1" w:rsidRPr="00840DB1">
        <w:rPr>
          <w:rFonts w:ascii="Times" w:eastAsia="Arial" w:hAnsi="Times" w:cs="Times"/>
          <w:spacing w:val="-5"/>
          <w:w w:val="95"/>
          <w:sz w:val="18"/>
          <w:szCs w:val="18"/>
          <w:u w:val="single" w:color="000000"/>
        </w:rPr>
        <w:t xml:space="preserve">ping </w:t>
      </w:r>
      <w:r w:rsidR="00840DB1" w:rsidRPr="00840DB1">
        <w:rPr>
          <w:rFonts w:ascii="Times" w:eastAsia="Arial" w:hAnsi="Times" w:cs="Times"/>
          <w:spacing w:val="-2"/>
          <w:w w:val="95"/>
          <w:sz w:val="18"/>
          <w:szCs w:val="18"/>
          <w:u w:val="single" w:color="000000"/>
        </w:rPr>
        <w:t>U</w:t>
      </w:r>
      <w:r w:rsidR="00840DB1" w:rsidRPr="00840DB1">
        <w:rPr>
          <w:rFonts w:ascii="Times" w:eastAsia="Arial" w:hAnsi="Times" w:cs="Times"/>
          <w:spacing w:val="-3"/>
          <w:w w:val="95"/>
          <w:sz w:val="18"/>
          <w:szCs w:val="18"/>
          <w:u w:val="single" w:color="000000"/>
        </w:rPr>
        <w:t>nit</w:t>
      </w:r>
      <w:r w:rsidR="00840DB1" w:rsidRPr="00840DB1">
        <w:rPr>
          <w:rFonts w:ascii="Times" w:eastAsia="Arial" w:hAnsi="Times" w:cs="Times"/>
          <w:spacing w:val="-4"/>
          <w:w w:val="95"/>
          <w:sz w:val="18"/>
          <w:szCs w:val="18"/>
          <w:u w:val="single" w:color="000000"/>
        </w:rPr>
        <w:t xml:space="preserve"> </w:t>
      </w:r>
      <w:r w:rsidR="00840DB1" w:rsidRPr="00840DB1">
        <w:rPr>
          <w:rFonts w:ascii="Times" w:eastAsia="Arial" w:hAnsi="Times" w:cs="Times"/>
          <w:w w:val="95"/>
          <w:sz w:val="18"/>
          <w:szCs w:val="18"/>
          <w:u w:val="single" w:color="000000"/>
        </w:rPr>
        <w:t>Enclosures;</w:t>
      </w:r>
      <w:r w:rsidR="00840DB1" w:rsidRPr="00840DB1">
        <w:rPr>
          <w:rFonts w:ascii="Times" w:eastAsia="Arial" w:hAnsi="Times" w:cs="Times"/>
          <w:spacing w:val="-4"/>
          <w:w w:val="95"/>
          <w:sz w:val="18"/>
          <w:szCs w:val="18"/>
          <w:u w:val="single" w:color="000000"/>
        </w:rPr>
        <w:t xml:space="preserve"> </w:t>
      </w:r>
      <w:r w:rsidR="00840DB1" w:rsidRPr="00840DB1">
        <w:rPr>
          <w:rFonts w:ascii="Times" w:eastAsia="Arial" w:hAnsi="Times" w:cs="Times"/>
          <w:spacing w:val="-2"/>
          <w:w w:val="95"/>
          <w:sz w:val="18"/>
          <w:szCs w:val="18"/>
        </w:rPr>
        <w:t>A</w:t>
      </w:r>
      <w:r w:rsidR="00840DB1" w:rsidRPr="00840DB1">
        <w:rPr>
          <w:rFonts w:ascii="Times" w:eastAsia="Arial" w:hAnsi="Times" w:cs="Times"/>
          <w:spacing w:val="-3"/>
          <w:w w:val="95"/>
          <w:sz w:val="18"/>
          <w:szCs w:val="18"/>
        </w:rPr>
        <w:t>irtightn</w:t>
      </w:r>
      <w:r w:rsidR="00840DB1" w:rsidRPr="00840DB1">
        <w:rPr>
          <w:rFonts w:ascii="Times" w:eastAsia="Arial" w:hAnsi="Times" w:cs="Times"/>
          <w:spacing w:val="-2"/>
          <w:w w:val="95"/>
          <w:sz w:val="18"/>
          <w:szCs w:val="18"/>
        </w:rPr>
        <w:t>e</w:t>
      </w:r>
      <w:r w:rsidR="00840DB1" w:rsidRPr="00840DB1">
        <w:rPr>
          <w:rFonts w:ascii="Times" w:eastAsia="Arial" w:hAnsi="Times" w:cs="Times"/>
          <w:spacing w:val="-3"/>
          <w:w w:val="95"/>
          <w:sz w:val="18"/>
          <w:szCs w:val="18"/>
        </w:rPr>
        <w:t>ss</w:t>
      </w:r>
      <w:r w:rsidR="00840DB1" w:rsidRPr="00840DB1">
        <w:rPr>
          <w:rFonts w:ascii="Times" w:eastAsia="Arial" w:hAnsi="Times" w:cs="Times"/>
          <w:spacing w:val="4"/>
          <w:w w:val="95"/>
          <w:sz w:val="18"/>
          <w:szCs w:val="18"/>
        </w:rPr>
        <w:t xml:space="preserve"> </w:t>
      </w:r>
      <w:r w:rsidR="00840DB1" w:rsidRPr="00840DB1">
        <w:rPr>
          <w:rFonts w:ascii="Times" w:eastAsia="Arial" w:hAnsi="Times" w:cs="Times"/>
          <w:spacing w:val="-1"/>
          <w:w w:val="95"/>
          <w:sz w:val="18"/>
          <w:szCs w:val="18"/>
        </w:rPr>
        <w:t>o</w:t>
      </w:r>
      <w:r w:rsidR="00840DB1" w:rsidRPr="00840DB1">
        <w:rPr>
          <w:rFonts w:ascii="Times" w:eastAsia="Arial" w:hAnsi="Times" w:cs="Times"/>
          <w:spacing w:val="-2"/>
          <w:w w:val="95"/>
          <w:sz w:val="18"/>
          <w:szCs w:val="18"/>
        </w:rPr>
        <w:t>f</w:t>
      </w:r>
      <w:r w:rsidR="00840DB1" w:rsidRPr="00840DB1">
        <w:rPr>
          <w:rFonts w:ascii="Times" w:eastAsia="Arial" w:hAnsi="Times" w:cs="Times"/>
          <w:spacing w:val="-5"/>
          <w:w w:val="95"/>
          <w:sz w:val="18"/>
          <w:szCs w:val="18"/>
        </w:rPr>
        <w:t xml:space="preserve"> </w:t>
      </w:r>
      <w:r w:rsidR="00840DB1" w:rsidRPr="00840DB1">
        <w:rPr>
          <w:rFonts w:ascii="Times" w:eastAsia="Arial" w:hAnsi="Times" w:cs="Times"/>
          <w:spacing w:val="-2"/>
          <w:w w:val="95"/>
          <w:sz w:val="18"/>
          <w:szCs w:val="18"/>
        </w:rPr>
        <w:t>Hea</w:t>
      </w:r>
      <w:r w:rsidR="00840DB1" w:rsidRPr="00840DB1">
        <w:rPr>
          <w:rFonts w:ascii="Times" w:eastAsia="Arial" w:hAnsi="Times" w:cs="Times"/>
          <w:spacing w:val="-3"/>
          <w:w w:val="95"/>
          <w:sz w:val="18"/>
          <w:szCs w:val="18"/>
        </w:rPr>
        <w:t>ting</w:t>
      </w:r>
      <w:r w:rsidR="00840DB1" w:rsidRPr="00840DB1">
        <w:rPr>
          <w:rFonts w:ascii="Times" w:eastAsia="Arial" w:hAnsi="Times" w:cs="Times"/>
          <w:spacing w:val="-4"/>
          <w:w w:val="95"/>
          <w:sz w:val="18"/>
          <w:szCs w:val="18"/>
        </w:rPr>
        <w:t xml:space="preserve"> </w:t>
      </w:r>
      <w:r w:rsidR="00840DB1" w:rsidRPr="00840DB1">
        <w:rPr>
          <w:rFonts w:ascii="Times" w:eastAsia="Arial" w:hAnsi="Times" w:cs="Times"/>
          <w:spacing w:val="-2"/>
          <w:w w:val="95"/>
          <w:sz w:val="18"/>
          <w:szCs w:val="18"/>
        </w:rPr>
        <w:t>a</w:t>
      </w:r>
      <w:r w:rsidR="00840DB1" w:rsidRPr="00840DB1">
        <w:rPr>
          <w:rFonts w:ascii="Times" w:eastAsia="Arial" w:hAnsi="Times" w:cs="Times"/>
          <w:spacing w:val="-3"/>
          <w:w w:val="95"/>
          <w:sz w:val="18"/>
          <w:szCs w:val="18"/>
        </w:rPr>
        <w:t>nd</w:t>
      </w:r>
      <w:r w:rsidR="00840DB1" w:rsidRPr="00840DB1">
        <w:rPr>
          <w:rFonts w:ascii="Times" w:eastAsia="Arial" w:hAnsi="Times" w:cs="Times"/>
          <w:spacing w:val="-4"/>
          <w:w w:val="95"/>
          <w:sz w:val="18"/>
          <w:szCs w:val="18"/>
        </w:rPr>
        <w:t xml:space="preserve"> </w:t>
      </w:r>
      <w:r w:rsidR="00840DB1" w:rsidRPr="00840DB1">
        <w:rPr>
          <w:rFonts w:ascii="Times" w:eastAsia="Arial" w:hAnsi="Times" w:cs="Times"/>
          <w:spacing w:val="-3"/>
          <w:w w:val="95"/>
          <w:sz w:val="18"/>
          <w:szCs w:val="18"/>
        </w:rPr>
        <w:t>C</w:t>
      </w:r>
      <w:r w:rsidR="00840DB1" w:rsidRPr="00840DB1">
        <w:rPr>
          <w:rFonts w:ascii="Times" w:eastAsia="Arial" w:hAnsi="Times" w:cs="Times"/>
          <w:spacing w:val="-4"/>
          <w:w w:val="95"/>
          <w:sz w:val="18"/>
          <w:szCs w:val="18"/>
        </w:rPr>
        <w:t xml:space="preserve">ooling </w:t>
      </w:r>
      <w:r w:rsidR="00840DB1" w:rsidRPr="00840DB1">
        <w:rPr>
          <w:rFonts w:ascii="Times" w:eastAsia="Arial" w:hAnsi="Times" w:cs="Times"/>
          <w:spacing w:val="-5"/>
          <w:w w:val="95"/>
          <w:sz w:val="18"/>
          <w:szCs w:val="18"/>
        </w:rPr>
        <w:t>Air</w:t>
      </w:r>
      <w:r w:rsidR="00840DB1" w:rsidRPr="00840DB1">
        <w:rPr>
          <w:rFonts w:ascii="Times" w:eastAsia="Arial" w:hAnsi="Times" w:cs="Times"/>
          <w:spacing w:val="1"/>
          <w:w w:val="95"/>
          <w:sz w:val="18"/>
          <w:szCs w:val="18"/>
        </w:rPr>
        <w:t xml:space="preserve"> </w:t>
      </w:r>
      <w:r w:rsidR="00840DB1" w:rsidRPr="00840DB1">
        <w:rPr>
          <w:rFonts w:ascii="Times" w:eastAsia="Arial" w:hAnsi="Times" w:cs="Times"/>
          <w:spacing w:val="-2"/>
          <w:w w:val="95"/>
          <w:sz w:val="18"/>
          <w:szCs w:val="18"/>
        </w:rPr>
        <w:t>D</w:t>
      </w:r>
      <w:r w:rsidR="00840DB1" w:rsidRPr="00840DB1">
        <w:rPr>
          <w:rFonts w:ascii="Times" w:eastAsia="Arial" w:hAnsi="Times" w:cs="Times"/>
          <w:spacing w:val="-3"/>
          <w:w w:val="95"/>
          <w:sz w:val="18"/>
          <w:szCs w:val="18"/>
        </w:rPr>
        <w:t>istribution</w:t>
      </w:r>
      <w:r w:rsidR="00840DB1" w:rsidRPr="00840DB1">
        <w:rPr>
          <w:rFonts w:ascii="Times" w:eastAsia="Arial" w:hAnsi="Times" w:cs="Times"/>
          <w:spacing w:val="-4"/>
          <w:w w:val="95"/>
          <w:sz w:val="18"/>
          <w:szCs w:val="18"/>
        </w:rPr>
        <w:t xml:space="preserve"> </w:t>
      </w:r>
      <w:r w:rsidR="00840DB1" w:rsidRPr="00840DB1">
        <w:rPr>
          <w:rFonts w:ascii="Times" w:eastAsia="Arial" w:hAnsi="Times" w:cs="Times"/>
          <w:w w:val="95"/>
          <w:sz w:val="18"/>
          <w:szCs w:val="18"/>
        </w:rPr>
        <w:t>S</w:t>
      </w:r>
      <w:r w:rsidR="00840DB1" w:rsidRPr="00840DB1">
        <w:rPr>
          <w:rFonts w:ascii="Times" w:eastAsia="Arial" w:hAnsi="Times" w:cs="Times"/>
          <w:spacing w:val="1"/>
          <w:w w:val="95"/>
          <w:sz w:val="18"/>
          <w:szCs w:val="18"/>
        </w:rPr>
        <w:t>yst</w:t>
      </w:r>
      <w:r w:rsidR="00840DB1" w:rsidRPr="00840DB1">
        <w:rPr>
          <w:rFonts w:ascii="Times" w:eastAsia="Arial" w:hAnsi="Times" w:cs="Times"/>
          <w:w w:val="95"/>
          <w:sz w:val="18"/>
          <w:szCs w:val="18"/>
        </w:rPr>
        <w:t>e</w:t>
      </w:r>
      <w:r w:rsidR="00840DB1" w:rsidRPr="00840DB1">
        <w:rPr>
          <w:rFonts w:ascii="Times" w:eastAsia="Arial" w:hAnsi="Times" w:cs="Times"/>
          <w:spacing w:val="1"/>
          <w:w w:val="95"/>
          <w:sz w:val="18"/>
          <w:szCs w:val="18"/>
        </w:rPr>
        <w:t>ms</w:t>
      </w:r>
      <w:r w:rsidR="00840DB1" w:rsidRPr="00840DB1">
        <w:rPr>
          <w:rFonts w:ascii="Times" w:eastAsia="Arial" w:hAnsi="Times" w:cs="Times"/>
          <w:w w:val="95"/>
          <w:sz w:val="18"/>
          <w:szCs w:val="18"/>
        </w:rPr>
        <w:t>,</w:t>
      </w:r>
      <w:r w:rsidR="00840DB1" w:rsidRPr="00840DB1">
        <w:rPr>
          <w:rFonts w:ascii="Times" w:eastAsia="Arial" w:hAnsi="Times" w:cs="Times"/>
          <w:spacing w:val="85"/>
          <w:w w:val="102"/>
          <w:sz w:val="18"/>
          <w:szCs w:val="18"/>
        </w:rPr>
        <w:t xml:space="preserve"> </w:t>
      </w:r>
      <w:r w:rsidR="00840DB1" w:rsidRPr="00840DB1">
        <w:rPr>
          <w:rFonts w:ascii="Times" w:eastAsia="Arial" w:hAnsi="Times" w:cs="Times"/>
          <w:spacing w:val="-2"/>
          <w:w w:val="95"/>
          <w:sz w:val="18"/>
          <w:szCs w:val="18"/>
        </w:rPr>
        <w:t>a</w:t>
      </w:r>
      <w:r w:rsidR="00840DB1" w:rsidRPr="00840DB1">
        <w:rPr>
          <w:rFonts w:ascii="Times" w:eastAsia="Arial" w:hAnsi="Times" w:cs="Times"/>
          <w:spacing w:val="-3"/>
          <w:w w:val="95"/>
          <w:sz w:val="18"/>
          <w:szCs w:val="18"/>
        </w:rPr>
        <w:t>nd</w:t>
      </w:r>
      <w:r w:rsidR="00840DB1" w:rsidRPr="00840DB1">
        <w:rPr>
          <w:rFonts w:ascii="Times" w:eastAsia="Arial" w:hAnsi="Times" w:cs="Times"/>
          <w:spacing w:val="2"/>
          <w:w w:val="95"/>
          <w:sz w:val="18"/>
          <w:szCs w:val="18"/>
        </w:rPr>
        <w:t xml:space="preserve"> </w:t>
      </w:r>
      <w:r w:rsidR="00840DB1" w:rsidRPr="00840DB1">
        <w:rPr>
          <w:rFonts w:ascii="Times" w:eastAsia="Arial" w:hAnsi="Times" w:cs="Times"/>
          <w:spacing w:val="-4"/>
          <w:w w:val="95"/>
          <w:sz w:val="18"/>
          <w:szCs w:val="18"/>
        </w:rPr>
        <w:t>Airflow</w:t>
      </w:r>
      <w:r w:rsidR="00840DB1" w:rsidRPr="00840DB1">
        <w:rPr>
          <w:rFonts w:ascii="Times" w:eastAsia="Arial" w:hAnsi="Times" w:cs="Times"/>
          <w:spacing w:val="5"/>
          <w:w w:val="95"/>
          <w:sz w:val="18"/>
          <w:szCs w:val="18"/>
        </w:rPr>
        <w:t xml:space="preserve"> </w:t>
      </w:r>
      <w:r w:rsidR="00840DB1" w:rsidRPr="00840DB1">
        <w:rPr>
          <w:rFonts w:ascii="Times" w:eastAsia="Arial" w:hAnsi="Times" w:cs="Times"/>
          <w:spacing w:val="-1"/>
          <w:w w:val="95"/>
          <w:sz w:val="18"/>
          <w:szCs w:val="18"/>
        </w:rPr>
        <w:t>o</w:t>
      </w:r>
      <w:r w:rsidR="00840DB1" w:rsidRPr="00840DB1">
        <w:rPr>
          <w:rFonts w:ascii="Times" w:eastAsia="Arial" w:hAnsi="Times" w:cs="Times"/>
          <w:spacing w:val="-2"/>
          <w:w w:val="95"/>
          <w:sz w:val="18"/>
          <w:szCs w:val="18"/>
        </w:rPr>
        <w:t>f</w:t>
      </w:r>
      <w:r w:rsidR="00840DB1" w:rsidRPr="00840DB1">
        <w:rPr>
          <w:rFonts w:ascii="Times" w:eastAsia="Arial" w:hAnsi="Times" w:cs="Times"/>
          <w:spacing w:val="3"/>
          <w:w w:val="95"/>
          <w:sz w:val="18"/>
          <w:szCs w:val="18"/>
        </w:rPr>
        <w:t xml:space="preserve"> </w:t>
      </w:r>
      <w:r w:rsidR="00840DB1" w:rsidRPr="00840DB1">
        <w:rPr>
          <w:rFonts w:ascii="Times" w:eastAsia="Arial" w:hAnsi="Times" w:cs="Times"/>
          <w:spacing w:val="-1"/>
          <w:w w:val="95"/>
          <w:sz w:val="18"/>
          <w:szCs w:val="18"/>
        </w:rPr>
        <w:t>Me</w:t>
      </w:r>
      <w:r w:rsidR="00840DB1" w:rsidRPr="00840DB1">
        <w:rPr>
          <w:rFonts w:ascii="Times" w:eastAsia="Arial" w:hAnsi="Times" w:cs="Times"/>
          <w:spacing w:val="-2"/>
          <w:w w:val="95"/>
          <w:sz w:val="18"/>
          <w:szCs w:val="18"/>
        </w:rPr>
        <w:t>c</w:t>
      </w:r>
      <w:r w:rsidR="00840DB1" w:rsidRPr="00840DB1">
        <w:rPr>
          <w:rFonts w:ascii="Times" w:eastAsia="Arial" w:hAnsi="Times" w:cs="Times"/>
          <w:spacing w:val="-1"/>
          <w:w w:val="95"/>
          <w:sz w:val="18"/>
          <w:szCs w:val="18"/>
        </w:rPr>
        <w:t>han</w:t>
      </w:r>
      <w:r w:rsidR="00840DB1" w:rsidRPr="00840DB1">
        <w:rPr>
          <w:rFonts w:ascii="Times" w:eastAsia="Arial" w:hAnsi="Times" w:cs="Times"/>
          <w:spacing w:val="-2"/>
          <w:w w:val="95"/>
          <w:sz w:val="18"/>
          <w:szCs w:val="18"/>
        </w:rPr>
        <w:t>ic</w:t>
      </w:r>
      <w:r w:rsidR="00840DB1" w:rsidRPr="00840DB1">
        <w:rPr>
          <w:rFonts w:ascii="Times" w:eastAsia="Arial" w:hAnsi="Times" w:cs="Times"/>
          <w:spacing w:val="-1"/>
          <w:w w:val="95"/>
          <w:sz w:val="18"/>
          <w:szCs w:val="18"/>
        </w:rPr>
        <w:t>a</w:t>
      </w:r>
      <w:r w:rsidR="00840DB1" w:rsidRPr="00840DB1">
        <w:rPr>
          <w:rFonts w:ascii="Times" w:eastAsia="Arial" w:hAnsi="Times" w:cs="Times"/>
          <w:spacing w:val="-2"/>
          <w:w w:val="95"/>
          <w:sz w:val="18"/>
          <w:szCs w:val="18"/>
        </w:rPr>
        <w:t>l</w:t>
      </w:r>
      <w:r w:rsidR="00840DB1" w:rsidRPr="00840DB1">
        <w:rPr>
          <w:rFonts w:ascii="Times" w:eastAsia="Arial" w:hAnsi="Times" w:cs="Times"/>
          <w:spacing w:val="-3"/>
          <w:w w:val="95"/>
          <w:sz w:val="18"/>
          <w:szCs w:val="18"/>
        </w:rPr>
        <w:t xml:space="preserve"> </w:t>
      </w:r>
      <w:r w:rsidR="00840DB1" w:rsidRPr="00840DB1">
        <w:rPr>
          <w:rFonts w:ascii="Times" w:eastAsia="Arial" w:hAnsi="Times" w:cs="Times"/>
          <w:spacing w:val="-4"/>
          <w:w w:val="95"/>
          <w:sz w:val="18"/>
          <w:szCs w:val="18"/>
        </w:rPr>
        <w:t>Ve</w:t>
      </w:r>
      <w:r w:rsidR="00840DB1" w:rsidRPr="00840DB1">
        <w:rPr>
          <w:rFonts w:ascii="Times" w:eastAsia="Arial" w:hAnsi="Times" w:cs="Times"/>
          <w:spacing w:val="-5"/>
          <w:w w:val="95"/>
          <w:sz w:val="18"/>
          <w:szCs w:val="18"/>
        </w:rPr>
        <w:t>ntil</w:t>
      </w:r>
      <w:r w:rsidR="00840DB1" w:rsidRPr="00840DB1">
        <w:rPr>
          <w:rFonts w:ascii="Times" w:eastAsia="Arial" w:hAnsi="Times" w:cs="Times"/>
          <w:spacing w:val="-4"/>
          <w:w w:val="95"/>
          <w:sz w:val="18"/>
          <w:szCs w:val="18"/>
        </w:rPr>
        <w:t>a</w:t>
      </w:r>
      <w:r w:rsidR="00840DB1" w:rsidRPr="00840DB1">
        <w:rPr>
          <w:rFonts w:ascii="Times" w:eastAsia="Arial" w:hAnsi="Times" w:cs="Times"/>
          <w:spacing w:val="-5"/>
          <w:w w:val="95"/>
          <w:sz w:val="18"/>
          <w:szCs w:val="18"/>
        </w:rPr>
        <w:t>tion</w:t>
      </w:r>
      <w:r w:rsidR="00840DB1" w:rsidRPr="00840DB1">
        <w:rPr>
          <w:rFonts w:ascii="Times" w:eastAsia="Arial" w:hAnsi="Times" w:cs="Times"/>
          <w:spacing w:val="2"/>
          <w:w w:val="95"/>
          <w:sz w:val="18"/>
          <w:szCs w:val="18"/>
        </w:rPr>
        <w:t xml:space="preserve"> </w:t>
      </w:r>
      <w:r w:rsidR="00840DB1" w:rsidRPr="00840DB1">
        <w:rPr>
          <w:rFonts w:ascii="Times" w:eastAsia="Arial" w:hAnsi="Times" w:cs="Times"/>
          <w:strike/>
          <w:spacing w:val="-1"/>
          <w:w w:val="95"/>
          <w:sz w:val="18"/>
          <w:szCs w:val="18"/>
        </w:rPr>
        <w:t>S</w:t>
      </w:r>
      <w:r w:rsidR="00840DB1" w:rsidRPr="00840DB1">
        <w:rPr>
          <w:rFonts w:ascii="Times" w:eastAsia="Arial" w:hAnsi="Times" w:cs="Times"/>
          <w:strike/>
          <w:spacing w:val="-2"/>
          <w:w w:val="95"/>
          <w:sz w:val="18"/>
          <w:szCs w:val="18"/>
        </w:rPr>
        <w:t>yst</w:t>
      </w:r>
      <w:r w:rsidR="00840DB1" w:rsidRPr="00840DB1">
        <w:rPr>
          <w:rFonts w:ascii="Times" w:eastAsia="Arial" w:hAnsi="Times" w:cs="Times"/>
          <w:strike/>
          <w:spacing w:val="-1"/>
          <w:w w:val="95"/>
          <w:sz w:val="18"/>
          <w:szCs w:val="18"/>
        </w:rPr>
        <w:t>em</w:t>
      </w:r>
      <w:r w:rsidR="00840DB1" w:rsidRPr="00840DB1">
        <w:rPr>
          <w:rFonts w:ascii="Times" w:eastAsia="Arial" w:hAnsi="Times" w:cs="Times"/>
          <w:strike/>
          <w:spacing w:val="-2"/>
          <w:w w:val="95"/>
          <w:sz w:val="18"/>
          <w:szCs w:val="18"/>
        </w:rPr>
        <w:t>s</w:t>
      </w:r>
      <w:r w:rsidR="00840DB1" w:rsidRPr="00840DB1">
        <w:rPr>
          <w:rFonts w:ascii="Times" w:eastAsia="Arial" w:hAnsi="Times" w:cs="Times"/>
          <w:strike/>
          <w:spacing w:val="-1"/>
          <w:w w:val="95"/>
          <w:sz w:val="18"/>
          <w:szCs w:val="18"/>
        </w:rPr>
        <w:t>—Repub</w:t>
      </w:r>
      <w:r w:rsidR="00840DB1" w:rsidRPr="00840DB1">
        <w:rPr>
          <w:rFonts w:ascii="Times" w:eastAsia="Arial" w:hAnsi="Times" w:cs="Times"/>
          <w:strike/>
          <w:spacing w:val="-2"/>
          <w:w w:val="95"/>
          <w:sz w:val="18"/>
          <w:szCs w:val="18"/>
        </w:rPr>
        <w:t>lis</w:t>
      </w:r>
      <w:r w:rsidR="00840DB1" w:rsidRPr="00840DB1">
        <w:rPr>
          <w:rFonts w:ascii="Times" w:eastAsia="Arial" w:hAnsi="Times" w:cs="Times"/>
          <w:strike/>
          <w:spacing w:val="-1"/>
          <w:w w:val="95"/>
          <w:sz w:val="18"/>
          <w:szCs w:val="18"/>
        </w:rPr>
        <w:t>hed</w:t>
      </w:r>
      <w:r w:rsidR="00840DB1" w:rsidRPr="00840DB1">
        <w:rPr>
          <w:rFonts w:ascii="Times" w:eastAsia="Arial" w:hAnsi="Times" w:cs="Times"/>
          <w:strike/>
          <w:spacing w:val="2"/>
          <w:w w:val="95"/>
          <w:sz w:val="18"/>
          <w:szCs w:val="18"/>
        </w:rPr>
        <w:t xml:space="preserve"> </w:t>
      </w:r>
      <w:r w:rsidR="00840DB1" w:rsidRPr="00840DB1">
        <w:rPr>
          <w:rFonts w:ascii="Times" w:eastAsia="Arial" w:hAnsi="Times" w:cs="Times"/>
          <w:strike/>
          <w:w w:val="95"/>
          <w:sz w:val="18"/>
          <w:szCs w:val="18"/>
        </w:rPr>
        <w:t>January</w:t>
      </w:r>
      <w:r w:rsidR="00840DB1" w:rsidRPr="00840DB1">
        <w:rPr>
          <w:rFonts w:ascii="Times" w:eastAsia="Arial" w:hAnsi="Times" w:cs="Times"/>
          <w:strike/>
          <w:spacing w:val="11"/>
          <w:w w:val="95"/>
          <w:sz w:val="18"/>
          <w:szCs w:val="18"/>
        </w:rPr>
        <w:t xml:space="preserve"> </w:t>
      </w:r>
      <w:r w:rsidR="00840DB1" w:rsidRPr="00840DB1">
        <w:rPr>
          <w:rFonts w:ascii="Times" w:eastAsia="Arial" w:hAnsi="Times" w:cs="Times"/>
          <w:strike/>
          <w:spacing w:val="-2"/>
          <w:w w:val="95"/>
          <w:sz w:val="18"/>
          <w:szCs w:val="18"/>
        </w:rPr>
        <w:t>2016</w:t>
      </w:r>
      <w:r w:rsidR="00840DB1" w:rsidRPr="00840DB1">
        <w:rPr>
          <w:rFonts w:ascii="Times" w:eastAsia="Arial" w:hAnsi="Times" w:cs="Times"/>
          <w:strike/>
          <w:spacing w:val="3"/>
          <w:w w:val="95"/>
          <w:sz w:val="18"/>
          <w:szCs w:val="18"/>
        </w:rPr>
        <w:t xml:space="preserve"> </w:t>
      </w:r>
      <w:r w:rsidR="00840DB1" w:rsidRPr="00840DB1">
        <w:rPr>
          <w:rFonts w:ascii="Times" w:eastAsia="Arial" w:hAnsi="Times" w:cs="Times"/>
          <w:w w:val="95"/>
          <w:sz w:val="18"/>
          <w:szCs w:val="18"/>
          <w:u w:val="single" w:color="000000"/>
        </w:rPr>
        <w:t>Systems</w:t>
      </w:r>
    </w:p>
    <w:p w14:paraId="378DDECC" w14:textId="77777777" w:rsidR="00F86897" w:rsidRPr="004D67E2" w:rsidRDefault="00F86897" w:rsidP="00F86897">
      <w:pPr>
        <w:shd w:val="clear" w:color="auto" w:fill="FFFFFF"/>
        <w:spacing w:before="100" w:beforeAutospacing="1"/>
        <w:rPr>
          <w:rFonts w:ascii="Verdana" w:hAnsi="Verdana"/>
          <w:color w:val="000000"/>
          <w:sz w:val="24"/>
          <w:szCs w:val="24"/>
        </w:rPr>
      </w:pPr>
      <w:r w:rsidRPr="004D67E2">
        <w:rPr>
          <w:rFonts w:ascii="Arial" w:hAnsi="Arial" w:cs="Arial"/>
          <w:color w:val="000000"/>
          <w:sz w:val="24"/>
          <w:szCs w:val="24"/>
        </w:rPr>
        <w:t>ANSI/RESNET/ICC 380—201</w:t>
      </w:r>
      <w:r w:rsidRPr="004D67E2">
        <w:rPr>
          <w:rFonts w:ascii="Arial" w:hAnsi="Arial" w:cs="Arial"/>
          <w:strike/>
          <w:color w:val="000000"/>
          <w:sz w:val="24"/>
          <w:szCs w:val="24"/>
        </w:rPr>
        <w:t>6</w:t>
      </w:r>
      <w:r w:rsidRPr="004D67E2">
        <w:rPr>
          <w:rFonts w:ascii="Arial" w:hAnsi="Arial" w:cs="Arial"/>
          <w:color w:val="000000"/>
          <w:sz w:val="24"/>
          <w:szCs w:val="24"/>
          <w:u w:val="single"/>
        </w:rPr>
        <w:t>9</w:t>
      </w:r>
    </w:p>
    <w:p w14:paraId="58A91924" w14:textId="77777777" w:rsidR="00F86897" w:rsidRPr="004D67E2" w:rsidRDefault="00F86897" w:rsidP="00F86897">
      <w:pPr>
        <w:shd w:val="clear" w:color="auto" w:fill="FFFFFF"/>
        <w:spacing w:before="100" w:beforeAutospacing="1"/>
        <w:jc w:val="both"/>
        <w:rPr>
          <w:rFonts w:ascii="Verdana" w:hAnsi="Verdana"/>
          <w:sz w:val="24"/>
          <w:szCs w:val="24"/>
        </w:rPr>
      </w:pPr>
      <w:r w:rsidRPr="004D67E2">
        <w:rPr>
          <w:rFonts w:ascii="Arial" w:hAnsi="Arial" w:cs="Arial"/>
          <w:sz w:val="24"/>
          <w:szCs w:val="24"/>
        </w:rPr>
        <w:t>Standard for Testing Airtightness of Building</w:t>
      </w:r>
      <w:r w:rsidRPr="004D67E2">
        <w:rPr>
          <w:rFonts w:ascii="Arial" w:hAnsi="Arial" w:cs="Arial"/>
          <w:sz w:val="24"/>
          <w:szCs w:val="24"/>
          <w:u w:val="single"/>
        </w:rPr>
        <w:t>, Dwelling Unit, and Sleeping Unit </w:t>
      </w:r>
      <w:r w:rsidRPr="004D67E2">
        <w:rPr>
          <w:rFonts w:ascii="Arial" w:hAnsi="Arial" w:cs="Arial"/>
          <w:sz w:val="24"/>
          <w:szCs w:val="24"/>
        </w:rPr>
        <w:t>Enclosures</w:t>
      </w:r>
      <w:r w:rsidRPr="004D67E2">
        <w:rPr>
          <w:rFonts w:ascii="Arial" w:hAnsi="Arial" w:cs="Arial"/>
          <w:strike/>
          <w:sz w:val="24"/>
          <w:szCs w:val="24"/>
        </w:rPr>
        <w:t>,</w:t>
      </w:r>
      <w:r w:rsidRPr="004D67E2">
        <w:rPr>
          <w:rFonts w:ascii="Arial" w:hAnsi="Arial" w:cs="Arial"/>
          <w:sz w:val="24"/>
          <w:szCs w:val="24"/>
          <w:u w:val="single"/>
        </w:rPr>
        <w:t>;</w:t>
      </w:r>
      <w:r w:rsidRPr="004D67E2">
        <w:rPr>
          <w:rFonts w:ascii="Arial" w:hAnsi="Arial" w:cs="Arial"/>
          <w:sz w:val="24"/>
          <w:szCs w:val="24"/>
        </w:rPr>
        <w:t> Airtightness of Heating and Cooling Air Distribution Systems</w:t>
      </w:r>
      <w:r w:rsidRPr="004D67E2">
        <w:rPr>
          <w:rFonts w:ascii="Arial" w:hAnsi="Arial" w:cs="Arial"/>
          <w:sz w:val="24"/>
          <w:szCs w:val="24"/>
          <w:u w:val="single"/>
        </w:rPr>
        <w:t>;</w:t>
      </w:r>
      <w:r w:rsidRPr="004D67E2">
        <w:rPr>
          <w:rFonts w:ascii="Arial" w:hAnsi="Arial" w:cs="Arial"/>
          <w:sz w:val="24"/>
          <w:szCs w:val="24"/>
        </w:rPr>
        <w:t> and Airflow of Mechanical Ventilation Systems</w:t>
      </w:r>
    </w:p>
    <w:p w14:paraId="6A365C88" w14:textId="77777777" w:rsidR="00F86897" w:rsidRPr="004D67E2" w:rsidRDefault="00F86897" w:rsidP="00F86897">
      <w:pPr>
        <w:shd w:val="clear" w:color="auto" w:fill="FFFFFF"/>
        <w:spacing w:before="100" w:beforeAutospacing="1"/>
        <w:jc w:val="both"/>
        <w:rPr>
          <w:rFonts w:ascii="Verdana" w:hAnsi="Verdana"/>
          <w:sz w:val="24"/>
          <w:szCs w:val="24"/>
        </w:rPr>
      </w:pPr>
      <w:r w:rsidRPr="004D67E2">
        <w:rPr>
          <w:rFonts w:ascii="Arial" w:hAnsi="Arial" w:cs="Arial"/>
          <w:sz w:val="24"/>
          <w:szCs w:val="24"/>
        </w:rPr>
        <w:t>R402.4.1.2, R403.3.2, Table R405.5.2(1) and Appendix RD</w:t>
      </w:r>
    </w:p>
    <w:p w14:paraId="4288C12C" w14:textId="77777777" w:rsidR="00F86897" w:rsidRDefault="00F86897" w:rsidP="00F86897">
      <w:pPr>
        <w:spacing w:after="0"/>
        <w:rPr>
          <w:b/>
          <w:color w:val="FF0000"/>
        </w:rPr>
      </w:pPr>
      <w:r w:rsidRPr="00BA12F7">
        <w:rPr>
          <w:b/>
          <w:color w:val="FF0000"/>
        </w:rPr>
        <w:t>(EN10205 AS)</w:t>
      </w:r>
    </w:p>
    <w:p w14:paraId="034C5A8D" w14:textId="77777777" w:rsidR="00F50749" w:rsidRDefault="00F50749" w:rsidP="00F86897">
      <w:pPr>
        <w:spacing w:after="0"/>
        <w:rPr>
          <w:b/>
          <w:color w:val="FF0000"/>
        </w:rPr>
      </w:pPr>
    </w:p>
    <w:p w14:paraId="2197B8ED" w14:textId="14FABDCA" w:rsidR="006F3C74" w:rsidRPr="00EC2D16" w:rsidRDefault="008D73E6">
      <w:pPr>
        <w:pStyle w:val="Acronym"/>
        <w:rPr>
          <w:color w:val="auto"/>
          <w:w w:val="100"/>
        </w:rPr>
      </w:pPr>
      <w:r w:rsidRPr="00EC2D16">
        <w:rPr>
          <w:color w:val="auto"/>
          <w:w w:val="100"/>
        </w:rPr>
        <w:t>SRCC</w:t>
      </w:r>
    </w:p>
    <w:p w14:paraId="549E1EB5" w14:textId="77777777" w:rsidR="006F3C74" w:rsidRPr="00EC2D16" w:rsidRDefault="006F3C74">
      <w:pPr>
        <w:pStyle w:val="Refaddress"/>
        <w:rPr>
          <w:color w:val="auto"/>
          <w:w w:val="100"/>
        </w:rPr>
      </w:pPr>
    </w:p>
    <w:p w14:paraId="510CF1F3" w14:textId="77777777" w:rsidR="006F3C74" w:rsidRPr="00EC2D16" w:rsidRDefault="008D73E6">
      <w:pPr>
        <w:pStyle w:val="Refaddress"/>
        <w:rPr>
          <w:color w:val="auto"/>
          <w:w w:val="100"/>
        </w:rPr>
      </w:pPr>
      <w:r w:rsidRPr="00EC2D16">
        <w:rPr>
          <w:color w:val="auto"/>
          <w:w w:val="100"/>
        </w:rPr>
        <w:t>Solar Rating and Certification Corporation</w:t>
      </w:r>
    </w:p>
    <w:p w14:paraId="78AADC34" w14:textId="77777777" w:rsidR="006F3C74" w:rsidRPr="00EC2D16" w:rsidRDefault="008D73E6">
      <w:pPr>
        <w:pStyle w:val="Refaddress"/>
        <w:rPr>
          <w:color w:val="auto"/>
          <w:w w:val="100"/>
        </w:rPr>
      </w:pPr>
      <w:r w:rsidRPr="00EC2D16">
        <w:rPr>
          <w:color w:val="auto"/>
          <w:w w:val="100"/>
        </w:rPr>
        <w:t>c/o Florida Solar Energy Center</w:t>
      </w:r>
    </w:p>
    <w:p w14:paraId="4DCEAA6E" w14:textId="77777777" w:rsidR="006F3C74" w:rsidRPr="00EC2D16" w:rsidRDefault="008D73E6">
      <w:pPr>
        <w:pStyle w:val="Refaddress"/>
        <w:rPr>
          <w:color w:val="auto"/>
          <w:w w:val="100"/>
        </w:rPr>
      </w:pPr>
      <w:r w:rsidRPr="00EC2D16">
        <w:rPr>
          <w:color w:val="auto"/>
          <w:w w:val="100"/>
        </w:rPr>
        <w:t>1679 Clearlake Road</w:t>
      </w:r>
    </w:p>
    <w:p w14:paraId="0C6D1B66" w14:textId="77777777" w:rsidR="006F3C74" w:rsidRPr="00EC2D16" w:rsidRDefault="008D73E6">
      <w:pPr>
        <w:pStyle w:val="Refaddress"/>
        <w:rPr>
          <w:color w:val="auto"/>
          <w:w w:val="100"/>
        </w:rPr>
      </w:pPr>
      <w:r w:rsidRPr="00EC2D16">
        <w:rPr>
          <w:color w:val="auto"/>
          <w:w w:val="100"/>
        </w:rPr>
        <w:t>Cocoa, FL 32922-5703</w:t>
      </w:r>
      <w:r w:rsidRPr="00EC2D16">
        <w:rPr>
          <w:color w:val="auto"/>
          <w:w w:val="100"/>
        </w:rPr>
        <w:tab/>
      </w:r>
      <w:r w:rsidRPr="00EC2D16">
        <w:rPr>
          <w:color w:val="auto"/>
          <w:w w:val="100"/>
        </w:rPr>
        <w:tab/>
      </w:r>
    </w:p>
    <w:p w14:paraId="50C0DEF0" w14:textId="77777777" w:rsidR="006F3C74" w:rsidRPr="00EC2D16" w:rsidRDefault="008D73E6">
      <w:pPr>
        <w:pStyle w:val="reftitle"/>
        <w:rPr>
          <w:color w:val="auto"/>
          <w:w w:val="100"/>
        </w:rPr>
      </w:pPr>
      <w:r w:rsidRPr="00EC2D16">
        <w:rPr>
          <w:color w:val="auto"/>
          <w:w w:val="100"/>
        </w:rPr>
        <w:t>Standard</w:t>
      </w:r>
      <w:r w:rsidRPr="00EC2D16">
        <w:rPr>
          <w:color w:val="auto"/>
          <w:w w:val="100"/>
        </w:rPr>
        <w:tab/>
      </w:r>
      <w:r w:rsidRPr="00EC2D16">
        <w:rPr>
          <w:color w:val="auto"/>
          <w:w w:val="100"/>
        </w:rPr>
        <w:tab/>
        <w:t xml:space="preserve">Referenced </w:t>
      </w:r>
      <w:r w:rsidRPr="00EC2D16">
        <w:rPr>
          <w:color w:val="auto"/>
          <w:w w:val="100"/>
        </w:rPr>
        <w:br/>
        <w:t>reference</w:t>
      </w:r>
      <w:r w:rsidRPr="00EC2D16">
        <w:rPr>
          <w:color w:val="auto"/>
          <w:w w:val="100"/>
        </w:rPr>
        <w:tab/>
      </w:r>
      <w:r w:rsidRPr="00EC2D16">
        <w:rPr>
          <w:color w:val="auto"/>
          <w:w w:val="100"/>
        </w:rPr>
        <w:tab/>
        <w:t>in code</w:t>
      </w:r>
      <w:r w:rsidRPr="00EC2D16">
        <w:rPr>
          <w:color w:val="auto"/>
          <w:w w:val="100"/>
        </w:rPr>
        <w:br/>
        <w:t>number</w:t>
      </w:r>
      <w:r w:rsidRPr="00EC2D16">
        <w:rPr>
          <w:color w:val="auto"/>
          <w:w w:val="100"/>
        </w:rPr>
        <w:tab/>
        <w:t>Title</w:t>
      </w:r>
      <w:r w:rsidRPr="00EC2D16">
        <w:rPr>
          <w:color w:val="auto"/>
          <w:w w:val="100"/>
        </w:rPr>
        <w:tab/>
        <w:t>section number</w:t>
      </w:r>
    </w:p>
    <w:p w14:paraId="12357096" w14:textId="77777777" w:rsidR="006F3C74" w:rsidRPr="00EC2D16" w:rsidRDefault="008D73E6">
      <w:pPr>
        <w:pStyle w:val="refstandardfirst"/>
        <w:rPr>
          <w:color w:val="auto"/>
          <w:w w:val="100"/>
        </w:rPr>
      </w:pPr>
      <w:r w:rsidRPr="00EC2D16">
        <w:rPr>
          <w:color w:val="auto"/>
          <w:w w:val="100"/>
        </w:rPr>
        <w:t>FSEC</w:t>
      </w:r>
      <w:r w:rsidRPr="00EC2D16">
        <w:rPr>
          <w:color w:val="auto"/>
          <w:w w:val="100"/>
        </w:rPr>
        <w:tab/>
        <w:t>Directory of Certified Solar Systems</w:t>
      </w:r>
      <w:r w:rsidRPr="00EC2D16">
        <w:rPr>
          <w:color w:val="auto"/>
          <w:w w:val="100"/>
        </w:rPr>
        <w:tab/>
        <w:t>R403.5.6.2.1</w:t>
      </w:r>
    </w:p>
    <w:p w14:paraId="272CE457" w14:textId="77777777" w:rsidR="006F3C74" w:rsidRPr="00EC2D16" w:rsidRDefault="008D73E6">
      <w:pPr>
        <w:pStyle w:val="refstandardlast"/>
        <w:rPr>
          <w:color w:val="auto"/>
          <w:w w:val="100"/>
        </w:rPr>
      </w:pPr>
      <w:r w:rsidRPr="00EC2D16">
        <w:rPr>
          <w:color w:val="auto"/>
          <w:w w:val="100"/>
        </w:rPr>
        <w:t>SRCC TM-1</w:t>
      </w:r>
      <w:r w:rsidRPr="00EC2D16">
        <w:rPr>
          <w:color w:val="auto"/>
          <w:w w:val="100"/>
        </w:rPr>
        <w:tab/>
        <w:t xml:space="preserve">Solar Domestic Hot Water System and Component Test Protocol, </w:t>
      </w:r>
    </w:p>
    <w:p w14:paraId="004099C7" w14:textId="77777777" w:rsidR="006F3C74" w:rsidRPr="00EC2D16" w:rsidRDefault="008D73E6">
      <w:pPr>
        <w:pStyle w:val="refstandardlast"/>
        <w:rPr>
          <w:color w:val="auto"/>
          <w:w w:val="100"/>
        </w:rPr>
      </w:pPr>
      <w:r w:rsidRPr="00EC2D16">
        <w:rPr>
          <w:color w:val="auto"/>
          <w:w w:val="100"/>
        </w:rPr>
        <w:lastRenderedPageBreak/>
        <w:t>December 6, 2002</w:t>
      </w:r>
      <w:r w:rsidRPr="00EC2D16">
        <w:rPr>
          <w:color w:val="auto"/>
          <w:w w:val="100"/>
        </w:rPr>
        <w:tab/>
        <w:t>R403.5.6.2.1</w:t>
      </w:r>
    </w:p>
    <w:p w14:paraId="4958154C" w14:textId="77777777" w:rsidR="006F3C74" w:rsidRPr="00EC2D16" w:rsidRDefault="008D73E6">
      <w:pPr>
        <w:pStyle w:val="Acronym"/>
        <w:rPr>
          <w:rStyle w:val="RedText"/>
          <w:color w:val="auto"/>
          <w:w w:val="100"/>
        </w:rPr>
      </w:pPr>
      <w:r w:rsidRPr="00EC2D16">
        <w:rPr>
          <w:rStyle w:val="RedText"/>
          <w:color w:val="auto"/>
          <w:w w:val="100"/>
        </w:rPr>
        <w:t>UL</w:t>
      </w:r>
    </w:p>
    <w:p w14:paraId="5335F2AE" w14:textId="77777777" w:rsidR="006F3C74" w:rsidRPr="00EC2D16" w:rsidRDefault="008D73E6">
      <w:pPr>
        <w:pStyle w:val="Refaddress"/>
        <w:rPr>
          <w:rStyle w:val="RedText"/>
          <w:color w:val="auto"/>
          <w:w w:val="100"/>
        </w:rPr>
      </w:pPr>
      <w:r w:rsidRPr="00EC2D16">
        <w:rPr>
          <w:rStyle w:val="RedText"/>
          <w:color w:val="auto"/>
          <w:w w:val="100"/>
        </w:rPr>
        <w:t>UL LLC</w:t>
      </w:r>
    </w:p>
    <w:p w14:paraId="57ABDEEB" w14:textId="77777777" w:rsidR="006F3C74" w:rsidRPr="00EC2D16" w:rsidRDefault="008D73E6">
      <w:pPr>
        <w:pStyle w:val="Refaddress"/>
        <w:rPr>
          <w:rStyle w:val="RedText"/>
          <w:color w:val="auto"/>
          <w:w w:val="100"/>
        </w:rPr>
      </w:pPr>
      <w:r w:rsidRPr="00EC2D16">
        <w:rPr>
          <w:rStyle w:val="RedText"/>
          <w:color w:val="auto"/>
          <w:w w:val="100"/>
        </w:rPr>
        <w:t>333 Pfingsten Road</w:t>
      </w:r>
    </w:p>
    <w:p w14:paraId="7793B1D0" w14:textId="77777777" w:rsidR="006F3C74" w:rsidRPr="00EC2D16" w:rsidRDefault="008D73E6">
      <w:pPr>
        <w:pStyle w:val="Refaddress"/>
        <w:rPr>
          <w:rStyle w:val="RedText"/>
          <w:color w:val="auto"/>
          <w:w w:val="100"/>
        </w:rPr>
      </w:pPr>
      <w:r w:rsidRPr="00EC2D16">
        <w:rPr>
          <w:rStyle w:val="RedText"/>
          <w:color w:val="auto"/>
          <w:w w:val="100"/>
        </w:rPr>
        <w:t>Northbrook, IL 60062</w:t>
      </w:r>
    </w:p>
    <w:p w14:paraId="78196D99" w14:textId="77777777" w:rsidR="006F3C74" w:rsidRPr="00EC2D16" w:rsidRDefault="008D73E6">
      <w:pPr>
        <w:pStyle w:val="reftitle"/>
        <w:rPr>
          <w:rStyle w:val="RedText"/>
          <w:color w:val="auto"/>
          <w:w w:val="100"/>
        </w:rPr>
      </w:pPr>
      <w:r w:rsidRPr="00EC2D16">
        <w:rPr>
          <w:rStyle w:val="RedText"/>
          <w:color w:val="auto"/>
          <w:w w:val="100"/>
        </w:rPr>
        <w:t>Standard</w:t>
      </w:r>
      <w:r w:rsidRPr="00EC2D16">
        <w:rPr>
          <w:rStyle w:val="RedText"/>
          <w:color w:val="auto"/>
          <w:w w:val="100"/>
        </w:rPr>
        <w:tab/>
      </w:r>
      <w:r w:rsidRPr="00EC2D16">
        <w:rPr>
          <w:rStyle w:val="RedText"/>
          <w:color w:val="auto"/>
          <w:w w:val="100"/>
        </w:rPr>
        <w:tab/>
        <w:t xml:space="preserve">Referenced </w:t>
      </w:r>
      <w:r w:rsidRPr="00EC2D16">
        <w:rPr>
          <w:rStyle w:val="RedText"/>
          <w:color w:val="auto"/>
          <w:w w:val="100"/>
        </w:rPr>
        <w:br/>
        <w:t>reference</w:t>
      </w:r>
      <w:r w:rsidRPr="00EC2D16">
        <w:rPr>
          <w:rStyle w:val="RedText"/>
          <w:color w:val="auto"/>
          <w:w w:val="100"/>
        </w:rPr>
        <w:tab/>
      </w:r>
      <w:r w:rsidRPr="00EC2D16">
        <w:rPr>
          <w:rStyle w:val="RedText"/>
          <w:color w:val="auto"/>
          <w:w w:val="100"/>
        </w:rPr>
        <w:tab/>
        <w:t>in code</w:t>
      </w:r>
      <w:r w:rsidRPr="00EC2D16">
        <w:rPr>
          <w:rStyle w:val="RedText"/>
          <w:color w:val="auto"/>
          <w:w w:val="100"/>
        </w:rPr>
        <w:br/>
        <w:t>number</w:t>
      </w:r>
      <w:r w:rsidRPr="00EC2D16">
        <w:rPr>
          <w:rStyle w:val="RedText"/>
          <w:color w:val="auto"/>
          <w:w w:val="100"/>
        </w:rPr>
        <w:tab/>
        <w:t>Title</w:t>
      </w:r>
      <w:r w:rsidRPr="00EC2D16">
        <w:rPr>
          <w:rStyle w:val="RedText"/>
          <w:color w:val="auto"/>
          <w:w w:val="100"/>
        </w:rPr>
        <w:tab/>
        <w:t>section number</w:t>
      </w:r>
    </w:p>
    <w:p w14:paraId="5E47F22B" w14:textId="0D20DDBB" w:rsidR="00840DB1" w:rsidRPr="00840DB1" w:rsidRDefault="00840DB1" w:rsidP="00840DB1">
      <w:pPr>
        <w:spacing w:line="161" w:lineRule="exact"/>
        <w:rPr>
          <w:rFonts w:ascii="Times" w:eastAsia="Arial" w:hAnsi="Times" w:cs="Times"/>
          <w:sz w:val="18"/>
          <w:szCs w:val="18"/>
        </w:rPr>
      </w:pPr>
      <w:r w:rsidRPr="00840DB1">
        <w:rPr>
          <w:rFonts w:ascii="Times" w:eastAsia="Arial" w:hAnsi="Times" w:cs="Times"/>
          <w:strike/>
          <w:spacing w:val="-2"/>
          <w:sz w:val="18"/>
          <w:szCs w:val="18"/>
        </w:rPr>
        <w:t>127—11</w:t>
      </w:r>
      <w:r w:rsidRPr="00840DB1">
        <w:rPr>
          <w:rFonts w:ascii="Times" w:eastAsia="Arial" w:hAnsi="Times" w:cs="Times"/>
          <w:spacing w:val="26"/>
          <w:sz w:val="18"/>
          <w:szCs w:val="18"/>
        </w:rPr>
        <w:t xml:space="preserve"> </w:t>
      </w:r>
      <w:r w:rsidRPr="00840DB1">
        <w:rPr>
          <w:rFonts w:ascii="Times" w:eastAsia="Arial" w:hAnsi="Times" w:cs="Times"/>
          <w:spacing w:val="-2"/>
          <w:sz w:val="18"/>
          <w:szCs w:val="18"/>
          <w:u w:val="single"/>
        </w:rPr>
        <w:t>127—2011</w:t>
      </w:r>
      <w:r>
        <w:rPr>
          <w:rFonts w:ascii="Times" w:eastAsia="Arial" w:hAnsi="Times" w:cs="Times"/>
          <w:sz w:val="18"/>
          <w:szCs w:val="18"/>
        </w:rPr>
        <w:tab/>
      </w:r>
      <w:r w:rsidRPr="00840DB1">
        <w:rPr>
          <w:rFonts w:ascii="Times" w:eastAsia="Arial" w:hAnsi="Times" w:cs="Times"/>
          <w:strike/>
          <w:spacing w:val="-2"/>
          <w:w w:val="95"/>
          <w:sz w:val="18"/>
          <w:szCs w:val="18"/>
        </w:rPr>
        <w:t>S</w:t>
      </w:r>
      <w:r w:rsidRPr="00840DB1">
        <w:rPr>
          <w:rFonts w:ascii="Times" w:eastAsia="Arial" w:hAnsi="Times" w:cs="Times"/>
          <w:strike/>
          <w:spacing w:val="-3"/>
          <w:w w:val="95"/>
          <w:sz w:val="18"/>
          <w:szCs w:val="18"/>
        </w:rPr>
        <w:t>t</w:t>
      </w:r>
      <w:r w:rsidRPr="00840DB1">
        <w:rPr>
          <w:rFonts w:ascii="Times" w:eastAsia="Arial" w:hAnsi="Times" w:cs="Times"/>
          <w:strike/>
          <w:spacing w:val="-2"/>
          <w:w w:val="95"/>
          <w:sz w:val="18"/>
          <w:szCs w:val="18"/>
        </w:rPr>
        <w:t>a</w:t>
      </w:r>
      <w:r w:rsidRPr="00840DB1">
        <w:rPr>
          <w:rFonts w:ascii="Times" w:eastAsia="Arial" w:hAnsi="Times" w:cs="Times"/>
          <w:strike/>
          <w:spacing w:val="-3"/>
          <w:w w:val="95"/>
          <w:sz w:val="18"/>
          <w:szCs w:val="18"/>
        </w:rPr>
        <w:t>nd</w:t>
      </w:r>
      <w:r w:rsidRPr="00840DB1">
        <w:rPr>
          <w:rFonts w:ascii="Times" w:eastAsia="Arial" w:hAnsi="Times" w:cs="Times"/>
          <w:strike/>
          <w:spacing w:val="-2"/>
          <w:w w:val="95"/>
          <w:sz w:val="18"/>
          <w:szCs w:val="18"/>
        </w:rPr>
        <w:t>a</w:t>
      </w:r>
      <w:r w:rsidRPr="00840DB1">
        <w:rPr>
          <w:rFonts w:ascii="Times" w:eastAsia="Arial" w:hAnsi="Times" w:cs="Times"/>
          <w:strike/>
          <w:spacing w:val="-3"/>
          <w:w w:val="95"/>
          <w:sz w:val="18"/>
          <w:szCs w:val="18"/>
        </w:rPr>
        <w:t xml:space="preserve">rd </w:t>
      </w:r>
      <w:r w:rsidRPr="00840DB1">
        <w:rPr>
          <w:rFonts w:ascii="Times" w:eastAsia="Arial" w:hAnsi="Times" w:cs="Times"/>
          <w:strike/>
          <w:spacing w:val="-2"/>
          <w:w w:val="95"/>
          <w:sz w:val="18"/>
          <w:szCs w:val="18"/>
        </w:rPr>
        <w:t>f</w:t>
      </w:r>
      <w:r w:rsidRPr="00840DB1">
        <w:rPr>
          <w:rFonts w:ascii="Times" w:eastAsia="Arial" w:hAnsi="Times" w:cs="Times"/>
          <w:strike/>
          <w:spacing w:val="-1"/>
          <w:w w:val="95"/>
          <w:sz w:val="18"/>
          <w:szCs w:val="18"/>
        </w:rPr>
        <w:t>o</w:t>
      </w:r>
      <w:r w:rsidRPr="00840DB1">
        <w:rPr>
          <w:rFonts w:ascii="Times" w:eastAsia="Arial" w:hAnsi="Times" w:cs="Times"/>
          <w:strike/>
          <w:spacing w:val="-2"/>
          <w:w w:val="95"/>
          <w:sz w:val="18"/>
          <w:szCs w:val="18"/>
        </w:rPr>
        <w:t>r</w:t>
      </w:r>
      <w:r w:rsidRPr="00840DB1">
        <w:rPr>
          <w:rFonts w:ascii="Times" w:eastAsia="Arial" w:hAnsi="Times" w:cs="Times"/>
          <w:strike/>
          <w:spacing w:val="4"/>
          <w:w w:val="95"/>
          <w:sz w:val="18"/>
          <w:szCs w:val="18"/>
        </w:rPr>
        <w:t xml:space="preserve"> </w:t>
      </w:r>
      <w:r w:rsidRPr="00840DB1">
        <w:rPr>
          <w:rFonts w:ascii="Times" w:eastAsia="Arial" w:hAnsi="Times" w:cs="Times"/>
          <w:strike/>
          <w:w w:val="95"/>
          <w:sz w:val="18"/>
          <w:szCs w:val="18"/>
        </w:rPr>
        <w:t>Fa</w:t>
      </w:r>
      <w:r w:rsidRPr="00840DB1">
        <w:rPr>
          <w:rFonts w:ascii="Times" w:eastAsia="Arial" w:hAnsi="Times" w:cs="Times"/>
          <w:strike/>
          <w:spacing w:val="1"/>
          <w:w w:val="95"/>
          <w:sz w:val="18"/>
          <w:szCs w:val="18"/>
        </w:rPr>
        <w:t>ctory</w:t>
      </w:r>
      <w:r w:rsidRPr="00840DB1">
        <w:rPr>
          <w:rFonts w:ascii="Times" w:eastAsia="Arial" w:hAnsi="Times" w:cs="Times"/>
          <w:strike/>
          <w:spacing w:val="7"/>
          <w:w w:val="95"/>
          <w:sz w:val="18"/>
          <w:szCs w:val="18"/>
        </w:rPr>
        <w:t xml:space="preserve"> </w:t>
      </w:r>
      <w:r w:rsidRPr="00840DB1">
        <w:rPr>
          <w:rFonts w:ascii="Times" w:eastAsia="Arial" w:hAnsi="Times" w:cs="Times"/>
          <w:strike/>
          <w:spacing w:val="-6"/>
          <w:w w:val="95"/>
          <w:sz w:val="18"/>
          <w:szCs w:val="18"/>
        </w:rPr>
        <w:t>Built</w:t>
      </w:r>
      <w:r w:rsidRPr="00840DB1">
        <w:rPr>
          <w:rFonts w:ascii="Times" w:eastAsia="Arial" w:hAnsi="Times" w:cs="Times"/>
          <w:strike/>
          <w:spacing w:val="-2"/>
          <w:w w:val="95"/>
          <w:sz w:val="18"/>
          <w:szCs w:val="18"/>
        </w:rPr>
        <w:t xml:space="preserve"> </w:t>
      </w:r>
      <w:r w:rsidRPr="00840DB1">
        <w:rPr>
          <w:rFonts w:ascii="Times" w:eastAsia="Arial" w:hAnsi="Times" w:cs="Times"/>
          <w:strike/>
          <w:spacing w:val="-1"/>
          <w:w w:val="95"/>
          <w:sz w:val="18"/>
          <w:szCs w:val="18"/>
        </w:rPr>
        <w:t>F</w:t>
      </w:r>
      <w:r w:rsidRPr="00840DB1">
        <w:rPr>
          <w:rFonts w:ascii="Times" w:eastAsia="Arial" w:hAnsi="Times" w:cs="Times"/>
          <w:strike/>
          <w:spacing w:val="-2"/>
          <w:w w:val="95"/>
          <w:sz w:val="18"/>
          <w:szCs w:val="18"/>
        </w:rPr>
        <w:t>ir</w:t>
      </w:r>
      <w:r w:rsidRPr="00840DB1">
        <w:rPr>
          <w:rFonts w:ascii="Times" w:eastAsia="Arial" w:hAnsi="Times" w:cs="Times"/>
          <w:strike/>
          <w:spacing w:val="-1"/>
          <w:w w:val="95"/>
          <w:sz w:val="18"/>
          <w:szCs w:val="18"/>
        </w:rPr>
        <w:t>ep</w:t>
      </w:r>
      <w:r w:rsidRPr="00840DB1">
        <w:rPr>
          <w:rFonts w:ascii="Times" w:eastAsia="Arial" w:hAnsi="Times" w:cs="Times"/>
          <w:strike/>
          <w:spacing w:val="-2"/>
          <w:w w:val="95"/>
          <w:sz w:val="18"/>
          <w:szCs w:val="18"/>
        </w:rPr>
        <w:t>l</w:t>
      </w:r>
      <w:r w:rsidRPr="00840DB1">
        <w:rPr>
          <w:rFonts w:ascii="Times" w:eastAsia="Arial" w:hAnsi="Times" w:cs="Times"/>
          <w:strike/>
          <w:spacing w:val="-1"/>
          <w:w w:val="95"/>
          <w:sz w:val="18"/>
          <w:szCs w:val="18"/>
        </w:rPr>
        <w:t>a</w:t>
      </w:r>
      <w:r w:rsidRPr="00840DB1">
        <w:rPr>
          <w:rFonts w:ascii="Times" w:eastAsia="Arial" w:hAnsi="Times" w:cs="Times"/>
          <w:strike/>
          <w:spacing w:val="-2"/>
          <w:w w:val="95"/>
          <w:sz w:val="18"/>
          <w:szCs w:val="18"/>
        </w:rPr>
        <w:t>c</w:t>
      </w:r>
      <w:r w:rsidRPr="00840DB1">
        <w:rPr>
          <w:rFonts w:ascii="Times" w:eastAsia="Arial" w:hAnsi="Times" w:cs="Times"/>
          <w:strike/>
          <w:spacing w:val="-1"/>
          <w:w w:val="95"/>
          <w:sz w:val="18"/>
          <w:szCs w:val="18"/>
        </w:rPr>
        <w:t>e</w:t>
      </w:r>
      <w:r w:rsidRPr="00840DB1">
        <w:rPr>
          <w:rFonts w:ascii="Times" w:eastAsia="Arial" w:hAnsi="Times" w:cs="Times"/>
          <w:strike/>
          <w:spacing w:val="-2"/>
          <w:w w:val="95"/>
          <w:sz w:val="18"/>
          <w:szCs w:val="18"/>
        </w:rPr>
        <w:t>s</w:t>
      </w:r>
      <w:r w:rsidRPr="00840DB1">
        <w:rPr>
          <w:rFonts w:ascii="Times" w:eastAsia="Arial" w:hAnsi="Times" w:cs="Times"/>
          <w:strike/>
          <w:spacing w:val="-1"/>
          <w:w w:val="95"/>
          <w:sz w:val="18"/>
          <w:szCs w:val="18"/>
        </w:rPr>
        <w:t>—w</w:t>
      </w:r>
      <w:r w:rsidRPr="00840DB1">
        <w:rPr>
          <w:rFonts w:ascii="Times" w:eastAsia="Arial" w:hAnsi="Times" w:cs="Times"/>
          <w:strike/>
          <w:spacing w:val="-2"/>
          <w:w w:val="95"/>
          <w:sz w:val="18"/>
          <w:szCs w:val="18"/>
        </w:rPr>
        <w:t>it</w:t>
      </w:r>
      <w:r w:rsidRPr="00840DB1">
        <w:rPr>
          <w:rFonts w:ascii="Times" w:eastAsia="Arial" w:hAnsi="Times" w:cs="Times"/>
          <w:strike/>
          <w:spacing w:val="-1"/>
          <w:w w:val="95"/>
          <w:sz w:val="18"/>
          <w:szCs w:val="18"/>
        </w:rPr>
        <w:t>h</w:t>
      </w:r>
      <w:r w:rsidRPr="00840DB1">
        <w:rPr>
          <w:rFonts w:ascii="Times" w:eastAsia="Arial" w:hAnsi="Times" w:cs="Times"/>
          <w:strike/>
          <w:spacing w:val="-2"/>
          <w:w w:val="95"/>
          <w:sz w:val="18"/>
          <w:szCs w:val="18"/>
        </w:rPr>
        <w:t xml:space="preserve"> </w:t>
      </w:r>
      <w:r w:rsidRPr="00840DB1">
        <w:rPr>
          <w:rFonts w:ascii="Times" w:eastAsia="Arial" w:hAnsi="Times" w:cs="Times"/>
          <w:strike/>
          <w:spacing w:val="-1"/>
          <w:w w:val="95"/>
          <w:sz w:val="18"/>
          <w:szCs w:val="18"/>
        </w:rPr>
        <w:t>Re</w:t>
      </w:r>
      <w:r w:rsidRPr="00840DB1">
        <w:rPr>
          <w:rFonts w:ascii="Times" w:eastAsia="Arial" w:hAnsi="Times" w:cs="Times"/>
          <w:strike/>
          <w:spacing w:val="-2"/>
          <w:w w:val="95"/>
          <w:sz w:val="18"/>
          <w:szCs w:val="18"/>
        </w:rPr>
        <w:t>visi</w:t>
      </w:r>
      <w:r w:rsidRPr="00840DB1">
        <w:rPr>
          <w:rFonts w:ascii="Times" w:eastAsia="Arial" w:hAnsi="Times" w:cs="Times"/>
          <w:strike/>
          <w:spacing w:val="-1"/>
          <w:w w:val="95"/>
          <w:sz w:val="18"/>
          <w:szCs w:val="18"/>
        </w:rPr>
        <w:t>on</w:t>
      </w:r>
      <w:r w:rsidRPr="00840DB1">
        <w:rPr>
          <w:rFonts w:ascii="Times" w:eastAsia="Arial" w:hAnsi="Times" w:cs="Times"/>
          <w:strike/>
          <w:spacing w:val="-2"/>
          <w:w w:val="95"/>
          <w:sz w:val="18"/>
          <w:szCs w:val="18"/>
        </w:rPr>
        <w:t>s</w:t>
      </w:r>
      <w:r w:rsidRPr="00840DB1">
        <w:rPr>
          <w:rFonts w:ascii="Times" w:eastAsia="Arial" w:hAnsi="Times" w:cs="Times"/>
          <w:strike/>
          <w:spacing w:val="6"/>
          <w:w w:val="95"/>
          <w:sz w:val="18"/>
          <w:szCs w:val="18"/>
        </w:rPr>
        <w:t xml:space="preserve"> </w:t>
      </w:r>
      <w:r w:rsidRPr="00840DB1">
        <w:rPr>
          <w:rFonts w:ascii="Times" w:eastAsia="Arial" w:hAnsi="Times" w:cs="Times"/>
          <w:strike/>
          <w:spacing w:val="-2"/>
          <w:w w:val="95"/>
          <w:sz w:val="18"/>
          <w:szCs w:val="18"/>
        </w:rPr>
        <w:t>t</w:t>
      </w:r>
      <w:r w:rsidRPr="00840DB1">
        <w:rPr>
          <w:rFonts w:ascii="Times" w:eastAsia="Arial" w:hAnsi="Times" w:cs="Times"/>
          <w:strike/>
          <w:spacing w:val="-1"/>
          <w:w w:val="95"/>
          <w:sz w:val="18"/>
          <w:szCs w:val="18"/>
        </w:rPr>
        <w:t>h</w:t>
      </w:r>
      <w:r w:rsidRPr="00840DB1">
        <w:rPr>
          <w:rFonts w:ascii="Times" w:eastAsia="Arial" w:hAnsi="Times" w:cs="Times"/>
          <w:strike/>
          <w:spacing w:val="-2"/>
          <w:w w:val="95"/>
          <w:sz w:val="18"/>
          <w:szCs w:val="18"/>
        </w:rPr>
        <w:t>r</w:t>
      </w:r>
      <w:r w:rsidRPr="00840DB1">
        <w:rPr>
          <w:rFonts w:ascii="Times" w:eastAsia="Arial" w:hAnsi="Times" w:cs="Times"/>
          <w:strike/>
          <w:spacing w:val="-1"/>
          <w:w w:val="95"/>
          <w:sz w:val="18"/>
          <w:szCs w:val="18"/>
        </w:rPr>
        <w:t>ough</w:t>
      </w:r>
      <w:r w:rsidRPr="00840DB1">
        <w:rPr>
          <w:rFonts w:ascii="Times" w:eastAsia="Arial" w:hAnsi="Times" w:cs="Times"/>
          <w:strike/>
          <w:spacing w:val="-2"/>
          <w:w w:val="95"/>
          <w:sz w:val="18"/>
          <w:szCs w:val="18"/>
        </w:rPr>
        <w:t xml:space="preserve"> Ma</w:t>
      </w:r>
      <w:r w:rsidRPr="00840DB1">
        <w:rPr>
          <w:rFonts w:ascii="Times" w:eastAsia="Arial" w:hAnsi="Times" w:cs="Times"/>
          <w:strike/>
          <w:spacing w:val="-3"/>
          <w:w w:val="95"/>
          <w:sz w:val="18"/>
          <w:szCs w:val="18"/>
        </w:rPr>
        <w:t>y</w:t>
      </w:r>
      <w:r w:rsidRPr="00840DB1">
        <w:rPr>
          <w:rFonts w:ascii="Times" w:eastAsia="Arial" w:hAnsi="Times" w:cs="Times"/>
          <w:strike/>
          <w:spacing w:val="6"/>
          <w:w w:val="95"/>
          <w:sz w:val="18"/>
          <w:szCs w:val="18"/>
        </w:rPr>
        <w:t xml:space="preserve"> </w:t>
      </w:r>
      <w:r w:rsidRPr="00840DB1">
        <w:rPr>
          <w:rFonts w:ascii="Times" w:eastAsia="Arial" w:hAnsi="Times" w:cs="Times"/>
          <w:strike/>
          <w:spacing w:val="-2"/>
          <w:w w:val="95"/>
          <w:sz w:val="18"/>
          <w:szCs w:val="18"/>
        </w:rPr>
        <w:t>2015</w:t>
      </w:r>
      <w:r w:rsidRPr="00840DB1">
        <w:rPr>
          <w:rFonts w:ascii="Times" w:eastAsia="Arial" w:hAnsi="Times" w:cs="Times"/>
          <w:strike/>
          <w:spacing w:val="-1"/>
          <w:w w:val="95"/>
          <w:sz w:val="18"/>
          <w:szCs w:val="18"/>
        </w:rPr>
        <w:t xml:space="preserve"> </w:t>
      </w:r>
      <w:r w:rsidRPr="00840DB1">
        <w:rPr>
          <w:rFonts w:ascii="Times" w:eastAsia="Arial" w:hAnsi="Times" w:cs="Times"/>
          <w:w w:val="95"/>
          <w:sz w:val="18"/>
          <w:szCs w:val="18"/>
          <w:u w:val="single" w:color="000000"/>
        </w:rPr>
        <w:t>Factory-built</w:t>
      </w:r>
      <w:r>
        <w:rPr>
          <w:rFonts w:ascii="Times" w:eastAsia="Arial" w:hAnsi="Times" w:cs="Times"/>
          <w:sz w:val="18"/>
          <w:szCs w:val="18"/>
        </w:rPr>
        <w:t xml:space="preserve"> </w:t>
      </w:r>
      <w:r w:rsidRPr="00840DB1">
        <w:rPr>
          <w:rFonts w:ascii="Times" w:eastAsia="Arial" w:hAnsi="Times" w:cs="Times"/>
          <w:spacing w:val="-1"/>
          <w:w w:val="95"/>
          <w:sz w:val="18"/>
          <w:szCs w:val="18"/>
          <w:u w:val="single" w:color="000000"/>
        </w:rPr>
        <w:t>F</w:t>
      </w:r>
      <w:r w:rsidRPr="00840DB1">
        <w:rPr>
          <w:rFonts w:ascii="Times" w:eastAsia="Arial" w:hAnsi="Times" w:cs="Times"/>
          <w:spacing w:val="-2"/>
          <w:w w:val="95"/>
          <w:sz w:val="18"/>
          <w:szCs w:val="18"/>
          <w:u w:val="single" w:color="000000"/>
        </w:rPr>
        <w:t>ir</w:t>
      </w:r>
      <w:r w:rsidRPr="00840DB1">
        <w:rPr>
          <w:rFonts w:ascii="Times" w:eastAsia="Arial" w:hAnsi="Times" w:cs="Times"/>
          <w:spacing w:val="-1"/>
          <w:w w:val="95"/>
          <w:sz w:val="18"/>
          <w:szCs w:val="18"/>
          <w:u w:val="single" w:color="000000"/>
        </w:rPr>
        <w:t>ep</w:t>
      </w:r>
      <w:r w:rsidRPr="00840DB1">
        <w:rPr>
          <w:rFonts w:ascii="Times" w:eastAsia="Arial" w:hAnsi="Times" w:cs="Times"/>
          <w:spacing w:val="-2"/>
          <w:w w:val="95"/>
          <w:sz w:val="18"/>
          <w:szCs w:val="18"/>
          <w:u w:val="single" w:color="000000"/>
        </w:rPr>
        <w:t>l</w:t>
      </w:r>
      <w:r w:rsidRPr="00840DB1">
        <w:rPr>
          <w:rFonts w:ascii="Times" w:eastAsia="Arial" w:hAnsi="Times" w:cs="Times"/>
          <w:spacing w:val="-1"/>
          <w:w w:val="95"/>
          <w:sz w:val="18"/>
          <w:szCs w:val="18"/>
          <w:u w:val="single" w:color="000000"/>
        </w:rPr>
        <w:t>a</w:t>
      </w:r>
      <w:r w:rsidRPr="00840DB1">
        <w:rPr>
          <w:rFonts w:ascii="Times" w:eastAsia="Arial" w:hAnsi="Times" w:cs="Times"/>
          <w:spacing w:val="-2"/>
          <w:w w:val="95"/>
          <w:sz w:val="18"/>
          <w:szCs w:val="18"/>
          <w:u w:val="single" w:color="000000"/>
        </w:rPr>
        <w:t>c</w:t>
      </w:r>
      <w:r w:rsidRPr="00840DB1">
        <w:rPr>
          <w:rFonts w:ascii="Times" w:eastAsia="Arial" w:hAnsi="Times" w:cs="Times"/>
          <w:spacing w:val="-1"/>
          <w:w w:val="95"/>
          <w:sz w:val="18"/>
          <w:szCs w:val="18"/>
          <w:u w:val="single" w:color="000000"/>
        </w:rPr>
        <w:t>e</w:t>
      </w:r>
      <w:r w:rsidRPr="00840DB1">
        <w:rPr>
          <w:rFonts w:ascii="Times" w:eastAsia="Arial" w:hAnsi="Times" w:cs="Times"/>
          <w:spacing w:val="-2"/>
          <w:w w:val="95"/>
          <w:sz w:val="18"/>
          <w:szCs w:val="18"/>
          <w:u w:val="single" w:color="000000"/>
        </w:rPr>
        <w:t>s</w:t>
      </w:r>
      <w:r w:rsidRPr="00840DB1">
        <w:rPr>
          <w:rFonts w:ascii="Times" w:eastAsia="Arial" w:hAnsi="Times" w:cs="Times"/>
          <w:spacing w:val="-1"/>
          <w:w w:val="95"/>
          <w:sz w:val="18"/>
          <w:szCs w:val="18"/>
          <w:u w:val="single" w:color="000000"/>
        </w:rPr>
        <w:t>—w</w:t>
      </w:r>
      <w:r w:rsidRPr="00840DB1">
        <w:rPr>
          <w:rFonts w:ascii="Times" w:eastAsia="Arial" w:hAnsi="Times" w:cs="Times"/>
          <w:spacing w:val="-2"/>
          <w:w w:val="95"/>
          <w:sz w:val="18"/>
          <w:szCs w:val="18"/>
          <w:u w:val="single" w:color="000000"/>
        </w:rPr>
        <w:t>it</w:t>
      </w:r>
      <w:r w:rsidRPr="00840DB1">
        <w:rPr>
          <w:rFonts w:ascii="Times" w:eastAsia="Arial" w:hAnsi="Times" w:cs="Times"/>
          <w:spacing w:val="-1"/>
          <w:w w:val="95"/>
          <w:sz w:val="18"/>
          <w:szCs w:val="18"/>
          <w:u w:val="single" w:color="000000"/>
        </w:rPr>
        <w:t>h</w:t>
      </w:r>
      <w:r w:rsidRPr="00840DB1">
        <w:rPr>
          <w:rFonts w:ascii="Times" w:eastAsia="Arial" w:hAnsi="Times" w:cs="Times"/>
          <w:spacing w:val="-6"/>
          <w:w w:val="95"/>
          <w:sz w:val="18"/>
          <w:szCs w:val="18"/>
          <w:u w:val="single" w:color="000000"/>
        </w:rPr>
        <w:t xml:space="preserve"> </w:t>
      </w:r>
      <w:r w:rsidRPr="00840DB1">
        <w:rPr>
          <w:rFonts w:ascii="Times" w:eastAsia="Arial" w:hAnsi="Times" w:cs="Times"/>
          <w:w w:val="95"/>
          <w:sz w:val="18"/>
          <w:szCs w:val="18"/>
          <w:u w:val="single" w:color="000000"/>
        </w:rPr>
        <w:t>revisions</w:t>
      </w:r>
      <w:r w:rsidRPr="00840DB1">
        <w:rPr>
          <w:rFonts w:ascii="Times" w:eastAsia="Arial" w:hAnsi="Times" w:cs="Times"/>
          <w:spacing w:val="2"/>
          <w:w w:val="95"/>
          <w:sz w:val="18"/>
          <w:szCs w:val="18"/>
          <w:u w:val="single" w:color="000000"/>
        </w:rPr>
        <w:t xml:space="preserve"> </w:t>
      </w:r>
      <w:r w:rsidRPr="00840DB1">
        <w:rPr>
          <w:rFonts w:ascii="Times" w:eastAsia="Arial" w:hAnsi="Times" w:cs="Times"/>
          <w:spacing w:val="-2"/>
          <w:w w:val="95"/>
          <w:sz w:val="18"/>
          <w:szCs w:val="18"/>
          <w:u w:val="single" w:color="000000"/>
        </w:rPr>
        <w:t>t</w:t>
      </w:r>
      <w:r w:rsidRPr="00840DB1">
        <w:rPr>
          <w:rFonts w:ascii="Times" w:eastAsia="Arial" w:hAnsi="Times" w:cs="Times"/>
          <w:spacing w:val="-1"/>
          <w:w w:val="95"/>
          <w:sz w:val="18"/>
          <w:szCs w:val="18"/>
          <w:u w:val="single" w:color="000000"/>
        </w:rPr>
        <w:t>h</w:t>
      </w:r>
      <w:r w:rsidRPr="00840DB1">
        <w:rPr>
          <w:rFonts w:ascii="Times" w:eastAsia="Arial" w:hAnsi="Times" w:cs="Times"/>
          <w:spacing w:val="-2"/>
          <w:w w:val="95"/>
          <w:sz w:val="18"/>
          <w:szCs w:val="18"/>
          <w:u w:val="single" w:color="000000"/>
        </w:rPr>
        <w:t>r</w:t>
      </w:r>
      <w:r w:rsidRPr="00840DB1">
        <w:rPr>
          <w:rFonts w:ascii="Times" w:eastAsia="Arial" w:hAnsi="Times" w:cs="Times"/>
          <w:spacing w:val="-1"/>
          <w:w w:val="95"/>
          <w:sz w:val="18"/>
          <w:szCs w:val="18"/>
          <w:u w:val="single" w:color="000000"/>
        </w:rPr>
        <w:t>ough</w:t>
      </w:r>
      <w:r w:rsidRPr="00840DB1">
        <w:rPr>
          <w:rFonts w:ascii="Times" w:eastAsia="Arial" w:hAnsi="Times" w:cs="Times"/>
          <w:spacing w:val="-6"/>
          <w:w w:val="95"/>
          <w:sz w:val="18"/>
          <w:szCs w:val="18"/>
          <w:u w:val="single" w:color="000000"/>
        </w:rPr>
        <w:t xml:space="preserve"> </w:t>
      </w:r>
      <w:r w:rsidRPr="00840DB1">
        <w:rPr>
          <w:rFonts w:ascii="Times" w:eastAsia="Arial" w:hAnsi="Times" w:cs="Times"/>
          <w:spacing w:val="-2"/>
          <w:w w:val="95"/>
          <w:sz w:val="18"/>
          <w:szCs w:val="18"/>
          <w:u w:val="single" w:color="000000"/>
        </w:rPr>
        <w:t>J</w:t>
      </w:r>
      <w:r w:rsidRPr="00840DB1">
        <w:rPr>
          <w:rFonts w:ascii="Times" w:eastAsia="Arial" w:hAnsi="Times" w:cs="Times"/>
          <w:spacing w:val="-1"/>
          <w:w w:val="95"/>
          <w:sz w:val="18"/>
          <w:szCs w:val="18"/>
          <w:u w:val="single" w:color="000000"/>
        </w:rPr>
        <w:t>u</w:t>
      </w:r>
      <w:r w:rsidRPr="00840DB1">
        <w:rPr>
          <w:rFonts w:ascii="Times" w:eastAsia="Arial" w:hAnsi="Times" w:cs="Times"/>
          <w:spacing w:val="-2"/>
          <w:w w:val="95"/>
          <w:sz w:val="18"/>
          <w:szCs w:val="18"/>
          <w:u w:val="single" w:color="000000"/>
        </w:rPr>
        <w:t>ly</w:t>
      </w:r>
      <w:r w:rsidRPr="00840DB1">
        <w:rPr>
          <w:rFonts w:ascii="Times" w:eastAsia="Arial" w:hAnsi="Times" w:cs="Times"/>
          <w:spacing w:val="2"/>
          <w:w w:val="95"/>
          <w:sz w:val="18"/>
          <w:szCs w:val="18"/>
          <w:u w:val="single" w:color="000000"/>
        </w:rPr>
        <w:t xml:space="preserve"> </w:t>
      </w:r>
      <w:r w:rsidRPr="00840DB1">
        <w:rPr>
          <w:rFonts w:ascii="Times" w:eastAsia="Arial" w:hAnsi="Times" w:cs="Times"/>
          <w:spacing w:val="-2"/>
          <w:w w:val="95"/>
          <w:sz w:val="18"/>
          <w:szCs w:val="18"/>
          <w:u w:val="single" w:color="000000"/>
        </w:rPr>
        <w:t>2016</w:t>
      </w:r>
    </w:p>
    <w:p w14:paraId="028E7C4C" w14:textId="09223A42" w:rsidR="006F3C74" w:rsidRPr="00EC2D16" w:rsidRDefault="008D73E6">
      <w:pPr>
        <w:pStyle w:val="refstandardmiddle"/>
        <w:rPr>
          <w:rStyle w:val="RedText"/>
          <w:color w:val="auto"/>
          <w:w w:val="100"/>
        </w:rPr>
      </w:pPr>
      <w:r w:rsidRPr="00EC2D16">
        <w:rPr>
          <w:rStyle w:val="RedText"/>
          <w:color w:val="auto"/>
          <w:w w:val="100"/>
        </w:rPr>
        <w:tab/>
        <w:t>R402.4.2</w:t>
      </w:r>
    </w:p>
    <w:p w14:paraId="70162E6D" w14:textId="46A84A2F" w:rsidR="00840DB1" w:rsidRPr="00840DB1" w:rsidRDefault="00840DB1" w:rsidP="00840DB1">
      <w:pPr>
        <w:spacing w:line="161" w:lineRule="exact"/>
        <w:rPr>
          <w:rFonts w:ascii="Times" w:eastAsia="Arial" w:hAnsi="Times" w:cs="Times"/>
          <w:sz w:val="18"/>
          <w:szCs w:val="18"/>
        </w:rPr>
      </w:pPr>
      <w:r w:rsidRPr="00840DB1">
        <w:rPr>
          <w:rFonts w:ascii="Times" w:eastAsia="Arial" w:hAnsi="Times" w:cs="Times"/>
          <w:strike/>
          <w:spacing w:val="-2"/>
          <w:sz w:val="18"/>
          <w:szCs w:val="18"/>
        </w:rPr>
        <w:t>515—11</w:t>
      </w:r>
      <w:r w:rsidRPr="00840DB1">
        <w:rPr>
          <w:rFonts w:ascii="Times" w:eastAsia="Arial" w:hAnsi="Times" w:cs="Times"/>
          <w:spacing w:val="26"/>
          <w:sz w:val="18"/>
          <w:szCs w:val="18"/>
        </w:rPr>
        <w:t xml:space="preserve"> </w:t>
      </w:r>
      <w:r w:rsidRPr="00840DB1">
        <w:rPr>
          <w:rFonts w:ascii="Times" w:eastAsia="Arial" w:hAnsi="Times" w:cs="Times"/>
          <w:spacing w:val="-2"/>
          <w:sz w:val="18"/>
          <w:szCs w:val="18"/>
          <w:u w:val="single"/>
        </w:rPr>
        <w:t>515—2015</w:t>
      </w:r>
      <w:r>
        <w:rPr>
          <w:rFonts w:ascii="Times" w:eastAsia="Arial" w:hAnsi="Times" w:cs="Times"/>
          <w:sz w:val="18"/>
          <w:szCs w:val="18"/>
        </w:rPr>
        <w:tab/>
      </w:r>
      <w:r w:rsidRPr="00840DB1">
        <w:rPr>
          <w:rFonts w:ascii="Times" w:hAnsi="Times" w:cs="Times"/>
          <w:bCs/>
          <w:spacing w:val="-1"/>
          <w:w w:val="95"/>
          <w:sz w:val="18"/>
          <w:szCs w:val="18"/>
        </w:rPr>
        <w:t>E</w:t>
      </w:r>
      <w:r w:rsidRPr="00840DB1">
        <w:rPr>
          <w:rFonts w:ascii="Times" w:hAnsi="Times" w:cs="Times"/>
          <w:bCs/>
          <w:spacing w:val="-2"/>
          <w:w w:val="95"/>
          <w:sz w:val="18"/>
          <w:szCs w:val="18"/>
        </w:rPr>
        <w:t>l</w:t>
      </w:r>
      <w:r w:rsidRPr="00840DB1">
        <w:rPr>
          <w:rFonts w:ascii="Times" w:hAnsi="Times" w:cs="Times"/>
          <w:bCs/>
          <w:spacing w:val="-1"/>
          <w:w w:val="95"/>
          <w:sz w:val="18"/>
          <w:szCs w:val="18"/>
        </w:rPr>
        <w:t>e</w:t>
      </w:r>
      <w:r w:rsidRPr="00840DB1">
        <w:rPr>
          <w:rFonts w:ascii="Times" w:hAnsi="Times" w:cs="Times"/>
          <w:bCs/>
          <w:spacing w:val="-2"/>
          <w:w w:val="95"/>
          <w:sz w:val="18"/>
          <w:szCs w:val="18"/>
        </w:rPr>
        <w:t>ctric</w:t>
      </w:r>
      <w:r w:rsidRPr="00840DB1">
        <w:rPr>
          <w:rFonts w:ascii="Times" w:hAnsi="Times" w:cs="Times"/>
          <w:bCs/>
          <w:spacing w:val="-1"/>
          <w:w w:val="95"/>
          <w:sz w:val="18"/>
          <w:szCs w:val="18"/>
        </w:rPr>
        <w:t>a</w:t>
      </w:r>
      <w:r w:rsidRPr="00840DB1">
        <w:rPr>
          <w:rFonts w:ascii="Times" w:hAnsi="Times" w:cs="Times"/>
          <w:bCs/>
          <w:spacing w:val="-2"/>
          <w:w w:val="95"/>
          <w:sz w:val="18"/>
          <w:szCs w:val="18"/>
        </w:rPr>
        <w:t>l</w:t>
      </w:r>
      <w:r w:rsidRPr="00840DB1">
        <w:rPr>
          <w:rFonts w:ascii="Times" w:hAnsi="Times" w:cs="Times"/>
          <w:bCs/>
          <w:spacing w:val="-9"/>
          <w:w w:val="95"/>
          <w:sz w:val="18"/>
          <w:szCs w:val="18"/>
        </w:rPr>
        <w:t xml:space="preserve"> </w:t>
      </w:r>
      <w:r w:rsidRPr="00840DB1">
        <w:rPr>
          <w:rFonts w:ascii="Times" w:hAnsi="Times" w:cs="Times"/>
          <w:bCs/>
          <w:w w:val="95"/>
          <w:sz w:val="18"/>
          <w:szCs w:val="18"/>
        </w:rPr>
        <w:t>Re</w:t>
      </w:r>
      <w:r w:rsidRPr="00840DB1">
        <w:rPr>
          <w:rFonts w:ascii="Times" w:hAnsi="Times" w:cs="Times"/>
          <w:bCs/>
          <w:spacing w:val="1"/>
          <w:w w:val="95"/>
          <w:sz w:val="18"/>
          <w:szCs w:val="18"/>
        </w:rPr>
        <w:t>sist</w:t>
      </w:r>
      <w:r w:rsidRPr="00840DB1">
        <w:rPr>
          <w:rFonts w:ascii="Times" w:hAnsi="Times" w:cs="Times"/>
          <w:bCs/>
          <w:w w:val="95"/>
          <w:sz w:val="18"/>
          <w:szCs w:val="18"/>
        </w:rPr>
        <w:t>a</w:t>
      </w:r>
      <w:r w:rsidRPr="00840DB1">
        <w:rPr>
          <w:rFonts w:ascii="Times" w:hAnsi="Times" w:cs="Times"/>
          <w:bCs/>
          <w:spacing w:val="1"/>
          <w:w w:val="95"/>
          <w:sz w:val="18"/>
          <w:szCs w:val="18"/>
        </w:rPr>
        <w:t>nc</w:t>
      </w:r>
      <w:r w:rsidRPr="00840DB1">
        <w:rPr>
          <w:rFonts w:ascii="Times" w:hAnsi="Times" w:cs="Times"/>
          <w:bCs/>
          <w:w w:val="95"/>
          <w:sz w:val="18"/>
          <w:szCs w:val="18"/>
        </w:rPr>
        <w:t>e</w:t>
      </w:r>
      <w:r w:rsidRPr="00840DB1">
        <w:rPr>
          <w:rFonts w:ascii="Times" w:hAnsi="Times" w:cs="Times"/>
          <w:bCs/>
          <w:spacing w:val="-5"/>
          <w:w w:val="95"/>
          <w:sz w:val="18"/>
          <w:szCs w:val="18"/>
        </w:rPr>
        <w:t xml:space="preserve"> </w:t>
      </w:r>
      <w:r w:rsidRPr="00840DB1">
        <w:rPr>
          <w:rFonts w:ascii="Times" w:hAnsi="Times" w:cs="Times"/>
          <w:bCs/>
          <w:spacing w:val="-1"/>
          <w:w w:val="95"/>
          <w:sz w:val="18"/>
          <w:szCs w:val="18"/>
        </w:rPr>
        <w:t>Hea</w:t>
      </w:r>
      <w:r w:rsidRPr="00840DB1">
        <w:rPr>
          <w:rFonts w:ascii="Times" w:hAnsi="Times" w:cs="Times"/>
          <w:bCs/>
          <w:spacing w:val="-2"/>
          <w:w w:val="95"/>
          <w:sz w:val="18"/>
          <w:szCs w:val="18"/>
        </w:rPr>
        <w:t>t</w:t>
      </w:r>
      <w:r w:rsidRPr="00840DB1">
        <w:rPr>
          <w:rFonts w:ascii="Times" w:hAnsi="Times" w:cs="Times"/>
          <w:bCs/>
          <w:spacing w:val="-4"/>
          <w:w w:val="95"/>
          <w:sz w:val="18"/>
          <w:szCs w:val="18"/>
        </w:rPr>
        <w:t xml:space="preserve"> </w:t>
      </w:r>
      <w:r w:rsidRPr="00840DB1">
        <w:rPr>
          <w:rFonts w:ascii="Times" w:hAnsi="Times" w:cs="Times"/>
          <w:bCs/>
          <w:w w:val="95"/>
          <w:sz w:val="18"/>
          <w:szCs w:val="18"/>
        </w:rPr>
        <w:t>T</w:t>
      </w:r>
      <w:r w:rsidRPr="00840DB1">
        <w:rPr>
          <w:rFonts w:ascii="Times" w:hAnsi="Times" w:cs="Times"/>
          <w:bCs/>
          <w:spacing w:val="1"/>
          <w:w w:val="95"/>
          <w:sz w:val="18"/>
          <w:szCs w:val="18"/>
        </w:rPr>
        <w:t>r</w:t>
      </w:r>
      <w:r w:rsidRPr="00840DB1">
        <w:rPr>
          <w:rFonts w:ascii="Times" w:hAnsi="Times" w:cs="Times"/>
          <w:bCs/>
          <w:w w:val="95"/>
          <w:sz w:val="18"/>
          <w:szCs w:val="18"/>
        </w:rPr>
        <w:t>a</w:t>
      </w:r>
      <w:r w:rsidRPr="00840DB1">
        <w:rPr>
          <w:rFonts w:ascii="Times" w:hAnsi="Times" w:cs="Times"/>
          <w:bCs/>
          <w:spacing w:val="1"/>
          <w:w w:val="95"/>
          <w:sz w:val="18"/>
          <w:szCs w:val="18"/>
        </w:rPr>
        <w:t>cing</w:t>
      </w:r>
      <w:r w:rsidRPr="00840DB1">
        <w:rPr>
          <w:rFonts w:ascii="Times" w:hAnsi="Times" w:cs="Times"/>
          <w:bCs/>
          <w:spacing w:val="-5"/>
          <w:w w:val="95"/>
          <w:sz w:val="18"/>
          <w:szCs w:val="18"/>
        </w:rPr>
        <w:t xml:space="preserve"> </w:t>
      </w:r>
      <w:r w:rsidRPr="00840DB1">
        <w:rPr>
          <w:rFonts w:ascii="Times" w:hAnsi="Times" w:cs="Times"/>
          <w:bCs/>
          <w:spacing w:val="-2"/>
          <w:w w:val="95"/>
          <w:sz w:val="18"/>
          <w:szCs w:val="18"/>
        </w:rPr>
        <w:t>f</w:t>
      </w:r>
      <w:r w:rsidRPr="00840DB1">
        <w:rPr>
          <w:rFonts w:ascii="Times" w:hAnsi="Times" w:cs="Times"/>
          <w:bCs/>
          <w:spacing w:val="-1"/>
          <w:w w:val="95"/>
          <w:sz w:val="18"/>
          <w:szCs w:val="18"/>
        </w:rPr>
        <w:t>o</w:t>
      </w:r>
      <w:r w:rsidRPr="00840DB1">
        <w:rPr>
          <w:rFonts w:ascii="Times" w:hAnsi="Times" w:cs="Times"/>
          <w:bCs/>
          <w:spacing w:val="-2"/>
          <w:w w:val="95"/>
          <w:sz w:val="18"/>
          <w:szCs w:val="18"/>
        </w:rPr>
        <w:t>r</w:t>
      </w:r>
      <w:r w:rsidRPr="00840DB1">
        <w:rPr>
          <w:rFonts w:ascii="Times" w:hAnsi="Times" w:cs="Times"/>
          <w:bCs/>
          <w:spacing w:val="2"/>
          <w:w w:val="95"/>
          <w:sz w:val="18"/>
          <w:szCs w:val="18"/>
        </w:rPr>
        <w:t xml:space="preserve"> </w:t>
      </w:r>
      <w:r w:rsidRPr="00840DB1">
        <w:rPr>
          <w:rFonts w:ascii="Times" w:hAnsi="Times" w:cs="Times"/>
          <w:bCs/>
          <w:spacing w:val="-1"/>
          <w:w w:val="95"/>
          <w:sz w:val="18"/>
          <w:szCs w:val="18"/>
        </w:rPr>
        <w:t>Comme</w:t>
      </w:r>
      <w:r w:rsidRPr="00840DB1">
        <w:rPr>
          <w:rFonts w:ascii="Times" w:hAnsi="Times" w:cs="Times"/>
          <w:bCs/>
          <w:spacing w:val="-2"/>
          <w:w w:val="95"/>
          <w:sz w:val="18"/>
          <w:szCs w:val="18"/>
        </w:rPr>
        <w:t>rci</w:t>
      </w:r>
      <w:r w:rsidRPr="00840DB1">
        <w:rPr>
          <w:rFonts w:ascii="Times" w:hAnsi="Times" w:cs="Times"/>
          <w:bCs/>
          <w:spacing w:val="-1"/>
          <w:w w:val="95"/>
          <w:sz w:val="18"/>
          <w:szCs w:val="18"/>
        </w:rPr>
        <w:t>a</w:t>
      </w:r>
      <w:r w:rsidRPr="00840DB1">
        <w:rPr>
          <w:rFonts w:ascii="Times" w:hAnsi="Times" w:cs="Times"/>
          <w:bCs/>
          <w:spacing w:val="-2"/>
          <w:w w:val="95"/>
          <w:sz w:val="18"/>
          <w:szCs w:val="18"/>
        </w:rPr>
        <w:t>l</w:t>
      </w:r>
      <w:r w:rsidRPr="00840DB1">
        <w:rPr>
          <w:rFonts w:ascii="Times" w:hAnsi="Times" w:cs="Times"/>
          <w:bCs/>
          <w:spacing w:val="-9"/>
          <w:w w:val="95"/>
          <w:sz w:val="18"/>
          <w:szCs w:val="18"/>
        </w:rPr>
        <w:t xml:space="preserve"> </w:t>
      </w:r>
      <w:r w:rsidRPr="00840DB1">
        <w:rPr>
          <w:rFonts w:ascii="Times" w:hAnsi="Times" w:cs="Times"/>
          <w:bCs/>
          <w:strike/>
          <w:spacing w:val="-2"/>
          <w:w w:val="95"/>
          <w:sz w:val="18"/>
          <w:szCs w:val="18"/>
        </w:rPr>
        <w:t>a</w:t>
      </w:r>
      <w:r w:rsidRPr="00840DB1">
        <w:rPr>
          <w:rFonts w:ascii="Times" w:hAnsi="Times" w:cs="Times"/>
          <w:bCs/>
          <w:strike/>
          <w:spacing w:val="-3"/>
          <w:w w:val="95"/>
          <w:sz w:val="18"/>
          <w:szCs w:val="18"/>
        </w:rPr>
        <w:t>nd</w:t>
      </w:r>
      <w:r w:rsidRPr="00840DB1">
        <w:rPr>
          <w:rFonts w:ascii="Times" w:hAnsi="Times" w:cs="Times"/>
          <w:bCs/>
          <w:strike/>
          <w:spacing w:val="-5"/>
          <w:w w:val="95"/>
          <w:sz w:val="18"/>
          <w:szCs w:val="18"/>
        </w:rPr>
        <w:t xml:space="preserve"> </w:t>
      </w:r>
      <w:r w:rsidRPr="00840DB1">
        <w:rPr>
          <w:rFonts w:ascii="Times" w:hAnsi="Times" w:cs="Times"/>
          <w:bCs/>
          <w:strike/>
          <w:spacing w:val="-1"/>
          <w:w w:val="95"/>
          <w:sz w:val="18"/>
          <w:szCs w:val="18"/>
        </w:rPr>
        <w:t>Indu</w:t>
      </w:r>
      <w:r w:rsidRPr="00840DB1">
        <w:rPr>
          <w:rFonts w:ascii="Times" w:hAnsi="Times" w:cs="Times"/>
          <w:bCs/>
          <w:strike/>
          <w:spacing w:val="-2"/>
          <w:w w:val="95"/>
          <w:sz w:val="18"/>
          <w:szCs w:val="18"/>
        </w:rPr>
        <w:t>stri</w:t>
      </w:r>
      <w:r w:rsidRPr="00840DB1">
        <w:rPr>
          <w:rFonts w:ascii="Times" w:hAnsi="Times" w:cs="Times"/>
          <w:bCs/>
          <w:strike/>
          <w:spacing w:val="-1"/>
          <w:w w:val="95"/>
          <w:sz w:val="18"/>
          <w:szCs w:val="18"/>
        </w:rPr>
        <w:t>a</w:t>
      </w:r>
      <w:r w:rsidRPr="00840DB1">
        <w:rPr>
          <w:rFonts w:ascii="Times" w:hAnsi="Times" w:cs="Times"/>
          <w:bCs/>
          <w:strike/>
          <w:spacing w:val="-2"/>
          <w:w w:val="95"/>
          <w:sz w:val="18"/>
          <w:szCs w:val="18"/>
        </w:rPr>
        <w:t>l</w:t>
      </w:r>
      <w:r w:rsidRPr="00840DB1">
        <w:rPr>
          <w:rFonts w:ascii="Times" w:hAnsi="Times" w:cs="Times"/>
          <w:bCs/>
          <w:strike/>
          <w:spacing w:val="-9"/>
          <w:w w:val="95"/>
          <w:sz w:val="18"/>
          <w:szCs w:val="18"/>
        </w:rPr>
        <w:t xml:space="preserve"> </w:t>
      </w:r>
      <w:r w:rsidRPr="00840DB1">
        <w:rPr>
          <w:rFonts w:ascii="Times" w:hAnsi="Times" w:cs="Times"/>
          <w:bCs/>
          <w:spacing w:val="-2"/>
          <w:w w:val="95"/>
          <w:sz w:val="18"/>
          <w:szCs w:val="18"/>
        </w:rPr>
        <w:t>A</w:t>
      </w:r>
      <w:r w:rsidRPr="00840DB1">
        <w:rPr>
          <w:rFonts w:ascii="Times" w:hAnsi="Times" w:cs="Times"/>
          <w:bCs/>
          <w:spacing w:val="-3"/>
          <w:w w:val="95"/>
          <w:sz w:val="18"/>
          <w:szCs w:val="18"/>
        </w:rPr>
        <w:t>pplic</w:t>
      </w:r>
      <w:r w:rsidRPr="00840DB1">
        <w:rPr>
          <w:rFonts w:ascii="Times" w:hAnsi="Times" w:cs="Times"/>
          <w:bCs/>
          <w:spacing w:val="-2"/>
          <w:w w:val="95"/>
          <w:sz w:val="18"/>
          <w:szCs w:val="18"/>
        </w:rPr>
        <w:t>a</w:t>
      </w:r>
      <w:r w:rsidRPr="00840DB1">
        <w:rPr>
          <w:rFonts w:ascii="Times" w:hAnsi="Times" w:cs="Times"/>
          <w:bCs/>
          <w:spacing w:val="-3"/>
          <w:w w:val="95"/>
          <w:sz w:val="18"/>
          <w:szCs w:val="18"/>
        </w:rPr>
        <w:t>tions</w:t>
      </w:r>
      <w:r w:rsidRPr="00840DB1">
        <w:rPr>
          <w:rFonts w:ascii="Times" w:hAnsi="Times" w:cs="Times"/>
          <w:bCs/>
          <w:spacing w:val="-4"/>
          <w:w w:val="95"/>
          <w:sz w:val="18"/>
          <w:szCs w:val="18"/>
        </w:rPr>
        <w:t xml:space="preserve"> </w:t>
      </w:r>
      <w:r w:rsidRPr="00840DB1">
        <w:rPr>
          <w:rFonts w:ascii="Times" w:hAnsi="Times" w:cs="Times"/>
          <w:bCs/>
          <w:strike/>
          <w:spacing w:val="-2"/>
          <w:w w:val="95"/>
          <w:sz w:val="18"/>
          <w:szCs w:val="18"/>
        </w:rPr>
        <w:t>I</w:t>
      </w:r>
      <w:r w:rsidRPr="00840DB1">
        <w:rPr>
          <w:rFonts w:ascii="Times" w:hAnsi="Times" w:cs="Times"/>
          <w:bCs/>
          <w:strike/>
          <w:spacing w:val="-3"/>
          <w:w w:val="95"/>
          <w:sz w:val="18"/>
          <w:szCs w:val="18"/>
        </w:rPr>
        <w:t>ncluding</w:t>
      </w:r>
      <w:r w:rsidRPr="00840DB1">
        <w:rPr>
          <w:rFonts w:ascii="Times" w:hAnsi="Times" w:cs="Times"/>
          <w:bCs/>
          <w:w w:val="93"/>
          <w:sz w:val="18"/>
          <w:szCs w:val="18"/>
        </w:rPr>
        <w:t xml:space="preserve"> </w:t>
      </w:r>
      <w:r w:rsidRPr="00840DB1">
        <w:rPr>
          <w:rFonts w:ascii="Times" w:hAnsi="Times" w:cs="Times"/>
          <w:bCs/>
          <w:w w:val="102"/>
          <w:sz w:val="18"/>
          <w:szCs w:val="18"/>
        </w:rPr>
        <w:t xml:space="preserve"> </w:t>
      </w:r>
      <w:r w:rsidRPr="00840DB1">
        <w:rPr>
          <w:rFonts w:ascii="Times" w:hAnsi="Times" w:cs="Times"/>
          <w:bCs/>
          <w:strike/>
          <w:spacing w:val="-1"/>
          <w:w w:val="95"/>
          <w:sz w:val="18"/>
          <w:szCs w:val="18"/>
        </w:rPr>
        <w:t>Re</w:t>
      </w:r>
      <w:r w:rsidRPr="00840DB1">
        <w:rPr>
          <w:rFonts w:ascii="Times" w:hAnsi="Times" w:cs="Times"/>
          <w:bCs/>
          <w:strike/>
          <w:spacing w:val="-2"/>
          <w:w w:val="95"/>
          <w:sz w:val="18"/>
          <w:szCs w:val="18"/>
        </w:rPr>
        <w:t>visi</w:t>
      </w:r>
      <w:r w:rsidRPr="00840DB1">
        <w:rPr>
          <w:rFonts w:ascii="Times" w:hAnsi="Times" w:cs="Times"/>
          <w:bCs/>
          <w:strike/>
          <w:spacing w:val="-1"/>
          <w:w w:val="95"/>
          <w:sz w:val="18"/>
          <w:szCs w:val="18"/>
        </w:rPr>
        <w:t>on</w:t>
      </w:r>
      <w:r w:rsidRPr="00840DB1">
        <w:rPr>
          <w:rFonts w:ascii="Times" w:hAnsi="Times" w:cs="Times"/>
          <w:bCs/>
          <w:strike/>
          <w:spacing w:val="-2"/>
          <w:w w:val="95"/>
          <w:sz w:val="18"/>
          <w:szCs w:val="18"/>
        </w:rPr>
        <w:t>s</w:t>
      </w:r>
      <w:r w:rsidRPr="00840DB1">
        <w:rPr>
          <w:rFonts w:ascii="Times" w:hAnsi="Times" w:cs="Times"/>
          <w:bCs/>
          <w:strike/>
          <w:spacing w:val="5"/>
          <w:w w:val="95"/>
          <w:sz w:val="18"/>
          <w:szCs w:val="18"/>
        </w:rPr>
        <w:t xml:space="preserve"> </w:t>
      </w:r>
      <w:r w:rsidRPr="00840DB1">
        <w:rPr>
          <w:rFonts w:ascii="Times" w:hAnsi="Times" w:cs="Times"/>
          <w:bCs/>
          <w:strike/>
          <w:spacing w:val="-2"/>
          <w:w w:val="95"/>
          <w:sz w:val="18"/>
          <w:szCs w:val="18"/>
        </w:rPr>
        <w:t>t</w:t>
      </w:r>
      <w:r w:rsidRPr="00840DB1">
        <w:rPr>
          <w:rFonts w:ascii="Times" w:hAnsi="Times" w:cs="Times"/>
          <w:bCs/>
          <w:strike/>
          <w:spacing w:val="-1"/>
          <w:w w:val="95"/>
          <w:sz w:val="18"/>
          <w:szCs w:val="18"/>
        </w:rPr>
        <w:t>h</w:t>
      </w:r>
      <w:r w:rsidRPr="00840DB1">
        <w:rPr>
          <w:rFonts w:ascii="Times" w:hAnsi="Times" w:cs="Times"/>
          <w:bCs/>
          <w:strike/>
          <w:spacing w:val="-2"/>
          <w:w w:val="95"/>
          <w:sz w:val="18"/>
          <w:szCs w:val="18"/>
        </w:rPr>
        <w:t>r</w:t>
      </w:r>
      <w:r w:rsidRPr="00840DB1">
        <w:rPr>
          <w:rFonts w:ascii="Times" w:hAnsi="Times" w:cs="Times"/>
          <w:bCs/>
          <w:strike/>
          <w:spacing w:val="-1"/>
          <w:w w:val="95"/>
          <w:sz w:val="18"/>
          <w:szCs w:val="18"/>
        </w:rPr>
        <w:t>ough</w:t>
      </w:r>
      <w:r w:rsidRPr="00840DB1">
        <w:rPr>
          <w:rFonts w:ascii="Times" w:hAnsi="Times" w:cs="Times"/>
          <w:bCs/>
          <w:strike/>
          <w:spacing w:val="-3"/>
          <w:w w:val="95"/>
          <w:sz w:val="18"/>
          <w:szCs w:val="18"/>
        </w:rPr>
        <w:t xml:space="preserve"> </w:t>
      </w:r>
      <w:r w:rsidRPr="00840DB1">
        <w:rPr>
          <w:rFonts w:ascii="Times" w:hAnsi="Times" w:cs="Times"/>
          <w:bCs/>
          <w:strike/>
          <w:spacing w:val="-2"/>
          <w:w w:val="95"/>
          <w:sz w:val="18"/>
          <w:szCs w:val="18"/>
        </w:rPr>
        <w:t>J</w:t>
      </w:r>
      <w:r w:rsidRPr="00840DB1">
        <w:rPr>
          <w:rFonts w:ascii="Times" w:hAnsi="Times" w:cs="Times"/>
          <w:bCs/>
          <w:strike/>
          <w:spacing w:val="-1"/>
          <w:w w:val="95"/>
          <w:sz w:val="18"/>
          <w:szCs w:val="18"/>
        </w:rPr>
        <w:t>u</w:t>
      </w:r>
      <w:r w:rsidRPr="00840DB1">
        <w:rPr>
          <w:rFonts w:ascii="Times" w:hAnsi="Times" w:cs="Times"/>
          <w:bCs/>
          <w:strike/>
          <w:spacing w:val="-2"/>
          <w:w w:val="95"/>
          <w:sz w:val="18"/>
          <w:szCs w:val="18"/>
        </w:rPr>
        <w:t>ly</w:t>
      </w:r>
      <w:r w:rsidRPr="00840DB1">
        <w:rPr>
          <w:rFonts w:ascii="Times" w:hAnsi="Times" w:cs="Times"/>
          <w:bCs/>
          <w:strike/>
          <w:spacing w:val="5"/>
          <w:w w:val="95"/>
          <w:sz w:val="18"/>
          <w:szCs w:val="18"/>
        </w:rPr>
        <w:t xml:space="preserve"> </w:t>
      </w:r>
      <w:r w:rsidRPr="00840DB1">
        <w:rPr>
          <w:rFonts w:ascii="Times" w:hAnsi="Times" w:cs="Times"/>
          <w:bCs/>
          <w:strike/>
          <w:spacing w:val="-2"/>
          <w:w w:val="95"/>
          <w:sz w:val="18"/>
          <w:szCs w:val="18"/>
        </w:rPr>
        <w:t>2015</w:t>
      </w:r>
    </w:p>
    <w:p w14:paraId="2F4330E0" w14:textId="1E000CED" w:rsidR="006F3C74" w:rsidRPr="00EC2D16" w:rsidRDefault="008D73E6">
      <w:pPr>
        <w:pStyle w:val="refstandardlast"/>
        <w:rPr>
          <w:rStyle w:val="RedText"/>
          <w:color w:val="auto"/>
          <w:w w:val="100"/>
        </w:rPr>
      </w:pPr>
      <w:r w:rsidRPr="00EC2D16">
        <w:rPr>
          <w:rStyle w:val="RedText"/>
          <w:color w:val="auto"/>
          <w:w w:val="100"/>
        </w:rPr>
        <w:tab/>
        <w:t>R403.5.1.2</w:t>
      </w:r>
    </w:p>
    <w:p w14:paraId="3FB6BCDF" w14:textId="77777777" w:rsidR="006F3C74" w:rsidRPr="00EC2D16" w:rsidRDefault="008D73E6">
      <w:pPr>
        <w:pStyle w:val="Acronym"/>
        <w:rPr>
          <w:color w:val="auto"/>
          <w:w w:val="100"/>
        </w:rPr>
      </w:pPr>
      <w:r w:rsidRPr="00EC2D16">
        <w:rPr>
          <w:color w:val="auto"/>
          <w:w w:val="100"/>
        </w:rPr>
        <w:t>US-FTC</w:t>
      </w:r>
    </w:p>
    <w:p w14:paraId="60788A08" w14:textId="77777777" w:rsidR="006F3C74" w:rsidRPr="00EC2D16" w:rsidRDefault="008D73E6">
      <w:pPr>
        <w:pStyle w:val="Refaddress"/>
        <w:rPr>
          <w:color w:val="auto"/>
          <w:w w:val="100"/>
        </w:rPr>
      </w:pPr>
      <w:r w:rsidRPr="00EC2D16">
        <w:rPr>
          <w:color w:val="auto"/>
          <w:w w:val="100"/>
        </w:rPr>
        <w:t>United States-Federal Trade Commission</w:t>
      </w:r>
    </w:p>
    <w:p w14:paraId="0B5438A4" w14:textId="77777777" w:rsidR="006F3C74" w:rsidRPr="00EC2D16" w:rsidRDefault="008D73E6">
      <w:pPr>
        <w:pStyle w:val="Refaddress"/>
        <w:rPr>
          <w:color w:val="auto"/>
          <w:w w:val="100"/>
        </w:rPr>
      </w:pPr>
      <w:r w:rsidRPr="00EC2D16">
        <w:rPr>
          <w:color w:val="auto"/>
          <w:w w:val="100"/>
        </w:rPr>
        <w:t>600 Pennsylvania Avenue NW</w:t>
      </w:r>
    </w:p>
    <w:p w14:paraId="390D95FD" w14:textId="77777777" w:rsidR="006F3C74" w:rsidRPr="00EC2D16" w:rsidRDefault="008D73E6">
      <w:pPr>
        <w:pStyle w:val="Refaddress"/>
        <w:rPr>
          <w:color w:val="auto"/>
          <w:w w:val="100"/>
        </w:rPr>
      </w:pPr>
      <w:r w:rsidRPr="00EC2D16">
        <w:rPr>
          <w:color w:val="auto"/>
          <w:w w:val="100"/>
        </w:rPr>
        <w:t xml:space="preserve">Washington, DC 20580 </w:t>
      </w:r>
    </w:p>
    <w:p w14:paraId="593FDD68" w14:textId="77777777" w:rsidR="006F3C74" w:rsidRPr="00EC2D16" w:rsidRDefault="008D73E6">
      <w:pPr>
        <w:pStyle w:val="reftitle"/>
        <w:rPr>
          <w:color w:val="auto"/>
          <w:w w:val="100"/>
        </w:rPr>
      </w:pPr>
      <w:r w:rsidRPr="00EC2D16">
        <w:rPr>
          <w:color w:val="auto"/>
          <w:w w:val="100"/>
        </w:rPr>
        <w:t>Standard</w:t>
      </w:r>
      <w:r w:rsidRPr="00EC2D16">
        <w:rPr>
          <w:color w:val="auto"/>
          <w:w w:val="100"/>
        </w:rPr>
        <w:tab/>
      </w:r>
      <w:r w:rsidRPr="00EC2D16">
        <w:rPr>
          <w:color w:val="auto"/>
          <w:w w:val="100"/>
        </w:rPr>
        <w:tab/>
        <w:t xml:space="preserve">Referenced </w:t>
      </w:r>
      <w:r w:rsidRPr="00EC2D16">
        <w:rPr>
          <w:color w:val="auto"/>
          <w:w w:val="100"/>
        </w:rPr>
        <w:br/>
        <w:t>reference</w:t>
      </w:r>
      <w:r w:rsidRPr="00EC2D16">
        <w:rPr>
          <w:color w:val="auto"/>
          <w:w w:val="100"/>
        </w:rPr>
        <w:tab/>
      </w:r>
      <w:r w:rsidRPr="00EC2D16">
        <w:rPr>
          <w:color w:val="auto"/>
          <w:w w:val="100"/>
        </w:rPr>
        <w:tab/>
        <w:t>in code</w:t>
      </w:r>
      <w:r w:rsidRPr="00EC2D16">
        <w:rPr>
          <w:color w:val="auto"/>
          <w:w w:val="100"/>
        </w:rPr>
        <w:br/>
        <w:t>number</w:t>
      </w:r>
      <w:r w:rsidRPr="00EC2D16">
        <w:rPr>
          <w:color w:val="auto"/>
          <w:w w:val="100"/>
        </w:rPr>
        <w:tab/>
        <w:t>Title</w:t>
      </w:r>
      <w:r w:rsidRPr="00EC2D16">
        <w:rPr>
          <w:color w:val="auto"/>
          <w:w w:val="100"/>
        </w:rPr>
        <w:tab/>
        <w:t>section number</w:t>
      </w:r>
    </w:p>
    <w:p w14:paraId="021DB81A" w14:textId="77777777" w:rsidR="006F3C74" w:rsidRPr="00EC2D16" w:rsidRDefault="008D73E6">
      <w:pPr>
        <w:pStyle w:val="refstandardlast"/>
        <w:rPr>
          <w:color w:val="auto"/>
          <w:w w:val="100"/>
        </w:rPr>
      </w:pPr>
      <w:r w:rsidRPr="00EC2D16">
        <w:rPr>
          <w:color w:val="auto"/>
          <w:w w:val="100"/>
        </w:rPr>
        <w:t xml:space="preserve">CFR Title 16, Part 460 (2015) </w:t>
      </w:r>
      <w:r w:rsidRPr="00EC2D16">
        <w:rPr>
          <w:rStyle w:val="RedText"/>
          <w:color w:val="auto"/>
          <w:w w:val="100"/>
        </w:rPr>
        <w:t xml:space="preserve"> </w:t>
      </w:r>
      <w:r w:rsidRPr="00EC2D16">
        <w:rPr>
          <w:color w:val="auto"/>
          <w:w w:val="100"/>
        </w:rPr>
        <w:tab/>
        <w:t>R-value Rule</w:t>
      </w:r>
      <w:r w:rsidRPr="00EC2D16">
        <w:rPr>
          <w:color w:val="auto"/>
          <w:w w:val="100"/>
        </w:rPr>
        <w:tab/>
        <w:t>R303.1.1.1, R303.1.1.1.2</w:t>
      </w:r>
    </w:p>
    <w:p w14:paraId="492C5E57" w14:textId="77777777" w:rsidR="006F3C74" w:rsidRPr="00EC2D16" w:rsidRDefault="008D73E6">
      <w:pPr>
        <w:pStyle w:val="Acronym"/>
        <w:rPr>
          <w:color w:val="auto"/>
          <w:w w:val="100"/>
        </w:rPr>
      </w:pPr>
      <w:r w:rsidRPr="00EC2D16">
        <w:rPr>
          <w:color w:val="auto"/>
          <w:w w:val="100"/>
        </w:rPr>
        <w:t>WDMA</w:t>
      </w:r>
    </w:p>
    <w:p w14:paraId="462BFF7B" w14:textId="77777777" w:rsidR="006F3C74" w:rsidRPr="00EC2D16" w:rsidRDefault="008D73E6">
      <w:pPr>
        <w:pStyle w:val="Refaddress"/>
        <w:rPr>
          <w:color w:val="auto"/>
          <w:w w:val="100"/>
        </w:rPr>
      </w:pPr>
      <w:r w:rsidRPr="00EC2D16">
        <w:rPr>
          <w:color w:val="auto"/>
          <w:w w:val="100"/>
        </w:rPr>
        <w:t>Window and Door Manufacturers Association</w:t>
      </w:r>
    </w:p>
    <w:p w14:paraId="20F4F44B" w14:textId="77777777" w:rsidR="006F3C74" w:rsidRPr="00EC2D16" w:rsidRDefault="008D73E6">
      <w:pPr>
        <w:pStyle w:val="Refaddress"/>
        <w:rPr>
          <w:rStyle w:val="RedText"/>
          <w:color w:val="auto"/>
          <w:w w:val="100"/>
        </w:rPr>
      </w:pPr>
      <w:r w:rsidRPr="00EC2D16">
        <w:rPr>
          <w:rStyle w:val="RedText"/>
          <w:color w:val="auto"/>
          <w:w w:val="100"/>
        </w:rPr>
        <w:t>2025 M Street NW, Suite 800</w:t>
      </w:r>
    </w:p>
    <w:p w14:paraId="704C9638" w14:textId="77777777" w:rsidR="006F3C74" w:rsidRPr="00EC2D16" w:rsidRDefault="008D73E6">
      <w:pPr>
        <w:pStyle w:val="Refaddress"/>
        <w:rPr>
          <w:rStyle w:val="RedText"/>
          <w:color w:val="auto"/>
          <w:w w:val="100"/>
        </w:rPr>
      </w:pPr>
      <w:r w:rsidRPr="00EC2D16">
        <w:rPr>
          <w:rStyle w:val="RedText"/>
          <w:color w:val="auto"/>
          <w:w w:val="100"/>
        </w:rPr>
        <w:t>Washington, DC 20036-3309</w:t>
      </w:r>
    </w:p>
    <w:p w14:paraId="452BCC4B" w14:textId="77777777" w:rsidR="006F3C74" w:rsidRPr="00EC2D16" w:rsidRDefault="008D73E6">
      <w:pPr>
        <w:pStyle w:val="reftitle"/>
        <w:rPr>
          <w:color w:val="auto"/>
          <w:w w:val="100"/>
        </w:rPr>
      </w:pPr>
      <w:r w:rsidRPr="00EC2D16">
        <w:rPr>
          <w:color w:val="auto"/>
          <w:w w:val="100"/>
        </w:rPr>
        <w:t>Standard</w:t>
      </w:r>
      <w:r w:rsidRPr="00EC2D16">
        <w:rPr>
          <w:color w:val="auto"/>
          <w:w w:val="100"/>
        </w:rPr>
        <w:tab/>
      </w:r>
      <w:r w:rsidRPr="00EC2D16">
        <w:rPr>
          <w:color w:val="auto"/>
          <w:w w:val="100"/>
        </w:rPr>
        <w:tab/>
        <w:t xml:space="preserve">Referenced </w:t>
      </w:r>
      <w:r w:rsidRPr="00EC2D16">
        <w:rPr>
          <w:color w:val="auto"/>
          <w:w w:val="100"/>
        </w:rPr>
        <w:br/>
        <w:t>reference</w:t>
      </w:r>
      <w:r w:rsidRPr="00EC2D16">
        <w:rPr>
          <w:color w:val="auto"/>
          <w:w w:val="100"/>
        </w:rPr>
        <w:tab/>
      </w:r>
      <w:r w:rsidRPr="00EC2D16">
        <w:rPr>
          <w:color w:val="auto"/>
          <w:w w:val="100"/>
        </w:rPr>
        <w:tab/>
        <w:t>in code</w:t>
      </w:r>
      <w:r w:rsidRPr="00EC2D16">
        <w:rPr>
          <w:color w:val="auto"/>
          <w:w w:val="100"/>
        </w:rPr>
        <w:br/>
        <w:t>number</w:t>
      </w:r>
      <w:r w:rsidRPr="00EC2D16">
        <w:rPr>
          <w:color w:val="auto"/>
          <w:w w:val="100"/>
        </w:rPr>
        <w:tab/>
        <w:t>Title</w:t>
      </w:r>
      <w:r w:rsidRPr="00EC2D16">
        <w:rPr>
          <w:color w:val="auto"/>
          <w:w w:val="100"/>
        </w:rPr>
        <w:tab/>
        <w:t>section number</w:t>
      </w:r>
    </w:p>
    <w:p w14:paraId="3C492D17" w14:textId="77777777" w:rsidR="008D73E6" w:rsidRPr="00EC2D16" w:rsidRDefault="008D73E6">
      <w:pPr>
        <w:pStyle w:val="refstandardlast"/>
        <w:rPr>
          <w:rStyle w:val="RedText"/>
          <w:color w:val="auto"/>
          <w:w w:val="100"/>
        </w:rPr>
      </w:pPr>
      <w:r w:rsidRPr="00EC2D16">
        <w:rPr>
          <w:color w:val="auto"/>
          <w:w w:val="100"/>
        </w:rPr>
        <w:t>AAMA/WDMA/CSA</w:t>
      </w:r>
      <w:r w:rsidRPr="00EC2D16">
        <w:rPr>
          <w:color w:val="auto"/>
          <w:w w:val="100"/>
        </w:rPr>
        <w:br/>
        <w:t>101/I.S.2/A440—</w:t>
      </w:r>
      <w:r w:rsidRPr="00EC2D16">
        <w:rPr>
          <w:rStyle w:val="RedText"/>
          <w:color w:val="auto"/>
          <w:w w:val="100"/>
        </w:rPr>
        <w:t>11 or 17</w:t>
      </w:r>
      <w:r w:rsidRPr="00EC2D16">
        <w:rPr>
          <w:color w:val="auto"/>
          <w:w w:val="100"/>
        </w:rPr>
        <w:tab/>
      </w:r>
      <w:r w:rsidRPr="00EC2D16">
        <w:rPr>
          <w:rStyle w:val="RedText"/>
          <w:color w:val="auto"/>
          <w:w w:val="100"/>
        </w:rPr>
        <w:t>North American Fenestration Standard/</w:t>
      </w:r>
      <w:r w:rsidRPr="00EC2D16">
        <w:rPr>
          <w:color w:val="auto"/>
          <w:w w:val="100"/>
        </w:rPr>
        <w:t xml:space="preserve">Specification for </w:t>
      </w:r>
      <w:r w:rsidRPr="00EC2D16">
        <w:rPr>
          <w:color w:val="auto"/>
          <w:w w:val="100"/>
        </w:rPr>
        <w:br/>
      </w:r>
      <w:r w:rsidRPr="00EC2D16">
        <w:rPr>
          <w:color w:val="auto"/>
          <w:w w:val="100"/>
        </w:rPr>
        <w:tab/>
      </w:r>
      <w:r w:rsidRPr="00EC2D16">
        <w:rPr>
          <w:color w:val="auto"/>
          <w:w w:val="100"/>
        </w:rPr>
        <w:t> </w:t>
      </w:r>
      <w:r w:rsidRPr="00EC2D16">
        <w:rPr>
          <w:color w:val="auto"/>
          <w:w w:val="100"/>
        </w:rPr>
        <w:t>Windows, Doors and Unit Skylights</w:t>
      </w:r>
      <w:r w:rsidRPr="00EC2D16">
        <w:rPr>
          <w:rStyle w:val="RedText"/>
          <w:color w:val="auto"/>
          <w:w w:val="100"/>
        </w:rPr>
        <w:tab/>
        <w:t>R402.4.3, Appendix RD Form R402-2020</w:t>
      </w:r>
    </w:p>
    <w:sectPr w:rsidR="008D73E6" w:rsidRPr="00EC2D16">
      <w:headerReference w:type="even" r:id="rId7"/>
      <w:headerReference w:type="default" r:id="rId8"/>
      <w:footerReference w:type="even" r:id="rId9"/>
      <w:footerReference w:type="default" r:id="rId10"/>
      <w:headerReference w:type="first" r:id="rId11"/>
      <w:footerReference w:type="first" r:id="rId12"/>
      <w:pgSz w:w="12240" w:h="15840"/>
      <w:pgMar w:top="1560" w:right="801" w:bottom="960" w:left="12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F73A" w14:textId="77777777" w:rsidR="007F4B0D" w:rsidRDefault="007F4B0D">
      <w:pPr>
        <w:spacing w:after="0" w:line="240" w:lineRule="auto"/>
      </w:pPr>
      <w:r>
        <w:separator/>
      </w:r>
    </w:p>
  </w:endnote>
  <w:endnote w:type="continuationSeparator" w:id="0">
    <w:p w14:paraId="2F132763" w14:textId="77777777" w:rsidR="007F4B0D" w:rsidRDefault="007F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DA86D" w14:textId="77777777" w:rsidR="006F3C74" w:rsidRDefault="008D73E6">
    <w:pPr>
      <w:pStyle w:val="Footer"/>
      <w:rPr>
        <w:w w:val="100"/>
      </w:rPr>
    </w:pPr>
    <w:r>
      <w:rPr>
        <w:w w:val="100"/>
      </w:rPr>
      <w:t>R-</w:t>
    </w:r>
    <w:r>
      <w:rPr>
        <w:w w:val="100"/>
      </w:rPr>
      <w:fldChar w:fldCharType="begin"/>
    </w:r>
    <w:r>
      <w:rPr>
        <w:w w:val="100"/>
      </w:rPr>
      <w:instrText xml:space="preserve"> PAGE </w:instrText>
    </w:r>
    <w:r>
      <w:rPr>
        <w:w w:val="100"/>
      </w:rPr>
      <w:fldChar w:fldCharType="separate"/>
    </w:r>
    <w:r w:rsidR="00623847">
      <w:rPr>
        <w:noProof/>
        <w:w w:val="100"/>
      </w:rPr>
      <w:t>6</w:t>
    </w:r>
    <w:r>
      <w:rPr>
        <w:w w:val="100"/>
      </w:rPr>
      <w:fldChar w:fldCharType="end"/>
    </w:r>
    <w:r>
      <w:rPr>
        <w:w w:val="100"/>
      </w:rPr>
      <w:tab/>
      <w:t xml:space="preserve">                                                                                                          FLORIDA BUILDING CODE — ENERGY CONSERVATION, 7th EDITION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41B0D" w14:textId="77777777" w:rsidR="006F3C74" w:rsidRDefault="008D73E6">
    <w:pPr>
      <w:pStyle w:val="Footer"/>
      <w:rPr>
        <w:w w:val="100"/>
      </w:rPr>
    </w:pPr>
    <w:r>
      <w:rPr>
        <w:w w:val="100"/>
      </w:rPr>
      <w:t>FLORIDA BUILDING CODE — ENERGY CONSERVATION, 7th EDITION (2020)</w:t>
    </w:r>
    <w:r>
      <w:rPr>
        <w:w w:val="100"/>
      </w:rPr>
      <w:tab/>
    </w:r>
    <w:r>
      <w:rPr>
        <w:w w:val="100"/>
      </w:rPr>
      <w:tab/>
      <w:t>R-</w:t>
    </w:r>
    <w:r>
      <w:rPr>
        <w:w w:val="100"/>
      </w:rPr>
      <w:fldChar w:fldCharType="begin"/>
    </w:r>
    <w:r>
      <w:rPr>
        <w:w w:val="100"/>
      </w:rPr>
      <w:instrText xml:space="preserve"> PAGE </w:instrText>
    </w:r>
    <w:r>
      <w:rPr>
        <w:w w:val="100"/>
      </w:rPr>
      <w:fldChar w:fldCharType="separate"/>
    </w:r>
    <w:r w:rsidR="00623847">
      <w:rPr>
        <w:noProof/>
        <w:w w:val="100"/>
      </w:rPr>
      <w:t>5</w:t>
    </w:r>
    <w:r>
      <w:rPr>
        <w:w w:val="1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907D0" w14:textId="77777777" w:rsidR="006F3C74" w:rsidRDefault="008D73E6">
    <w:pPr>
      <w:pStyle w:val="Footer"/>
      <w:rPr>
        <w:w w:val="100"/>
      </w:rPr>
    </w:pPr>
    <w:r>
      <w:rPr>
        <w:w w:val="100"/>
      </w:rPr>
      <w:t>FLORIDA BUILDING CODE — ENERGY CONSERVATION, 7th EDITION (2020)</w:t>
    </w:r>
    <w:r>
      <w:rPr>
        <w:w w:val="100"/>
      </w:rPr>
      <w:tab/>
    </w:r>
    <w:r>
      <w:rPr>
        <w:w w:val="100"/>
      </w:rPr>
      <w:tab/>
      <w:t>R-</w:t>
    </w:r>
    <w:r>
      <w:rPr>
        <w:w w:val="100"/>
      </w:rPr>
      <w:fldChar w:fldCharType="begin"/>
    </w:r>
    <w:r>
      <w:rPr>
        <w:w w:val="100"/>
      </w:rPr>
      <w:instrText xml:space="preserve"> PAGE </w:instrText>
    </w:r>
    <w:r>
      <w:rPr>
        <w:w w:val="100"/>
      </w:rPr>
      <w:fldChar w:fldCharType="separate"/>
    </w:r>
    <w:r w:rsidR="00F50749">
      <w:rPr>
        <w:noProof/>
        <w:w w:val="100"/>
      </w:rPr>
      <w:t>1</w:t>
    </w:r>
    <w:r>
      <w:rPr>
        <w:w w:val="1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6520A" w14:textId="77777777" w:rsidR="007F4B0D" w:rsidRDefault="007F4B0D">
      <w:pPr>
        <w:spacing w:after="0" w:line="240" w:lineRule="auto"/>
      </w:pPr>
      <w:r>
        <w:separator/>
      </w:r>
    </w:p>
  </w:footnote>
  <w:footnote w:type="continuationSeparator" w:id="0">
    <w:p w14:paraId="3BBAC6C0" w14:textId="77777777" w:rsidR="007F4B0D" w:rsidRDefault="007F4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37076" w14:textId="77777777" w:rsidR="006F3C74" w:rsidRDefault="008D73E6">
    <w:pPr>
      <w:pStyle w:val="Header"/>
      <w:rPr>
        <w:w w:val="100"/>
      </w:rPr>
    </w:pPr>
    <w:r>
      <w:rPr>
        <w:w w:val="100"/>
      </w:rPr>
      <w:t>REFERENCED STANDARDS</w:t>
    </w:r>
    <w:r>
      <w:rPr>
        <w:w w:val="100"/>
      </w:rPr>
      <w:cr/>
    </w:r>
    <w:r>
      <w:rPr>
        <w:w w:val="100"/>
      </w:rPr>
      <w:tab/>
    </w:r>
    <w:r>
      <w:rPr>
        <w:w w:val="1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057E9" w14:textId="77777777" w:rsidR="006F3C74" w:rsidRDefault="008D73E6">
    <w:pPr>
      <w:pStyle w:val="Header"/>
      <w:rPr>
        <w:w w:val="100"/>
      </w:rPr>
    </w:pPr>
    <w:r>
      <w:rPr>
        <w:w w:val="100"/>
      </w:rPr>
      <w:tab/>
    </w:r>
    <w:r>
      <w:rPr>
        <w:w w:val="100"/>
      </w:rPr>
      <w:tab/>
      <w:t>REFERENCED STANDARDS</w:t>
    </w:r>
    <w:r>
      <w:rPr>
        <w:w w:val="100"/>
      </w:rP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F07DE" w14:textId="77777777" w:rsidR="006F3C74" w:rsidRDefault="008D73E6">
    <w:pPr>
      <w:pStyle w:val="Header"/>
      <w:rPr>
        <w:w w:val="100"/>
      </w:rPr>
    </w:pPr>
    <w:r>
      <w:rPr>
        <w:w w:val="100"/>
      </w:rPr>
      <w:tab/>
    </w:r>
    <w:r>
      <w:rPr>
        <w:w w:val="1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D16"/>
    <w:rsid w:val="00117941"/>
    <w:rsid w:val="001A122B"/>
    <w:rsid w:val="003E588F"/>
    <w:rsid w:val="00413DB1"/>
    <w:rsid w:val="004433AD"/>
    <w:rsid w:val="00605B74"/>
    <w:rsid w:val="00621048"/>
    <w:rsid w:val="00623847"/>
    <w:rsid w:val="006F3C74"/>
    <w:rsid w:val="007F4B0D"/>
    <w:rsid w:val="00840DB1"/>
    <w:rsid w:val="0086346C"/>
    <w:rsid w:val="0086748E"/>
    <w:rsid w:val="008D73E6"/>
    <w:rsid w:val="00900975"/>
    <w:rsid w:val="00901B8C"/>
    <w:rsid w:val="0097114A"/>
    <w:rsid w:val="00C540A7"/>
    <w:rsid w:val="00CE5696"/>
    <w:rsid w:val="00DD623C"/>
    <w:rsid w:val="00E751DB"/>
    <w:rsid w:val="00EC2D16"/>
    <w:rsid w:val="00F50749"/>
    <w:rsid w:val="00F578F5"/>
    <w:rsid w:val="00F86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6CC3CCF1"/>
  <w14:defaultImageDpi w14:val="0"/>
  <w15:docId w15:val="{B19BE6A3-2330-4668-9FF0-86B88D7F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address">
    <w:name w:val="Ref_address"/>
    <w:pPr>
      <w:suppressAutoHyphens/>
      <w:autoSpaceDE w:val="0"/>
      <w:autoSpaceDN w:val="0"/>
      <w:adjustRightInd w:val="0"/>
      <w:spacing w:line="180" w:lineRule="atLeast"/>
      <w:ind w:firstLine="2520"/>
      <w:jc w:val="both"/>
    </w:pPr>
    <w:rPr>
      <w:rFonts w:ascii="Times" w:hAnsi="Times" w:cs="Times"/>
      <w:color w:val="000000"/>
      <w:w w:val="0"/>
      <w:sz w:val="16"/>
      <w:szCs w:val="16"/>
    </w:rPr>
  </w:style>
  <w:style w:type="paragraph" w:customStyle="1" w:styleId="reftitle">
    <w:name w:val="ref_title"/>
    <w:uiPriority w:val="99"/>
    <w:pPr>
      <w:pBdr>
        <w:top w:val="single" w:sz="8" w:space="0" w:color="auto"/>
        <w:bottom w:val="single" w:sz="8" w:space="0" w:color="auto"/>
      </w:pBdr>
      <w:tabs>
        <w:tab w:val="left" w:pos="2520"/>
        <w:tab w:val="right" w:pos="10220"/>
      </w:tabs>
      <w:suppressAutoHyphens/>
      <w:autoSpaceDE w:val="0"/>
      <w:autoSpaceDN w:val="0"/>
      <w:adjustRightInd w:val="0"/>
      <w:spacing w:line="180" w:lineRule="atLeast"/>
      <w:jc w:val="both"/>
    </w:pPr>
    <w:rPr>
      <w:rFonts w:ascii="Times" w:hAnsi="Times" w:cs="Times"/>
      <w:color w:val="000000"/>
      <w:w w:val="0"/>
      <w:sz w:val="18"/>
      <w:szCs w:val="18"/>
    </w:rPr>
  </w:style>
  <w:style w:type="paragraph" w:customStyle="1" w:styleId="refstandardmiddle">
    <w:name w:val="ref_standard middle"/>
    <w:uiPriority w:val="99"/>
    <w:pPr>
      <w:tabs>
        <w:tab w:val="left" w:pos="2520"/>
        <w:tab w:val="right" w:leader="dot" w:pos="10220"/>
      </w:tabs>
      <w:suppressAutoHyphens/>
      <w:autoSpaceDE w:val="0"/>
      <w:autoSpaceDN w:val="0"/>
      <w:adjustRightInd w:val="0"/>
      <w:spacing w:before="20" w:after="20" w:line="180" w:lineRule="atLeast"/>
      <w:jc w:val="both"/>
    </w:pPr>
    <w:rPr>
      <w:rFonts w:ascii="Times" w:hAnsi="Times" w:cs="Times"/>
      <w:color w:val="000000"/>
      <w:w w:val="0"/>
      <w:sz w:val="18"/>
      <w:szCs w:val="18"/>
    </w:rPr>
  </w:style>
  <w:style w:type="paragraph" w:customStyle="1" w:styleId="refstandardlast">
    <w:name w:val="ref_standard last"/>
    <w:uiPriority w:val="99"/>
    <w:pPr>
      <w:pBdr>
        <w:bottom w:val="single" w:sz="8" w:space="0" w:color="auto"/>
      </w:pBdr>
      <w:tabs>
        <w:tab w:val="left" w:pos="2520"/>
        <w:tab w:val="right" w:leader="dot" w:pos="10220"/>
      </w:tabs>
      <w:suppressAutoHyphens/>
      <w:autoSpaceDE w:val="0"/>
      <w:autoSpaceDN w:val="0"/>
      <w:adjustRightInd w:val="0"/>
      <w:spacing w:before="20" w:after="20" w:line="180" w:lineRule="atLeast"/>
      <w:jc w:val="both"/>
    </w:pPr>
    <w:rPr>
      <w:rFonts w:ascii="Times" w:hAnsi="Times" w:cs="Times"/>
      <w:color w:val="000000"/>
      <w:w w:val="0"/>
      <w:sz w:val="18"/>
      <w:szCs w:val="18"/>
    </w:rPr>
  </w:style>
  <w:style w:type="paragraph" w:customStyle="1" w:styleId="refstandardfirst">
    <w:name w:val="ref_standard first"/>
    <w:uiPriority w:val="99"/>
    <w:pPr>
      <w:tabs>
        <w:tab w:val="left" w:pos="2520"/>
        <w:tab w:val="right" w:leader="dot" w:pos="10220"/>
      </w:tabs>
      <w:suppressAutoHyphens/>
      <w:autoSpaceDE w:val="0"/>
      <w:autoSpaceDN w:val="0"/>
      <w:adjustRightInd w:val="0"/>
      <w:spacing w:before="20" w:after="20" w:line="180" w:lineRule="atLeast"/>
      <w:jc w:val="both"/>
    </w:pPr>
    <w:rPr>
      <w:rFonts w:ascii="Times" w:hAnsi="Times" w:cs="Times"/>
      <w:color w:val="FF0000"/>
      <w:w w:val="0"/>
      <w:sz w:val="18"/>
      <w:szCs w:val="18"/>
    </w:rPr>
  </w:style>
  <w:style w:type="paragraph" w:customStyle="1" w:styleId="refstandardright">
    <w:name w:val="ref_standard_right"/>
    <w:uiPriority w:val="99"/>
    <w:pPr>
      <w:tabs>
        <w:tab w:val="left" w:pos="2160"/>
        <w:tab w:val="right" w:pos="10220"/>
      </w:tabs>
      <w:suppressAutoHyphens/>
      <w:autoSpaceDE w:val="0"/>
      <w:autoSpaceDN w:val="0"/>
      <w:adjustRightInd w:val="0"/>
      <w:spacing w:before="20" w:after="20" w:line="180" w:lineRule="atLeast"/>
      <w:jc w:val="right"/>
    </w:pPr>
    <w:rPr>
      <w:rFonts w:ascii="Times" w:hAnsi="Times" w:cs="Times"/>
      <w:color w:val="000000"/>
      <w:w w:val="0"/>
      <w:sz w:val="18"/>
      <w:szCs w:val="18"/>
    </w:rPr>
  </w:style>
  <w:style w:type="paragraph" w:customStyle="1" w:styleId="refstandardright0">
    <w:name w:val="ref_standard right"/>
    <w:uiPriority w:val="99"/>
    <w:pPr>
      <w:tabs>
        <w:tab w:val="left" w:pos="2160"/>
        <w:tab w:val="right" w:leader="dot" w:pos="10220"/>
      </w:tabs>
      <w:suppressAutoHyphens/>
      <w:autoSpaceDE w:val="0"/>
      <w:autoSpaceDN w:val="0"/>
      <w:adjustRightInd w:val="0"/>
      <w:spacing w:before="20" w:after="20" w:line="180" w:lineRule="atLeast"/>
      <w:jc w:val="right"/>
    </w:pPr>
    <w:rPr>
      <w:rFonts w:ascii="Times" w:hAnsi="Times" w:cs="Times"/>
      <w:color w:val="000000"/>
      <w:w w:val="0"/>
      <w:sz w:val="18"/>
      <w:szCs w:val="18"/>
    </w:rPr>
  </w:style>
  <w:style w:type="paragraph" w:customStyle="1" w:styleId="Acronym">
    <w:name w:val="Acronym"/>
    <w:uiPriority w:val="99"/>
    <w:pPr>
      <w:suppressAutoHyphens/>
      <w:autoSpaceDE w:val="0"/>
      <w:autoSpaceDN w:val="0"/>
      <w:adjustRightInd w:val="0"/>
      <w:spacing w:before="400"/>
      <w:jc w:val="both"/>
    </w:pPr>
    <w:rPr>
      <w:rFonts w:ascii="Times" w:hAnsi="Times" w:cs="Times"/>
      <w:b/>
      <w:bCs/>
      <w:color w:val="000000"/>
      <w:w w:val="0"/>
      <w:sz w:val="48"/>
      <w:szCs w:val="48"/>
    </w:rPr>
  </w:style>
  <w:style w:type="paragraph" w:customStyle="1" w:styleId="refstandardlastright">
    <w:name w:val="ref_standard last right"/>
    <w:uiPriority w:val="99"/>
    <w:pPr>
      <w:pBdr>
        <w:bottom w:val="single" w:sz="8" w:space="0" w:color="auto"/>
      </w:pBdr>
      <w:tabs>
        <w:tab w:val="left" w:pos="2160"/>
        <w:tab w:val="right" w:leader="dot" w:pos="10220"/>
      </w:tabs>
      <w:suppressAutoHyphens/>
      <w:autoSpaceDE w:val="0"/>
      <w:autoSpaceDN w:val="0"/>
      <w:adjustRightInd w:val="0"/>
      <w:spacing w:before="20" w:after="20" w:line="180" w:lineRule="atLeast"/>
      <w:jc w:val="right"/>
    </w:pPr>
    <w:rPr>
      <w:rFonts w:ascii="Times" w:hAnsi="Times" w:cs="Times"/>
      <w:color w:val="000000"/>
      <w:w w:val="0"/>
      <w:sz w:val="18"/>
      <w:szCs w:val="18"/>
    </w:rPr>
  </w:style>
  <w:style w:type="paragraph" w:customStyle="1" w:styleId="refcontinued">
    <w:name w:val="ref_continued"/>
    <w:uiPriority w:val="99"/>
    <w:pPr>
      <w:keepNext/>
      <w:pageBreakBefore/>
      <w:tabs>
        <w:tab w:val="left" w:pos="2160"/>
        <w:tab w:val="right" w:leader="dot" w:pos="10220"/>
      </w:tabs>
      <w:suppressAutoHyphens/>
      <w:autoSpaceDE w:val="0"/>
      <w:autoSpaceDN w:val="0"/>
      <w:adjustRightInd w:val="0"/>
      <w:spacing w:before="20" w:after="100" w:line="180" w:lineRule="atLeast"/>
      <w:jc w:val="center"/>
    </w:pPr>
    <w:rPr>
      <w:rFonts w:ascii="Arial" w:hAnsi="Arial" w:cs="Arial"/>
      <w:b/>
      <w:bCs/>
      <w:color w:val="000000"/>
      <w:w w:val="0"/>
      <w:sz w:val="18"/>
      <w:szCs w:val="18"/>
    </w:rPr>
  </w:style>
  <w:style w:type="paragraph" w:customStyle="1" w:styleId="Footnote">
    <w:name w:val="Footnote"/>
    <w:uiPriority w:val="99"/>
    <w:pPr>
      <w:tabs>
        <w:tab w:val="left" w:pos="600"/>
      </w:tabs>
      <w:autoSpaceDE w:val="0"/>
      <w:autoSpaceDN w:val="0"/>
      <w:adjustRightInd w:val="0"/>
      <w:spacing w:line="240" w:lineRule="atLeast"/>
      <w:ind w:left="600" w:right="360" w:hanging="240"/>
    </w:pPr>
    <w:rPr>
      <w:rFonts w:ascii="Times New Roman" w:hAnsi="Times New Roman"/>
      <w:color w:val="000000"/>
      <w:w w:val="0"/>
    </w:rPr>
  </w:style>
  <w:style w:type="paragraph" w:customStyle="1" w:styleId="chaptername">
    <w:name w:val="chapter_name"/>
    <w:uiPriority w:val="99"/>
    <w:pPr>
      <w:autoSpaceDE w:val="0"/>
      <w:autoSpaceDN w:val="0"/>
      <w:adjustRightInd w:val="0"/>
      <w:spacing w:before="180" w:after="480" w:line="300" w:lineRule="atLeast"/>
      <w:jc w:val="center"/>
    </w:pPr>
    <w:rPr>
      <w:rFonts w:ascii="Helvetica" w:hAnsi="Helvetica" w:cs="Helvetica"/>
      <w:b/>
      <w:bCs/>
      <w:color w:val="000000"/>
      <w:w w:val="0"/>
      <w:sz w:val="32"/>
      <w:szCs w:val="32"/>
    </w:rPr>
  </w:style>
  <w:style w:type="paragraph" w:styleId="Header">
    <w:name w:val="header"/>
    <w:basedOn w:val="Normal"/>
    <w:link w:val="Head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HeaderChar">
    <w:name w:val="Header Char"/>
    <w:link w:val="Header"/>
    <w:uiPriority w:val="99"/>
    <w:semiHidden/>
  </w:style>
  <w:style w:type="paragraph" w:customStyle="1" w:styleId="body">
    <w:name w:val="bod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pPr>
    <w:rPr>
      <w:rFonts w:ascii="Times" w:hAnsi="Times" w:cs="Times"/>
      <w:color w:val="000000"/>
      <w:w w:val="0"/>
    </w:rPr>
  </w:style>
  <w:style w:type="paragraph" w:styleId="Footer">
    <w:name w:val="footer"/>
    <w:basedOn w:val="Normal"/>
    <w:link w:val="Foot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FooterChar">
    <w:name w:val="Footer Char"/>
    <w:link w:val="Footer"/>
    <w:uiPriority w:val="99"/>
    <w:semiHidden/>
  </w:style>
  <w:style w:type="paragraph" w:customStyle="1" w:styleId="chapternumber">
    <w:name w:val="chapter_number"/>
    <w:uiPriority w:val="99"/>
    <w:pPr>
      <w:autoSpaceDE w:val="0"/>
      <w:autoSpaceDN w:val="0"/>
      <w:adjustRightInd w:val="0"/>
      <w:spacing w:line="280" w:lineRule="atLeast"/>
      <w:jc w:val="center"/>
    </w:pPr>
    <w:rPr>
      <w:rFonts w:ascii="Helvetica" w:hAnsi="Helvetica" w:cs="Helvetica"/>
      <w:b/>
      <w:bCs/>
      <w:color w:val="000000"/>
      <w:w w:val="0"/>
      <w:sz w:val="24"/>
      <w:szCs w:val="24"/>
    </w:rPr>
  </w:style>
  <w:style w:type="character" w:customStyle="1" w:styleId="Blue">
    <w:name w:val="Blue"/>
    <w:uiPriority w:val="99"/>
    <w:rPr>
      <w:color w:val="0000FF"/>
    </w:rPr>
  </w:style>
  <w:style w:type="character" w:customStyle="1" w:styleId="Superscript">
    <w:name w:val="Superscript"/>
    <w:uiPriority w:val="99"/>
    <w:rPr>
      <w:vertAlign w:val="superscript"/>
    </w:rPr>
  </w:style>
  <w:style w:type="character" w:customStyle="1" w:styleId="Subscript">
    <w:name w:val="Subscript"/>
    <w:uiPriority w:val="99"/>
    <w:rPr>
      <w:vertAlign w:val="subscript"/>
    </w:rPr>
  </w:style>
  <w:style w:type="character" w:customStyle="1" w:styleId="RedText">
    <w:name w:val="RedText"/>
    <w:uiPriority w:val="99"/>
    <w:rPr>
      <w:color w:val="FF0000"/>
    </w:rPr>
  </w:style>
  <w:style w:type="paragraph" w:styleId="BodyText">
    <w:name w:val="Body Text"/>
    <w:basedOn w:val="Normal"/>
    <w:link w:val="BodyTextChar"/>
    <w:uiPriority w:val="1"/>
    <w:qFormat/>
    <w:rsid w:val="00413DB1"/>
    <w:pPr>
      <w:widowControl w:val="0"/>
      <w:spacing w:after="0" w:line="240" w:lineRule="auto"/>
      <w:ind w:left="114"/>
    </w:pPr>
    <w:rPr>
      <w:rFonts w:ascii="Arial" w:eastAsia="Arial" w:hAnsi="Arial"/>
      <w:b/>
      <w:bCs/>
      <w:sz w:val="16"/>
      <w:szCs w:val="16"/>
    </w:rPr>
  </w:style>
  <w:style w:type="character" w:customStyle="1" w:styleId="BodyTextChar">
    <w:name w:val="Body Text Char"/>
    <w:link w:val="BodyText"/>
    <w:uiPriority w:val="1"/>
    <w:rsid w:val="00413DB1"/>
    <w:rPr>
      <w:rFonts w:ascii="Arial" w:eastAsia="Arial" w:hAnsi="Arial"/>
      <w:b/>
      <w:bCs/>
      <w:sz w:val="16"/>
      <w:szCs w:val="16"/>
    </w:rPr>
  </w:style>
  <w:style w:type="paragraph" w:customStyle="1" w:styleId="TableParagraph">
    <w:name w:val="Table Paragraph"/>
    <w:basedOn w:val="Normal"/>
    <w:uiPriority w:val="1"/>
    <w:qFormat/>
    <w:rsid w:val="00117941"/>
    <w:pPr>
      <w:widowControl w:val="0"/>
      <w:spacing w:after="0"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01B7D-E43B-4B44-B323-6DADA94E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Fitzsimmons</dc:creator>
  <cp:keywords/>
  <dc:description/>
  <cp:lastModifiedBy>Madani, Mo</cp:lastModifiedBy>
  <cp:revision>8</cp:revision>
  <dcterms:created xsi:type="dcterms:W3CDTF">2021-10-15T13:48:00Z</dcterms:created>
  <dcterms:modified xsi:type="dcterms:W3CDTF">2022-12-18T16:59:00Z</dcterms:modified>
</cp:coreProperties>
</file>