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82" w:rsidRPr="00787981" w:rsidRDefault="00F14E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87981">
        <w:rPr>
          <w:rFonts w:ascii="Times New Roman" w:hAnsi="Times New Roman" w:cs="Times New Roman"/>
          <w:b/>
          <w:sz w:val="24"/>
          <w:szCs w:val="24"/>
          <w:u w:val="single"/>
        </w:rPr>
        <w:t xml:space="preserve">SB 804 – Section 6/553.80 FS </w:t>
      </w:r>
    </w:p>
    <w:p w:rsidR="00F14E9E" w:rsidRPr="00F14E9E" w:rsidRDefault="00F14E9E" w:rsidP="00F1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4E9E">
        <w:rPr>
          <w:rFonts w:ascii="Times New Roman" w:eastAsia="Times New Roman" w:hAnsi="Times New Roman" w:cs="Times New Roman"/>
          <w:sz w:val="24"/>
          <w:szCs w:val="24"/>
        </w:rPr>
        <w:t>Section 6.</w:t>
      </w:r>
      <w:proofErr w:type="gramEnd"/>
      <w:r w:rsidR="002F39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4E9E">
        <w:rPr>
          <w:rFonts w:ascii="Times New Roman" w:eastAsia="Times New Roman" w:hAnsi="Times New Roman" w:cs="Times New Roman"/>
          <w:sz w:val="24"/>
          <w:szCs w:val="24"/>
        </w:rPr>
        <w:t>Subsection (9) is added to section 553.80,</w:t>
      </w:r>
      <w:r w:rsidR="002F3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981" w:rsidRPr="007879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4E9E">
        <w:rPr>
          <w:rFonts w:ascii="Times New Roman" w:eastAsia="Times New Roman" w:hAnsi="Times New Roman" w:cs="Times New Roman"/>
          <w:sz w:val="24"/>
          <w:szCs w:val="24"/>
        </w:rPr>
        <w:t>Florida Statutes, to read:</w:t>
      </w:r>
    </w:p>
    <w:p w:rsidR="00F14E9E" w:rsidRPr="00F14E9E" w:rsidRDefault="00787981" w:rsidP="00F1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879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F14E9E" w:rsidRPr="00F14E9E">
        <w:rPr>
          <w:rFonts w:ascii="Times New Roman" w:eastAsia="Times New Roman" w:hAnsi="Times New Roman" w:cs="Times New Roman"/>
          <w:sz w:val="24"/>
          <w:szCs w:val="24"/>
        </w:rPr>
        <w:t>553.80</w:t>
      </w:r>
      <w:r w:rsidR="00F14E9E" w:rsidRPr="00F14E9E">
        <w:rPr>
          <w:rFonts w:ascii="Times New Roman" w:eastAsia="Times New Roman" w:hAnsi="Times New Roman" w:cs="Times New Roman"/>
          <w:sz w:val="24"/>
          <w:szCs w:val="24"/>
        </w:rPr>
        <w:t> </w:t>
      </w:r>
      <w:r w:rsidR="00F14E9E" w:rsidRPr="00F14E9E">
        <w:rPr>
          <w:rFonts w:ascii="Times New Roman" w:eastAsia="Times New Roman" w:hAnsi="Times New Roman" w:cs="Times New Roman"/>
          <w:sz w:val="24"/>
          <w:szCs w:val="24"/>
        </w:rPr>
        <w:t>Enforcement.—</w:t>
      </w:r>
      <w:proofErr w:type="gramEnd"/>
    </w:p>
    <w:p w:rsidR="00F14E9E" w:rsidRPr="00F14E9E" w:rsidRDefault="00787981" w:rsidP="00F1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79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4E9E"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(9</w:t>
      </w:r>
      <w:proofErr w:type="gramStart"/>
      <w:r w:rsidR="00F14E9E"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)</w:t>
      </w:r>
      <w:proofErr w:type="gramEnd"/>
      <w:r w:rsidR="00F14E9E"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 </w:t>
      </w:r>
      <w:r w:rsidR="00F14E9E"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 single-family or two-family dwelling that 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787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14E9E"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converted into a certified recovery residence, as defined in 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F14E9E"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397.311, or a recovery residence, as defined in s. 397.311, that</w:t>
      </w:r>
    </w:p>
    <w:p w:rsidR="00F14E9E" w:rsidRPr="00F14E9E" w:rsidRDefault="00787981" w:rsidP="00F1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7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F14E9E"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has</w:t>
      </w:r>
      <w:proofErr w:type="gramEnd"/>
      <w:r w:rsidR="00F14E9E"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a charter from an entity recognized or sanctioned by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787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14E9E"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Congress does not have a change of occupancy as defined in the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787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14E9E"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Florida Building Code solely due to such conversion.</w:t>
      </w:r>
    </w:p>
    <w:p w:rsidR="00F14E9E" w:rsidRPr="00787981" w:rsidRDefault="00F14E9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7981" w:rsidRPr="002F39FF" w:rsidRDefault="007879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9FF">
        <w:rPr>
          <w:rFonts w:ascii="Times New Roman" w:hAnsi="Times New Roman" w:cs="Times New Roman"/>
          <w:b/>
          <w:sz w:val="24"/>
          <w:szCs w:val="24"/>
          <w:u w:val="single"/>
        </w:rPr>
        <w:t>Proposed code change</w:t>
      </w:r>
      <w:r w:rsidR="00A8255B">
        <w:rPr>
          <w:rFonts w:ascii="Times New Roman" w:hAnsi="Times New Roman" w:cs="Times New Roman"/>
          <w:b/>
          <w:sz w:val="24"/>
          <w:szCs w:val="24"/>
          <w:u w:val="single"/>
        </w:rPr>
        <w:t>s to the 7</w:t>
      </w:r>
      <w:r w:rsidR="00A8255B" w:rsidRPr="00A8255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A82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Edi</w:t>
      </w:r>
      <w:r w:rsidR="00BE207D">
        <w:rPr>
          <w:rFonts w:ascii="Times New Roman" w:hAnsi="Times New Roman" w:cs="Times New Roman"/>
          <w:b/>
          <w:sz w:val="24"/>
          <w:szCs w:val="24"/>
          <w:u w:val="single"/>
        </w:rPr>
        <w:t xml:space="preserve">tion (2020) </w:t>
      </w:r>
      <w:proofErr w:type="spellStart"/>
      <w:r w:rsidR="00BE207D">
        <w:rPr>
          <w:rFonts w:ascii="Times New Roman" w:hAnsi="Times New Roman" w:cs="Times New Roman"/>
          <w:b/>
          <w:sz w:val="24"/>
          <w:szCs w:val="24"/>
          <w:u w:val="single"/>
        </w:rPr>
        <w:t>Floirda</w:t>
      </w:r>
      <w:proofErr w:type="spellEnd"/>
      <w:r w:rsidR="00BE207D">
        <w:rPr>
          <w:rFonts w:ascii="Times New Roman" w:hAnsi="Times New Roman" w:cs="Times New Roman"/>
          <w:b/>
          <w:sz w:val="24"/>
          <w:szCs w:val="24"/>
          <w:u w:val="single"/>
        </w:rPr>
        <w:t xml:space="preserve"> Building Code – Existing Building </w:t>
      </w:r>
    </w:p>
    <w:p w:rsidR="003B1FD1" w:rsidRPr="003B1FD1" w:rsidRDefault="003B1FD1" w:rsidP="003B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FD1">
        <w:rPr>
          <w:rFonts w:ascii="Times New Roman" w:hAnsi="Times New Roman" w:cs="Times New Roman"/>
          <w:b/>
          <w:bCs/>
          <w:sz w:val="24"/>
          <w:szCs w:val="24"/>
        </w:rPr>
        <w:t>CHAPTER 5 PRESCRIPTIVE COMPLIANCE METHOD</w:t>
      </w:r>
    </w:p>
    <w:p w:rsidR="003B1FD1" w:rsidRDefault="003B1FD1" w:rsidP="00670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49E" w:rsidRPr="003B1FD1" w:rsidRDefault="0067049E" w:rsidP="00670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1FD1">
        <w:rPr>
          <w:rFonts w:ascii="Times New Roman" w:hAnsi="Times New Roman" w:cs="Times New Roman"/>
          <w:bCs/>
          <w:sz w:val="24"/>
          <w:szCs w:val="24"/>
        </w:rPr>
        <w:t>SECTION 506 CHANGE OF OCCUPANCY</w:t>
      </w:r>
    </w:p>
    <w:p w:rsidR="00393D92" w:rsidRPr="00393D92" w:rsidRDefault="00393D92" w:rsidP="00670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3D92" w:rsidRPr="00393D92" w:rsidRDefault="00393D92" w:rsidP="00670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3D92">
        <w:rPr>
          <w:rFonts w:ascii="Times New Roman" w:hAnsi="Times New Roman" w:cs="Times New Roman"/>
          <w:bCs/>
          <w:sz w:val="24"/>
          <w:szCs w:val="24"/>
        </w:rPr>
        <w:t>Revise Section 506.1 Conformance to read as follows:</w:t>
      </w:r>
    </w:p>
    <w:p w:rsidR="00393D92" w:rsidRPr="00393D92" w:rsidRDefault="00393D92" w:rsidP="00670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49E" w:rsidRPr="003B1FD1" w:rsidRDefault="0067049E" w:rsidP="00670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FD1">
        <w:rPr>
          <w:rFonts w:ascii="Times New Roman" w:hAnsi="Times New Roman" w:cs="Times New Roman"/>
          <w:sz w:val="24"/>
          <w:szCs w:val="24"/>
        </w:rPr>
        <w:t>No change shall be made in the use or occupancy of any building unless such building is made to</w:t>
      </w:r>
      <w:r w:rsidR="00393D92" w:rsidRPr="003B1FD1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 xml:space="preserve">comply with the requirements of the </w:t>
      </w:r>
      <w:r w:rsidRPr="003B1FD1">
        <w:rPr>
          <w:rFonts w:ascii="Times New Roman" w:hAnsi="Times New Roman" w:cs="Times New Roman"/>
          <w:i/>
          <w:iCs/>
          <w:sz w:val="24"/>
          <w:szCs w:val="24"/>
        </w:rPr>
        <w:t xml:space="preserve">Florida Building Code, Building </w:t>
      </w:r>
      <w:r w:rsidRPr="003B1FD1">
        <w:rPr>
          <w:rFonts w:ascii="Times New Roman" w:hAnsi="Times New Roman" w:cs="Times New Roman"/>
          <w:sz w:val="24"/>
          <w:szCs w:val="24"/>
        </w:rPr>
        <w:t>for the use or occupancy. Changes in use or occupancy</w:t>
      </w:r>
      <w:r w:rsidR="00393D92" w:rsidRPr="003B1FD1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>in a building or portion thereof shall be such that the</w:t>
      </w:r>
    </w:p>
    <w:p w:rsidR="0067049E" w:rsidRPr="003B1FD1" w:rsidRDefault="0067049E" w:rsidP="00670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1FD1">
        <w:rPr>
          <w:rFonts w:ascii="Times New Roman" w:hAnsi="Times New Roman" w:cs="Times New Roman"/>
          <w:sz w:val="24"/>
          <w:szCs w:val="24"/>
        </w:rPr>
        <w:t>existing</w:t>
      </w:r>
      <w:proofErr w:type="gramEnd"/>
      <w:r w:rsidRPr="003B1FD1">
        <w:rPr>
          <w:rFonts w:ascii="Times New Roman" w:hAnsi="Times New Roman" w:cs="Times New Roman"/>
          <w:sz w:val="24"/>
          <w:szCs w:val="24"/>
        </w:rPr>
        <w:t xml:space="preserve"> building is no less complying with the provisions of</w:t>
      </w:r>
      <w:r w:rsidR="00393D92" w:rsidRPr="003B1FD1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>this code than the existing building or structure was prior to</w:t>
      </w:r>
      <w:r w:rsidR="00393D92" w:rsidRPr="003B1FD1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>the change. Subject to the approval of the building official,</w:t>
      </w:r>
      <w:r w:rsidR="00393D92" w:rsidRPr="003B1FD1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 xml:space="preserve">the use or occupancy of </w:t>
      </w:r>
      <w:r w:rsidRPr="003B1FD1">
        <w:rPr>
          <w:rFonts w:ascii="Times New Roman" w:hAnsi="Times New Roman" w:cs="Times New Roman"/>
          <w:i/>
          <w:iCs/>
          <w:sz w:val="24"/>
          <w:szCs w:val="24"/>
        </w:rPr>
        <w:t xml:space="preserve">existing buildings </w:t>
      </w:r>
      <w:r w:rsidRPr="003B1FD1">
        <w:rPr>
          <w:rFonts w:ascii="Times New Roman" w:hAnsi="Times New Roman" w:cs="Times New Roman"/>
          <w:sz w:val="24"/>
          <w:szCs w:val="24"/>
        </w:rPr>
        <w:t>shall be permitted</w:t>
      </w:r>
      <w:r w:rsidR="00393D92" w:rsidRPr="003B1FD1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>to be changed and the building is allowed to be occupied for</w:t>
      </w:r>
      <w:r w:rsidR="00BE207D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>purposes in other groups without conforming to all of the</w:t>
      </w:r>
      <w:r w:rsidR="00393D92" w:rsidRPr="003B1FD1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>requirements of this code for those groups, provided the new</w:t>
      </w:r>
      <w:r w:rsidR="00393D92" w:rsidRPr="003B1FD1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>or proposed use is less hazardous, based on life and fire risk,</w:t>
      </w:r>
      <w:r w:rsidR="00BE207D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>than the existing use.</w:t>
      </w:r>
    </w:p>
    <w:p w:rsidR="00393D92" w:rsidRPr="003B1FD1" w:rsidRDefault="00393D92" w:rsidP="00670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D92" w:rsidRPr="003B1FD1" w:rsidRDefault="0067049E" w:rsidP="00393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FD1">
        <w:rPr>
          <w:rFonts w:ascii="Times New Roman" w:hAnsi="Times New Roman" w:cs="Times New Roman"/>
          <w:b/>
          <w:bCs/>
          <w:sz w:val="24"/>
          <w:szCs w:val="24"/>
        </w:rPr>
        <w:t>Exception</w:t>
      </w:r>
      <w:r w:rsidR="00393D92" w:rsidRPr="003B1FD1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3B1F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93D92" w:rsidRPr="003B1FD1" w:rsidRDefault="00393D92" w:rsidP="00393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49E" w:rsidRPr="003B1FD1" w:rsidRDefault="0067049E" w:rsidP="00393D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FD1">
        <w:rPr>
          <w:rFonts w:ascii="Times New Roman" w:hAnsi="Times New Roman" w:cs="Times New Roman"/>
          <w:sz w:val="24"/>
          <w:szCs w:val="24"/>
        </w:rPr>
        <w:t>The building need not be made to comply with</w:t>
      </w:r>
      <w:r w:rsidR="00393D92" w:rsidRPr="003B1FD1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>the seismic requirements for a new structure unless</w:t>
      </w:r>
      <w:r w:rsidR="00393D92" w:rsidRPr="003B1FD1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>required by Section 506.4.</w:t>
      </w:r>
    </w:p>
    <w:p w:rsidR="00393D92" w:rsidRPr="003B1FD1" w:rsidRDefault="00393D92" w:rsidP="00393D92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1F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 single-family or two-family dwelling that is converted into a certified recovery residence, as defined in s. 397.311, Florida Statutes or a recovery residence, as defined in s. 397.311, Florida Statutes that has a charter from an entity recognized or sanctioned by Congress does not have a change of occupancy as defined in this Code solely due to such conversion.</w:t>
      </w:r>
    </w:p>
    <w:p w:rsidR="003B1FD1" w:rsidRPr="003B1FD1" w:rsidRDefault="003B1FD1" w:rsidP="003B1FD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3D92" w:rsidRPr="003B1FD1" w:rsidRDefault="003B1FD1" w:rsidP="003B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FD1">
        <w:rPr>
          <w:rFonts w:ascii="Times New Roman" w:hAnsi="Times New Roman" w:cs="Times New Roman"/>
          <w:b/>
          <w:bCs/>
          <w:sz w:val="24"/>
          <w:szCs w:val="24"/>
        </w:rPr>
        <w:t>CHAPTER 10 CHANGE OF OCCUPANCY</w:t>
      </w:r>
    </w:p>
    <w:p w:rsidR="003B1FD1" w:rsidRPr="003B1FD1" w:rsidRDefault="003B1FD1" w:rsidP="003B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FD1" w:rsidRPr="003B1FD1" w:rsidRDefault="003B1FD1" w:rsidP="003B1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FD1">
        <w:rPr>
          <w:rFonts w:ascii="Times New Roman" w:hAnsi="Times New Roman" w:cs="Times New Roman"/>
          <w:bCs/>
          <w:sz w:val="24"/>
          <w:szCs w:val="24"/>
        </w:rPr>
        <w:t>SECTION 1001 GENERAL</w:t>
      </w:r>
    </w:p>
    <w:p w:rsidR="003B1FD1" w:rsidRPr="003B1FD1" w:rsidRDefault="003B1FD1" w:rsidP="00393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3D92" w:rsidRPr="003B1FD1" w:rsidRDefault="00393D92" w:rsidP="00393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1FD1">
        <w:rPr>
          <w:rFonts w:ascii="Times New Roman" w:hAnsi="Times New Roman" w:cs="Times New Roman"/>
          <w:bCs/>
          <w:sz w:val="24"/>
          <w:szCs w:val="24"/>
        </w:rPr>
        <w:t xml:space="preserve">Revise Section 1001.2.2 Change of occupancy classification </w:t>
      </w:r>
      <w:r w:rsidR="003B1FD1" w:rsidRPr="003B1FD1">
        <w:rPr>
          <w:rFonts w:ascii="Times New Roman" w:hAnsi="Times New Roman" w:cs="Times New Roman"/>
          <w:bCs/>
          <w:sz w:val="24"/>
          <w:szCs w:val="24"/>
        </w:rPr>
        <w:t>or group to read as follows:</w:t>
      </w:r>
    </w:p>
    <w:p w:rsidR="003B1FD1" w:rsidRPr="003B1FD1" w:rsidRDefault="003B1FD1" w:rsidP="00393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49E" w:rsidRDefault="00393D92" w:rsidP="00393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1FD1">
        <w:rPr>
          <w:rFonts w:ascii="Times New Roman" w:hAnsi="Times New Roman" w:cs="Times New Roman"/>
          <w:sz w:val="24"/>
          <w:szCs w:val="24"/>
        </w:rPr>
        <w:t>Where the occupancy classification of a building changes,</w:t>
      </w:r>
      <w:r w:rsidR="003B1FD1" w:rsidRPr="003B1FD1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>the provisions of Sections 1002 through 1012 shall apply.</w:t>
      </w:r>
      <w:proofErr w:type="gramEnd"/>
      <w:r w:rsidR="003B1FD1" w:rsidRPr="003B1FD1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 xml:space="preserve">This includes a </w:t>
      </w:r>
      <w:r w:rsidRPr="003B1FD1">
        <w:rPr>
          <w:rFonts w:ascii="Times New Roman" w:hAnsi="Times New Roman" w:cs="Times New Roman"/>
          <w:i/>
          <w:iCs/>
          <w:sz w:val="24"/>
          <w:szCs w:val="24"/>
        </w:rPr>
        <w:t xml:space="preserve">change of occupancy </w:t>
      </w:r>
      <w:r w:rsidRPr="003B1FD1">
        <w:rPr>
          <w:rFonts w:ascii="Times New Roman" w:hAnsi="Times New Roman" w:cs="Times New Roman"/>
          <w:sz w:val="24"/>
          <w:szCs w:val="24"/>
        </w:rPr>
        <w:t>classification and a</w:t>
      </w:r>
      <w:r w:rsidR="003B1FD1" w:rsidRPr="003B1FD1">
        <w:rPr>
          <w:rFonts w:ascii="Times New Roman" w:hAnsi="Times New Roman" w:cs="Times New Roman"/>
          <w:sz w:val="24"/>
          <w:szCs w:val="24"/>
        </w:rPr>
        <w:t xml:space="preserve"> </w:t>
      </w:r>
      <w:r w:rsidRPr="003B1FD1">
        <w:rPr>
          <w:rFonts w:ascii="Times New Roman" w:hAnsi="Times New Roman" w:cs="Times New Roman"/>
          <w:sz w:val="24"/>
          <w:szCs w:val="24"/>
        </w:rPr>
        <w:t>change to another group within an occupancy classification</w:t>
      </w:r>
      <w:r w:rsidRPr="00393D92">
        <w:rPr>
          <w:rFonts w:ascii="Times New Roman" w:hAnsi="Times New Roman" w:cs="Times New Roman"/>
          <w:sz w:val="24"/>
          <w:szCs w:val="24"/>
        </w:rPr>
        <w:t>.</w:t>
      </w:r>
    </w:p>
    <w:p w:rsidR="003B1FD1" w:rsidRDefault="003B1FD1" w:rsidP="00393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FD1" w:rsidRPr="00BE207D" w:rsidRDefault="003B1FD1" w:rsidP="00393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07D">
        <w:rPr>
          <w:rFonts w:ascii="Times New Roman" w:hAnsi="Times New Roman" w:cs="Times New Roman"/>
          <w:b/>
          <w:sz w:val="24"/>
          <w:szCs w:val="24"/>
        </w:rPr>
        <w:t xml:space="preserve">Exception: </w:t>
      </w:r>
    </w:p>
    <w:p w:rsidR="00BE207D" w:rsidRDefault="00BE207D" w:rsidP="003B1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B1FD1" w:rsidRPr="00F14E9E" w:rsidRDefault="003B1FD1" w:rsidP="003B1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 single-family or two-family dwelling that 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converted into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a certified recovery residence, </w:t>
      </w:r>
      <w:r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as defined in 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397.311,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Florida Statutes</w:t>
      </w:r>
      <w:r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or a recovery residence, as defined in s. 397.311,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Florida Statutes</w:t>
      </w:r>
      <w:r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that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has a charter from an entity recognized or sanctioned by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Congress does not have a chang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e of occupancy as defined in this Code</w:t>
      </w:r>
      <w:r w:rsidRPr="00F14E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solely due to such conversion.</w:t>
      </w:r>
    </w:p>
    <w:p w:rsidR="003B1FD1" w:rsidRPr="00393D92" w:rsidRDefault="003B1FD1" w:rsidP="00393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3B1FD1" w:rsidRPr="00393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8EE"/>
    <w:multiLevelType w:val="hybridMultilevel"/>
    <w:tmpl w:val="939A138C"/>
    <w:lvl w:ilvl="0" w:tplc="D39E00C2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9E"/>
    <w:rsid w:val="002F39FF"/>
    <w:rsid w:val="00393D92"/>
    <w:rsid w:val="003B1FD1"/>
    <w:rsid w:val="0067049E"/>
    <w:rsid w:val="00787981"/>
    <w:rsid w:val="009668E2"/>
    <w:rsid w:val="00A8255B"/>
    <w:rsid w:val="00BE207D"/>
    <w:rsid w:val="00E85A82"/>
    <w:rsid w:val="00F1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4E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4E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Campbell, Thomas</cp:lastModifiedBy>
  <cp:revision>2</cp:revision>
  <dcterms:created xsi:type="dcterms:W3CDTF">2021-05-26T15:30:00Z</dcterms:created>
  <dcterms:modified xsi:type="dcterms:W3CDTF">2021-05-26T15:30:00Z</dcterms:modified>
</cp:coreProperties>
</file>