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3AA45" w14:textId="77777777" w:rsidR="00913444" w:rsidRPr="00B45886" w:rsidRDefault="00091DE7" w:rsidP="008F5183">
      <w:pPr>
        <w:jc w:val="center"/>
        <w:rPr>
          <w:b w:val="0"/>
          <w:sz w:val="24"/>
          <w:u w:val="single"/>
        </w:rPr>
      </w:pPr>
      <w:r>
        <w:rPr>
          <w:b w:val="0"/>
          <w:sz w:val="24"/>
          <w:u w:val="single"/>
        </w:rPr>
        <w:t>Final</w:t>
      </w:r>
      <w:r w:rsidR="000F7384" w:rsidRPr="00B45886">
        <w:rPr>
          <w:b w:val="0"/>
          <w:sz w:val="24"/>
          <w:u w:val="single"/>
        </w:rPr>
        <w:t xml:space="preserve"> </w:t>
      </w:r>
      <w:r w:rsidR="00913444" w:rsidRPr="00B45886">
        <w:rPr>
          <w:b w:val="0"/>
          <w:sz w:val="24"/>
          <w:u w:val="single"/>
        </w:rPr>
        <w:t>Report:</w:t>
      </w:r>
    </w:p>
    <w:p w14:paraId="72F7E9C3" w14:textId="77777777" w:rsidR="00913444" w:rsidRPr="00E81D04" w:rsidRDefault="00913444" w:rsidP="001400A0">
      <w:pPr>
        <w:rPr>
          <w:sz w:val="16"/>
          <w:szCs w:val="16"/>
          <w:u w:val="single"/>
        </w:rPr>
      </w:pPr>
    </w:p>
    <w:p w14:paraId="2BCFCFBB" w14:textId="77777777" w:rsidR="008F5183" w:rsidRDefault="008F5183" w:rsidP="008F5183">
      <w:pPr>
        <w:jc w:val="center"/>
        <w:rPr>
          <w:sz w:val="32"/>
          <w:szCs w:val="32"/>
        </w:rPr>
      </w:pPr>
      <w:r>
        <w:rPr>
          <w:sz w:val="32"/>
          <w:szCs w:val="32"/>
        </w:rPr>
        <w:t>Field Study and Analytical Assessment of Sealed Attics Conducted for the State of Florida</w:t>
      </w:r>
    </w:p>
    <w:p w14:paraId="5E61165E" w14:textId="77777777" w:rsidR="00913444" w:rsidRPr="008F5183" w:rsidRDefault="00363AE2" w:rsidP="00363AE2">
      <w:pPr>
        <w:jc w:val="left"/>
        <w:rPr>
          <w:sz w:val="32"/>
          <w:szCs w:val="32"/>
        </w:rPr>
      </w:pPr>
      <w:r>
        <w:rPr>
          <w:b w:val="0"/>
          <w:sz w:val="32"/>
          <w:szCs w:val="32"/>
        </w:rPr>
        <w:t xml:space="preserve">  </w:t>
      </w:r>
      <w:r w:rsidRPr="00363AE2">
        <w:rPr>
          <w:b w:val="0"/>
          <w:sz w:val="26"/>
          <w:szCs w:val="26"/>
        </w:rPr>
        <w:t>Project #: 00125306</w:t>
      </w:r>
      <w:r>
        <w:rPr>
          <w:b w:val="0"/>
          <w:sz w:val="32"/>
          <w:szCs w:val="32"/>
        </w:rPr>
        <w:t xml:space="preserve"> </w:t>
      </w:r>
      <w:r w:rsidR="00913444" w:rsidRPr="00E81D04">
        <w:rPr>
          <w:b w:val="0"/>
          <w:sz w:val="32"/>
          <w:szCs w:val="32"/>
        </w:rPr>
        <w:t>____________________________</w:t>
      </w:r>
      <w:r w:rsidR="000F7384">
        <w:rPr>
          <w:b w:val="0"/>
          <w:sz w:val="32"/>
          <w:szCs w:val="32"/>
        </w:rPr>
        <w:t>________</w:t>
      </w:r>
      <w:r w:rsidR="00913444" w:rsidRPr="00E81D04">
        <w:rPr>
          <w:b w:val="0"/>
          <w:sz w:val="32"/>
          <w:szCs w:val="32"/>
        </w:rPr>
        <w:t>__________________</w:t>
      </w:r>
    </w:p>
    <w:p w14:paraId="4DA40165" w14:textId="77777777" w:rsidR="00913444" w:rsidRPr="00B45886" w:rsidRDefault="00913444" w:rsidP="001400A0">
      <w:pPr>
        <w:rPr>
          <w:b w:val="0"/>
        </w:rPr>
      </w:pPr>
    </w:p>
    <w:p w14:paraId="27D65317" w14:textId="77777777" w:rsidR="00913444" w:rsidRPr="00B45886" w:rsidRDefault="00913444" w:rsidP="001400A0">
      <w:pPr>
        <w:rPr>
          <w:b w:val="0"/>
        </w:rPr>
      </w:pPr>
    </w:p>
    <w:p w14:paraId="643E5333" w14:textId="77777777" w:rsidR="00913444" w:rsidRPr="00B45886" w:rsidRDefault="00913444" w:rsidP="001400A0">
      <w:pPr>
        <w:rPr>
          <w:b w:val="0"/>
        </w:rPr>
      </w:pPr>
    </w:p>
    <w:p w14:paraId="460AAE0F" w14:textId="77777777" w:rsidR="00913444" w:rsidRPr="00B45886" w:rsidRDefault="00913444" w:rsidP="001400A0">
      <w:pPr>
        <w:rPr>
          <w:b w:val="0"/>
        </w:rPr>
      </w:pPr>
    </w:p>
    <w:p w14:paraId="22C449D2" w14:textId="77777777" w:rsidR="00913444" w:rsidRPr="00B45886" w:rsidRDefault="00913444" w:rsidP="001400A0">
      <w:pPr>
        <w:rPr>
          <w:b w:val="0"/>
        </w:rPr>
      </w:pPr>
      <w:r w:rsidRPr="00B45886">
        <w:rPr>
          <w:b w:val="0"/>
        </w:rPr>
        <w:t xml:space="preserve">Submitted to:  </w:t>
      </w:r>
    </w:p>
    <w:p w14:paraId="5F50C4FE" w14:textId="77777777" w:rsidR="00913444" w:rsidRPr="00B45886" w:rsidRDefault="00913444" w:rsidP="001400A0">
      <w:pPr>
        <w:rPr>
          <w:b w:val="0"/>
        </w:rPr>
      </w:pPr>
    </w:p>
    <w:tbl>
      <w:tblPr>
        <w:tblW w:w="0" w:type="auto"/>
        <w:tblLook w:val="01E0" w:firstRow="1" w:lastRow="1" w:firstColumn="1" w:lastColumn="1" w:noHBand="0" w:noVBand="0"/>
      </w:tblPr>
      <w:tblGrid>
        <w:gridCol w:w="5268"/>
        <w:gridCol w:w="3588"/>
      </w:tblGrid>
      <w:tr w:rsidR="00913444" w:rsidRPr="00B45886" w14:paraId="02A38ABA" w14:textId="77777777" w:rsidTr="001400A0">
        <w:tc>
          <w:tcPr>
            <w:tcW w:w="5268" w:type="dxa"/>
          </w:tcPr>
          <w:p w14:paraId="38A23DF5" w14:textId="77777777" w:rsidR="00913444" w:rsidRDefault="008F5183" w:rsidP="001400A0">
            <w:pPr>
              <w:rPr>
                <w:b w:val="0"/>
              </w:rPr>
            </w:pPr>
            <w:r>
              <w:rPr>
                <w:b w:val="0"/>
              </w:rPr>
              <w:t>Florida Building Commission</w:t>
            </w:r>
          </w:p>
          <w:p w14:paraId="432FB93E" w14:textId="77777777" w:rsidR="008F5183" w:rsidRDefault="008F5183" w:rsidP="001400A0">
            <w:pPr>
              <w:rPr>
                <w:b w:val="0"/>
              </w:rPr>
            </w:pPr>
            <w:r>
              <w:rPr>
                <w:b w:val="0"/>
              </w:rPr>
              <w:t>Department of Business and Professional Regulations</w:t>
            </w:r>
          </w:p>
          <w:p w14:paraId="18E2662E" w14:textId="77777777" w:rsidR="008F5183" w:rsidRDefault="008F5183" w:rsidP="001400A0">
            <w:pPr>
              <w:rPr>
                <w:b w:val="0"/>
              </w:rPr>
            </w:pPr>
            <w:r>
              <w:rPr>
                <w:b w:val="0"/>
              </w:rPr>
              <w:t>Building Codes and Standards</w:t>
            </w:r>
          </w:p>
          <w:p w14:paraId="4076A058" w14:textId="77777777" w:rsidR="008F5183" w:rsidRDefault="008F5183" w:rsidP="001400A0">
            <w:pPr>
              <w:rPr>
                <w:b w:val="0"/>
              </w:rPr>
            </w:pPr>
            <w:r>
              <w:rPr>
                <w:b w:val="0"/>
              </w:rPr>
              <w:t>2555</w:t>
            </w:r>
            <w:r w:rsidR="005C5506">
              <w:rPr>
                <w:b w:val="0"/>
              </w:rPr>
              <w:t xml:space="preserve"> </w:t>
            </w:r>
            <w:r>
              <w:rPr>
                <w:b w:val="0"/>
              </w:rPr>
              <w:t>Shumard Oak Boulevard</w:t>
            </w:r>
          </w:p>
          <w:p w14:paraId="21F21B33" w14:textId="77777777" w:rsidR="008F5183" w:rsidRPr="00B45886" w:rsidRDefault="008F5183" w:rsidP="001400A0">
            <w:pPr>
              <w:rPr>
                <w:b w:val="0"/>
              </w:rPr>
            </w:pPr>
            <w:r>
              <w:rPr>
                <w:b w:val="0"/>
              </w:rPr>
              <w:t>Tallahassee, Florida 32399-2100</w:t>
            </w:r>
          </w:p>
        </w:tc>
        <w:tc>
          <w:tcPr>
            <w:tcW w:w="3588" w:type="dxa"/>
          </w:tcPr>
          <w:p w14:paraId="600A3517" w14:textId="77777777" w:rsidR="00913444" w:rsidRPr="00B45886" w:rsidRDefault="00913444" w:rsidP="001400A0">
            <w:pPr>
              <w:rPr>
                <w:b w:val="0"/>
              </w:rPr>
            </w:pPr>
          </w:p>
        </w:tc>
      </w:tr>
    </w:tbl>
    <w:p w14:paraId="570DAD1A" w14:textId="77777777" w:rsidR="00913444" w:rsidRPr="00B45886" w:rsidRDefault="00913444" w:rsidP="001400A0">
      <w:pPr>
        <w:rPr>
          <w:b w:val="0"/>
        </w:rPr>
      </w:pPr>
    </w:p>
    <w:p w14:paraId="42B6ACBE" w14:textId="77777777" w:rsidR="00913444" w:rsidRPr="00B45886" w:rsidRDefault="00913444" w:rsidP="001400A0">
      <w:pPr>
        <w:rPr>
          <w:b w:val="0"/>
        </w:rPr>
      </w:pPr>
    </w:p>
    <w:p w14:paraId="750DCDE3" w14:textId="77777777" w:rsidR="00913444" w:rsidRPr="00B45886" w:rsidRDefault="00913444" w:rsidP="001400A0">
      <w:pPr>
        <w:rPr>
          <w:b w:val="0"/>
        </w:rPr>
      </w:pPr>
    </w:p>
    <w:p w14:paraId="2DA067A4" w14:textId="77777777" w:rsidR="00913444" w:rsidRDefault="00913444" w:rsidP="001400A0">
      <w:pPr>
        <w:rPr>
          <w:b w:val="0"/>
        </w:rPr>
      </w:pPr>
      <w:r w:rsidRPr="00B45886">
        <w:rPr>
          <w:b w:val="0"/>
        </w:rPr>
        <w:t>Prepared by:</w:t>
      </w:r>
    </w:p>
    <w:p w14:paraId="7DB4C0E3" w14:textId="77777777" w:rsidR="00965157" w:rsidRDefault="00965157" w:rsidP="001400A0">
      <w:pPr>
        <w:rPr>
          <w:b w:val="0"/>
        </w:rPr>
      </w:pPr>
    </w:p>
    <w:p w14:paraId="1A58BB27" w14:textId="77777777" w:rsidR="002E4AB0" w:rsidRPr="00B45886" w:rsidRDefault="002E4AB0" w:rsidP="002E4AB0">
      <w:r w:rsidRPr="00B45886">
        <w:t xml:space="preserve">David O. Prevatt, Ph.D., PE (MA) </w:t>
      </w:r>
    </w:p>
    <w:p w14:paraId="59109637" w14:textId="77777777" w:rsidR="002E4AB0" w:rsidRPr="00B45886" w:rsidRDefault="002E4AB0" w:rsidP="002E4AB0">
      <w:r w:rsidRPr="00B45886">
        <w:t>Principal Investigator</w:t>
      </w:r>
    </w:p>
    <w:p w14:paraId="6C5FAE05" w14:textId="77777777" w:rsidR="002E4AB0" w:rsidRDefault="002E4AB0" w:rsidP="002E4AB0">
      <w:pPr>
        <w:rPr>
          <w:b w:val="0"/>
        </w:rPr>
      </w:pPr>
      <w:r w:rsidRPr="00B45886">
        <w:rPr>
          <w:b w:val="0"/>
        </w:rPr>
        <w:t>A</w:t>
      </w:r>
      <w:r>
        <w:rPr>
          <w:b w:val="0"/>
        </w:rPr>
        <w:t>ssociate</w:t>
      </w:r>
      <w:r w:rsidRPr="00B45886">
        <w:rPr>
          <w:b w:val="0"/>
        </w:rPr>
        <w:t xml:space="preserve"> Professor (Structures)</w:t>
      </w:r>
    </w:p>
    <w:p w14:paraId="2DA3E131" w14:textId="77777777" w:rsidR="00677E5C" w:rsidRDefault="00677E5C" w:rsidP="002E4AB0">
      <w:r>
        <w:t>Anshul Shah, Aravind Viswanathan, Mitali Talele</w:t>
      </w:r>
    </w:p>
    <w:p w14:paraId="0302D385" w14:textId="77777777" w:rsidR="00677E5C" w:rsidRDefault="00677E5C" w:rsidP="002E4AB0">
      <w:pPr>
        <w:rPr>
          <w:b w:val="0"/>
        </w:rPr>
      </w:pPr>
      <w:r>
        <w:rPr>
          <w:b w:val="0"/>
        </w:rPr>
        <w:t>Graduate Students</w:t>
      </w:r>
    </w:p>
    <w:p w14:paraId="1E794A11" w14:textId="77777777" w:rsidR="00677E5C" w:rsidRPr="00677E5C" w:rsidRDefault="00677E5C" w:rsidP="002E4AB0">
      <w:pPr>
        <w:rPr>
          <w:b w:val="0"/>
        </w:rPr>
      </w:pPr>
      <w:r>
        <w:rPr>
          <w:b w:val="0"/>
        </w:rPr>
        <w:t>University of Florida</w:t>
      </w:r>
    </w:p>
    <w:p w14:paraId="2E1B4339" w14:textId="77777777" w:rsidR="002E4AB0" w:rsidRPr="00B45886" w:rsidRDefault="002E4AB0" w:rsidP="001400A0">
      <w:pPr>
        <w:rPr>
          <w:b w:val="0"/>
        </w:rPr>
      </w:pPr>
    </w:p>
    <w:p w14:paraId="66EEB267" w14:textId="77777777" w:rsidR="0052683A" w:rsidRDefault="00B56D16" w:rsidP="00B56D16">
      <w:r w:rsidRPr="00B56D16">
        <w:t>WA Miller, Ph.D.</w:t>
      </w:r>
      <w:r w:rsidR="0052683A">
        <w:t xml:space="preserve">, Philip Boudreaux, Simon Pallin, Ph.D., Kaushik Biswas, Ph.D., Tony Gehl, </w:t>
      </w:r>
    </w:p>
    <w:p w14:paraId="6E3F0B4E" w14:textId="77777777" w:rsidR="00B56D16" w:rsidRPr="00B56D16" w:rsidRDefault="0052683A" w:rsidP="00B56D16">
      <w:r>
        <w:t>Jerry Atchley, Nic</w:t>
      </w:r>
      <w:r w:rsidR="00B6493B">
        <w:t>k</w:t>
      </w:r>
      <w:r>
        <w:t>las Karl</w:t>
      </w:r>
      <w:r w:rsidR="00B6493B">
        <w:t>s</w:t>
      </w:r>
      <w:r>
        <w:t>son, Dominic Bednar</w:t>
      </w:r>
      <w:r w:rsidR="00826164">
        <w:t>, Roderick Jackson</w:t>
      </w:r>
      <w:r w:rsidR="005862C1">
        <w:t>, Ph.D.</w:t>
      </w:r>
    </w:p>
    <w:p w14:paraId="03A1B324" w14:textId="77777777" w:rsidR="00965157" w:rsidRPr="00B45886" w:rsidRDefault="0098797C" w:rsidP="00B56D16">
      <w:pPr>
        <w:rPr>
          <w:b w:val="0"/>
        </w:rPr>
      </w:pPr>
      <w:r>
        <w:rPr>
          <w:b w:val="0"/>
        </w:rPr>
        <w:t>Oak Ridge National Laboratory</w:t>
      </w:r>
      <w:r w:rsidR="00B56D16" w:rsidRPr="00B56D16">
        <w:rPr>
          <w:b w:val="0"/>
        </w:rPr>
        <w:t>, Building Envelope</w:t>
      </w:r>
    </w:p>
    <w:tbl>
      <w:tblPr>
        <w:tblW w:w="0" w:type="auto"/>
        <w:tblInd w:w="-180" w:type="dxa"/>
        <w:tblLook w:val="01E0" w:firstRow="1" w:lastRow="1" w:firstColumn="1" w:lastColumn="1" w:noHBand="0" w:noVBand="0"/>
      </w:tblPr>
      <w:tblGrid>
        <w:gridCol w:w="4428"/>
        <w:gridCol w:w="4608"/>
      </w:tblGrid>
      <w:tr w:rsidR="002E4AB0" w:rsidRPr="00B45886" w14:paraId="471B0692" w14:textId="77777777" w:rsidTr="002E4AB0">
        <w:trPr>
          <w:gridAfter w:val="1"/>
          <w:wAfter w:w="4608" w:type="dxa"/>
          <w:trHeight w:val="1013"/>
        </w:trPr>
        <w:tc>
          <w:tcPr>
            <w:tcW w:w="4428" w:type="dxa"/>
          </w:tcPr>
          <w:p w14:paraId="6D620CAB" w14:textId="77777777" w:rsidR="002E4AB0" w:rsidRDefault="002E4AB0" w:rsidP="001400A0">
            <w:pPr>
              <w:rPr>
                <w:b w:val="0"/>
              </w:rPr>
            </w:pPr>
          </w:p>
          <w:p w14:paraId="658CFCD9" w14:textId="77777777" w:rsidR="0098797C" w:rsidRDefault="0098797C" w:rsidP="001400A0">
            <w:pPr>
              <w:rPr>
                <w:b w:val="0"/>
              </w:rPr>
            </w:pPr>
          </w:p>
          <w:p w14:paraId="6CCCED11" w14:textId="77777777" w:rsidR="005862C1" w:rsidRDefault="005862C1" w:rsidP="0052683A">
            <w:pPr>
              <w:ind w:left="180"/>
              <w:rPr>
                <w:b w:val="0"/>
              </w:rPr>
            </w:pPr>
          </w:p>
          <w:p w14:paraId="0CAF9605" w14:textId="77777777" w:rsidR="00B56D16" w:rsidRPr="00B45886" w:rsidRDefault="00363AE2" w:rsidP="0052683A">
            <w:pPr>
              <w:ind w:left="180"/>
              <w:rPr>
                <w:b w:val="0"/>
              </w:rPr>
            </w:pPr>
            <w:r>
              <w:rPr>
                <w:b w:val="0"/>
              </w:rPr>
              <w:t xml:space="preserve">Submission </w:t>
            </w:r>
            <w:r w:rsidR="0070147A">
              <w:rPr>
                <w:b w:val="0"/>
              </w:rPr>
              <w:t xml:space="preserve">Date: </w:t>
            </w:r>
            <w:r w:rsidR="0052683A">
              <w:rPr>
                <w:b w:val="0"/>
              </w:rPr>
              <w:t>15</w:t>
            </w:r>
            <w:r w:rsidR="00B56D16">
              <w:rPr>
                <w:b w:val="0"/>
              </w:rPr>
              <w:t xml:space="preserve"> </w:t>
            </w:r>
            <w:r w:rsidR="0052683A">
              <w:rPr>
                <w:b w:val="0"/>
              </w:rPr>
              <w:t>June</w:t>
            </w:r>
            <w:r w:rsidR="00B56D16">
              <w:rPr>
                <w:b w:val="0"/>
              </w:rPr>
              <w:t xml:space="preserve"> 2016</w:t>
            </w:r>
          </w:p>
        </w:tc>
      </w:tr>
      <w:tr w:rsidR="00913444" w:rsidRPr="00B45886" w14:paraId="6232D8B5" w14:textId="77777777" w:rsidTr="002E4AB0">
        <w:trPr>
          <w:trHeight w:val="1012"/>
        </w:trPr>
        <w:tc>
          <w:tcPr>
            <w:tcW w:w="9036" w:type="dxa"/>
            <w:gridSpan w:val="2"/>
          </w:tcPr>
          <w:p w14:paraId="72D7F730" w14:textId="77777777" w:rsidR="00913444" w:rsidRPr="00EC6B3C" w:rsidRDefault="00913444" w:rsidP="0052683A">
            <w:pPr>
              <w:ind w:left="180"/>
              <w:rPr>
                <w:b w:val="0"/>
              </w:rPr>
            </w:pPr>
          </w:p>
        </w:tc>
      </w:tr>
    </w:tbl>
    <w:p w14:paraId="53B083BA" w14:textId="77777777" w:rsidR="00913444" w:rsidRPr="00B45886" w:rsidRDefault="00913444" w:rsidP="001400A0">
      <w:pPr>
        <w:rPr>
          <w:b w:val="0"/>
        </w:rPr>
      </w:pPr>
      <w:r>
        <w:rPr>
          <w:b w:val="0"/>
          <w:noProof/>
        </w:rPr>
        <w:drawing>
          <wp:anchor distT="0" distB="0" distL="114300" distR="114300" simplePos="0" relativeHeight="251647488" behindDoc="1" locked="0" layoutInCell="1" allowOverlap="1" wp14:anchorId="0D6CE7FB" wp14:editId="260C32BF">
            <wp:simplePos x="0" y="0"/>
            <wp:positionH relativeFrom="column">
              <wp:posOffset>4343400</wp:posOffset>
            </wp:positionH>
            <wp:positionV relativeFrom="paragraph">
              <wp:posOffset>142875</wp:posOffset>
            </wp:positionV>
            <wp:extent cx="1299210" cy="1475740"/>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grayscl/>
                      <a:biLevel thresh="50000"/>
                      <a:extLst>
                        <a:ext uri="{28A0092B-C50C-407E-A947-70E740481C1C}">
                          <a14:useLocalDpi xmlns:a14="http://schemas.microsoft.com/office/drawing/2010/main"/>
                        </a:ext>
                      </a:extLst>
                    </a:blip>
                    <a:srcRect/>
                    <a:stretch>
                      <a:fillRect/>
                    </a:stretch>
                  </pic:blipFill>
                  <pic:spPr bwMode="auto">
                    <a:xfrm>
                      <a:off x="0" y="0"/>
                      <a:ext cx="1299210" cy="1475740"/>
                    </a:xfrm>
                    <a:prstGeom prst="rect">
                      <a:avLst/>
                    </a:prstGeom>
                    <a:noFill/>
                  </pic:spPr>
                </pic:pic>
              </a:graphicData>
            </a:graphic>
          </wp:anchor>
        </w:drawing>
      </w:r>
      <w:r w:rsidRPr="00B45886">
        <w:rPr>
          <w:b w:val="0"/>
        </w:rPr>
        <w:t>_____________________________________________________________</w:t>
      </w:r>
      <w:r w:rsidR="000F7384">
        <w:rPr>
          <w:b w:val="0"/>
        </w:rPr>
        <w:t>__________</w:t>
      </w:r>
      <w:r w:rsidRPr="00B45886">
        <w:rPr>
          <w:b w:val="0"/>
        </w:rPr>
        <w:t>_________</w:t>
      </w:r>
    </w:p>
    <w:p w14:paraId="35BA4698" w14:textId="77777777" w:rsidR="00913444" w:rsidRPr="00B45886" w:rsidRDefault="00913444" w:rsidP="001400A0">
      <w:pPr>
        <w:rPr>
          <w:b w:val="0"/>
        </w:rPr>
      </w:pPr>
    </w:p>
    <w:p w14:paraId="46330EC2" w14:textId="77777777" w:rsidR="00913444" w:rsidRPr="00B45886" w:rsidRDefault="00913444" w:rsidP="001400A0">
      <w:pPr>
        <w:rPr>
          <w:b w:val="0"/>
        </w:rPr>
      </w:pPr>
      <w:r>
        <w:rPr>
          <w:b w:val="0"/>
        </w:rPr>
        <w:t>Engineering School of Sustainable Infrastructure and Environment</w:t>
      </w:r>
    </w:p>
    <w:p w14:paraId="2FCA04A4" w14:textId="77777777" w:rsidR="00913444" w:rsidRPr="00B45886" w:rsidRDefault="00913444" w:rsidP="001400A0">
      <w:pPr>
        <w:rPr>
          <w:b w:val="0"/>
        </w:rPr>
      </w:pPr>
      <w:r w:rsidRPr="00B45886">
        <w:rPr>
          <w:b w:val="0"/>
        </w:rPr>
        <w:t>Department of Civil and Coastal Engineering</w:t>
      </w:r>
    </w:p>
    <w:p w14:paraId="7420CB16" w14:textId="77777777" w:rsidR="00913444" w:rsidRPr="00B45886" w:rsidRDefault="00913444" w:rsidP="001400A0">
      <w:pPr>
        <w:rPr>
          <w:b w:val="0"/>
        </w:rPr>
      </w:pPr>
      <w:r w:rsidRPr="00B45886">
        <w:rPr>
          <w:b w:val="0"/>
        </w:rPr>
        <w:t>University of Florida</w:t>
      </w:r>
    </w:p>
    <w:p w14:paraId="291BFE15" w14:textId="77777777" w:rsidR="00913444" w:rsidRPr="00B45886" w:rsidRDefault="00913444" w:rsidP="001400A0">
      <w:pPr>
        <w:rPr>
          <w:b w:val="0"/>
        </w:rPr>
      </w:pPr>
      <w:r w:rsidRPr="00B45886">
        <w:rPr>
          <w:b w:val="0"/>
        </w:rPr>
        <w:t>365 Weil Hall</w:t>
      </w:r>
    </w:p>
    <w:p w14:paraId="31EF4578" w14:textId="77777777" w:rsidR="00913444" w:rsidRPr="00B45886" w:rsidRDefault="00913444" w:rsidP="001400A0">
      <w:pPr>
        <w:rPr>
          <w:b w:val="0"/>
        </w:rPr>
      </w:pPr>
      <w:r w:rsidRPr="00B45886">
        <w:rPr>
          <w:b w:val="0"/>
        </w:rPr>
        <w:t>P.O. Box 116580</w:t>
      </w:r>
    </w:p>
    <w:p w14:paraId="4348DE44" w14:textId="77777777" w:rsidR="00913444" w:rsidRPr="00B45886" w:rsidRDefault="00913444" w:rsidP="001400A0">
      <w:pPr>
        <w:rPr>
          <w:b w:val="0"/>
        </w:rPr>
      </w:pPr>
      <w:r w:rsidRPr="00B45886">
        <w:rPr>
          <w:b w:val="0"/>
        </w:rPr>
        <w:t>Gainesville, FL 32611-6580</w:t>
      </w:r>
    </w:p>
    <w:p w14:paraId="5D83B017" w14:textId="77777777" w:rsidR="00913444" w:rsidRPr="00E81D04" w:rsidRDefault="00913444" w:rsidP="001400A0"/>
    <w:p w14:paraId="200756F2" w14:textId="77777777" w:rsidR="00522D22" w:rsidRDefault="00913444" w:rsidP="00A07695">
      <w:pPr>
        <w:sectPr w:rsidR="00522D22" w:rsidSect="00E9450D">
          <w:headerReference w:type="default" r:id="rId9"/>
          <w:footerReference w:type="default" r:id="rId10"/>
          <w:headerReference w:type="first" r:id="rId11"/>
          <w:footerReference w:type="first" r:id="rId12"/>
          <w:pgSz w:w="12240" w:h="15840"/>
          <w:pgMar w:top="1440" w:right="1440" w:bottom="1440" w:left="1440" w:header="720" w:footer="720" w:gutter="0"/>
          <w:pgNumType w:fmt="numberInDash" w:start="1"/>
          <w:cols w:space="720"/>
          <w:titlePg/>
          <w:docGrid w:linePitch="360"/>
        </w:sectPr>
      </w:pPr>
      <w:r w:rsidRPr="00E81D04">
        <w:lastRenderedPageBreak/>
        <w:t>___________________________________________________________</w:t>
      </w:r>
      <w:r w:rsidR="000F7384">
        <w:t>____________</w:t>
      </w:r>
      <w:r w:rsidR="00A07695">
        <w:t>___________</w:t>
      </w:r>
    </w:p>
    <w:bookmarkStart w:id="0" w:name="_Toc453535571" w:displacedByCustomXml="next"/>
    <w:sdt>
      <w:sdtPr>
        <w:rPr>
          <w:rFonts w:ascii="Times New Roman" w:eastAsia="Times New Roman" w:hAnsi="Times New Roman" w:cs="Times New Roman"/>
          <w:b/>
          <w:color w:val="auto"/>
          <w:sz w:val="22"/>
          <w:szCs w:val="24"/>
        </w:rPr>
        <w:id w:val="2096585742"/>
        <w:docPartObj>
          <w:docPartGallery w:val="Table of Contents"/>
          <w:docPartUnique/>
        </w:docPartObj>
      </w:sdtPr>
      <w:sdtEndPr>
        <w:rPr>
          <w:bCs/>
          <w:noProof/>
        </w:rPr>
      </w:sdtEndPr>
      <w:sdtContent>
        <w:p w14:paraId="549F4DAA" w14:textId="77777777" w:rsidR="00A07695" w:rsidRPr="006E2245" w:rsidRDefault="006E2245" w:rsidP="006E2245">
          <w:pPr>
            <w:pStyle w:val="TOCHeading"/>
            <w:jc w:val="center"/>
            <w:rPr>
              <w:rFonts w:ascii="Times New Roman" w:hAnsi="Times New Roman" w:cs="Times New Roman"/>
              <w:color w:val="auto"/>
              <w:sz w:val="24"/>
              <w:szCs w:val="24"/>
            </w:rPr>
          </w:pPr>
          <w:r w:rsidRPr="006E2245">
            <w:rPr>
              <w:rFonts w:ascii="Times New Roman" w:hAnsi="Times New Roman" w:cs="Times New Roman"/>
              <w:color w:val="auto"/>
              <w:sz w:val="24"/>
              <w:szCs w:val="24"/>
            </w:rPr>
            <w:t>TABLE OF CONTENTS</w:t>
          </w:r>
        </w:p>
        <w:p w14:paraId="7E736518" w14:textId="77777777" w:rsidR="007A1B75" w:rsidRDefault="00A07695">
          <w:pPr>
            <w:pStyle w:val="TOC1"/>
            <w:tabs>
              <w:tab w:val="right" w:pos="9350"/>
            </w:tabs>
            <w:rPr>
              <w:rFonts w:asciiTheme="minorHAnsi" w:eastAsiaTheme="minorEastAsia" w:hAnsiTheme="minorHAnsi" w:cstheme="minorBidi"/>
              <w:bCs w:val="0"/>
              <w:caps w:val="0"/>
              <w:noProof/>
              <w:szCs w:val="22"/>
            </w:rPr>
          </w:pPr>
          <w:r>
            <w:fldChar w:fldCharType="begin"/>
          </w:r>
          <w:r>
            <w:instrText xml:space="preserve"> TOC \o "1-3" \h \z \u </w:instrText>
          </w:r>
          <w:r>
            <w:fldChar w:fldCharType="separate"/>
          </w:r>
          <w:hyperlink w:anchor="_Toc453652906" w:history="1">
            <w:r w:rsidR="007A1B75" w:rsidRPr="005B1EEB">
              <w:rPr>
                <w:rStyle w:val="Hyperlink"/>
                <w:noProof/>
              </w:rPr>
              <w:t>Executive summary</w:t>
            </w:r>
            <w:r w:rsidR="007A1B75">
              <w:rPr>
                <w:noProof/>
                <w:webHidden/>
              </w:rPr>
              <w:tab/>
            </w:r>
            <w:r w:rsidR="007A1B75" w:rsidRPr="005355BE">
              <w:rPr>
                <w:caps w:val="0"/>
                <w:noProof/>
                <w:webHidden/>
              </w:rPr>
              <w:fldChar w:fldCharType="begin"/>
            </w:r>
            <w:r w:rsidR="007A1B75" w:rsidRPr="005355BE">
              <w:rPr>
                <w:caps w:val="0"/>
                <w:noProof/>
                <w:webHidden/>
              </w:rPr>
              <w:instrText xml:space="preserve"> PAGEREF _Toc453652906 \h </w:instrText>
            </w:r>
            <w:r w:rsidR="007A1B75" w:rsidRPr="005355BE">
              <w:rPr>
                <w:caps w:val="0"/>
                <w:noProof/>
                <w:webHidden/>
              </w:rPr>
            </w:r>
            <w:r w:rsidR="007A1B75" w:rsidRPr="005355BE">
              <w:rPr>
                <w:caps w:val="0"/>
                <w:noProof/>
                <w:webHidden/>
              </w:rPr>
              <w:fldChar w:fldCharType="separate"/>
            </w:r>
            <w:r w:rsidR="00F047F2" w:rsidRPr="005355BE">
              <w:rPr>
                <w:caps w:val="0"/>
                <w:noProof/>
                <w:webHidden/>
              </w:rPr>
              <w:t>v</w:t>
            </w:r>
            <w:r w:rsidR="007A1B75" w:rsidRPr="005355BE">
              <w:rPr>
                <w:caps w:val="0"/>
                <w:noProof/>
                <w:webHidden/>
              </w:rPr>
              <w:fldChar w:fldCharType="end"/>
            </w:r>
          </w:hyperlink>
        </w:p>
        <w:p w14:paraId="2BFA50F7" w14:textId="77777777" w:rsidR="007A1B75" w:rsidRDefault="00191CB4">
          <w:pPr>
            <w:pStyle w:val="TOC1"/>
            <w:tabs>
              <w:tab w:val="right" w:pos="9350"/>
            </w:tabs>
            <w:rPr>
              <w:rFonts w:asciiTheme="minorHAnsi" w:eastAsiaTheme="minorEastAsia" w:hAnsiTheme="minorHAnsi" w:cstheme="minorBidi"/>
              <w:bCs w:val="0"/>
              <w:caps w:val="0"/>
              <w:noProof/>
              <w:szCs w:val="22"/>
            </w:rPr>
          </w:pPr>
          <w:hyperlink w:anchor="_Toc453652907" w:history="1">
            <w:r w:rsidR="007A1B75" w:rsidRPr="005B1EEB">
              <w:rPr>
                <w:rStyle w:val="Hyperlink"/>
                <w:noProof/>
              </w:rPr>
              <w:t>DISCLAIMER</w:t>
            </w:r>
            <w:r w:rsidR="007A1B75">
              <w:rPr>
                <w:noProof/>
                <w:webHidden/>
              </w:rPr>
              <w:tab/>
            </w:r>
            <w:r w:rsidR="007A1B75" w:rsidRPr="005355BE">
              <w:rPr>
                <w:caps w:val="0"/>
                <w:noProof/>
                <w:webHidden/>
              </w:rPr>
              <w:fldChar w:fldCharType="begin"/>
            </w:r>
            <w:r w:rsidR="007A1B75" w:rsidRPr="005355BE">
              <w:rPr>
                <w:caps w:val="0"/>
                <w:noProof/>
                <w:webHidden/>
              </w:rPr>
              <w:instrText xml:space="preserve"> PAGEREF _Toc453652907 \h </w:instrText>
            </w:r>
            <w:r w:rsidR="007A1B75" w:rsidRPr="005355BE">
              <w:rPr>
                <w:caps w:val="0"/>
                <w:noProof/>
                <w:webHidden/>
              </w:rPr>
            </w:r>
            <w:r w:rsidR="007A1B75" w:rsidRPr="005355BE">
              <w:rPr>
                <w:caps w:val="0"/>
                <w:noProof/>
                <w:webHidden/>
              </w:rPr>
              <w:fldChar w:fldCharType="separate"/>
            </w:r>
            <w:r w:rsidR="00F047F2" w:rsidRPr="005355BE">
              <w:rPr>
                <w:caps w:val="0"/>
                <w:noProof/>
                <w:webHidden/>
              </w:rPr>
              <w:t>vi</w:t>
            </w:r>
            <w:r w:rsidR="007A1B75" w:rsidRPr="005355BE">
              <w:rPr>
                <w:caps w:val="0"/>
                <w:noProof/>
                <w:webHidden/>
              </w:rPr>
              <w:fldChar w:fldCharType="end"/>
            </w:r>
          </w:hyperlink>
        </w:p>
        <w:p w14:paraId="3D00E853"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08" w:history="1">
            <w:r w:rsidR="007A1B75" w:rsidRPr="005B1EEB">
              <w:rPr>
                <w:rStyle w:val="Hyperlink"/>
                <w:noProof/>
              </w:rPr>
              <w:t>1.</w:t>
            </w:r>
            <w:r w:rsidR="007A1B75">
              <w:rPr>
                <w:rFonts w:asciiTheme="minorHAnsi" w:eastAsiaTheme="minorEastAsia" w:hAnsiTheme="minorHAnsi" w:cstheme="minorBidi"/>
                <w:bCs w:val="0"/>
                <w:caps w:val="0"/>
                <w:noProof/>
                <w:szCs w:val="22"/>
              </w:rPr>
              <w:tab/>
            </w:r>
            <w:r w:rsidR="007A1B75" w:rsidRPr="005B1EEB">
              <w:rPr>
                <w:rStyle w:val="Hyperlink"/>
                <w:noProof/>
              </w:rPr>
              <w:t>INTRODUCTION</w:t>
            </w:r>
            <w:r w:rsidR="007A1B75">
              <w:rPr>
                <w:noProof/>
                <w:webHidden/>
              </w:rPr>
              <w:tab/>
            </w:r>
            <w:r w:rsidR="007A1B75">
              <w:rPr>
                <w:noProof/>
                <w:webHidden/>
              </w:rPr>
              <w:fldChar w:fldCharType="begin"/>
            </w:r>
            <w:r w:rsidR="007A1B75">
              <w:rPr>
                <w:noProof/>
                <w:webHidden/>
              </w:rPr>
              <w:instrText xml:space="preserve"> PAGEREF _Toc453652908 \h </w:instrText>
            </w:r>
            <w:r w:rsidR="007A1B75">
              <w:rPr>
                <w:noProof/>
                <w:webHidden/>
              </w:rPr>
            </w:r>
            <w:r w:rsidR="007A1B75">
              <w:rPr>
                <w:noProof/>
                <w:webHidden/>
              </w:rPr>
              <w:fldChar w:fldCharType="separate"/>
            </w:r>
            <w:r w:rsidR="00F047F2">
              <w:rPr>
                <w:noProof/>
                <w:webHidden/>
              </w:rPr>
              <w:t>1</w:t>
            </w:r>
            <w:r w:rsidR="007A1B75">
              <w:rPr>
                <w:noProof/>
                <w:webHidden/>
              </w:rPr>
              <w:fldChar w:fldCharType="end"/>
            </w:r>
          </w:hyperlink>
        </w:p>
        <w:p w14:paraId="66DD94C3" w14:textId="77777777" w:rsidR="007A1B75" w:rsidRDefault="00191CB4">
          <w:pPr>
            <w:pStyle w:val="TOC2"/>
            <w:rPr>
              <w:rFonts w:asciiTheme="minorHAnsi" w:eastAsiaTheme="minorEastAsia" w:hAnsiTheme="minorHAnsi" w:cstheme="minorBidi"/>
              <w:caps w:val="0"/>
              <w:sz w:val="22"/>
              <w:szCs w:val="22"/>
            </w:rPr>
          </w:pPr>
          <w:hyperlink w:anchor="_Toc453652909" w:history="1">
            <w:r w:rsidR="007A1B75" w:rsidRPr="005B1EEB">
              <w:rPr>
                <w:rStyle w:val="Hyperlink"/>
              </w:rPr>
              <w:t>1.1</w:t>
            </w:r>
            <w:r w:rsidR="007A1B75">
              <w:rPr>
                <w:rFonts w:asciiTheme="minorHAnsi" w:eastAsiaTheme="minorEastAsia" w:hAnsiTheme="minorHAnsi" w:cstheme="minorBidi"/>
                <w:caps w:val="0"/>
                <w:sz w:val="22"/>
                <w:szCs w:val="22"/>
              </w:rPr>
              <w:tab/>
            </w:r>
            <w:r w:rsidR="007A1B75" w:rsidRPr="005B1EEB">
              <w:rPr>
                <w:rStyle w:val="Hyperlink"/>
              </w:rPr>
              <w:t>PURPOSE</w:t>
            </w:r>
            <w:r w:rsidR="007A1B75">
              <w:rPr>
                <w:webHidden/>
              </w:rPr>
              <w:tab/>
            </w:r>
            <w:r w:rsidR="007A1B75">
              <w:rPr>
                <w:webHidden/>
              </w:rPr>
              <w:fldChar w:fldCharType="begin"/>
            </w:r>
            <w:r w:rsidR="007A1B75">
              <w:rPr>
                <w:webHidden/>
              </w:rPr>
              <w:instrText xml:space="preserve"> PAGEREF _Toc453652909 \h </w:instrText>
            </w:r>
            <w:r w:rsidR="007A1B75">
              <w:rPr>
                <w:webHidden/>
              </w:rPr>
            </w:r>
            <w:r w:rsidR="007A1B75">
              <w:rPr>
                <w:webHidden/>
              </w:rPr>
              <w:fldChar w:fldCharType="separate"/>
            </w:r>
            <w:r w:rsidR="00F047F2">
              <w:rPr>
                <w:webHidden/>
              </w:rPr>
              <w:t>1</w:t>
            </w:r>
            <w:r w:rsidR="007A1B75">
              <w:rPr>
                <w:webHidden/>
              </w:rPr>
              <w:fldChar w:fldCharType="end"/>
            </w:r>
          </w:hyperlink>
        </w:p>
        <w:p w14:paraId="5DA0EA29" w14:textId="77777777" w:rsidR="007A1B75" w:rsidRDefault="00191CB4">
          <w:pPr>
            <w:pStyle w:val="TOC2"/>
            <w:rPr>
              <w:rFonts w:asciiTheme="minorHAnsi" w:eastAsiaTheme="minorEastAsia" w:hAnsiTheme="minorHAnsi" w:cstheme="minorBidi"/>
              <w:caps w:val="0"/>
              <w:sz w:val="22"/>
              <w:szCs w:val="22"/>
            </w:rPr>
          </w:pPr>
          <w:hyperlink w:anchor="_Toc453652910" w:history="1">
            <w:r w:rsidR="007A1B75" w:rsidRPr="005B1EEB">
              <w:rPr>
                <w:rStyle w:val="Hyperlink"/>
              </w:rPr>
              <w:t>1.2</w:t>
            </w:r>
            <w:r w:rsidR="007A1B75">
              <w:rPr>
                <w:rFonts w:asciiTheme="minorHAnsi" w:eastAsiaTheme="minorEastAsia" w:hAnsiTheme="minorHAnsi" w:cstheme="minorBidi"/>
                <w:caps w:val="0"/>
                <w:sz w:val="22"/>
                <w:szCs w:val="22"/>
              </w:rPr>
              <w:tab/>
            </w:r>
            <w:r w:rsidR="007A1B75" w:rsidRPr="005B1EEB">
              <w:rPr>
                <w:rStyle w:val="Hyperlink"/>
              </w:rPr>
              <w:t>OBJECTIVE</w:t>
            </w:r>
            <w:r w:rsidR="007A1B75">
              <w:rPr>
                <w:webHidden/>
              </w:rPr>
              <w:tab/>
            </w:r>
            <w:r w:rsidR="007A1B75">
              <w:rPr>
                <w:webHidden/>
              </w:rPr>
              <w:fldChar w:fldCharType="begin"/>
            </w:r>
            <w:r w:rsidR="007A1B75">
              <w:rPr>
                <w:webHidden/>
              </w:rPr>
              <w:instrText xml:space="preserve"> PAGEREF _Toc453652910 \h </w:instrText>
            </w:r>
            <w:r w:rsidR="007A1B75">
              <w:rPr>
                <w:webHidden/>
              </w:rPr>
            </w:r>
            <w:r w:rsidR="007A1B75">
              <w:rPr>
                <w:webHidden/>
              </w:rPr>
              <w:fldChar w:fldCharType="separate"/>
            </w:r>
            <w:r w:rsidR="00F047F2">
              <w:rPr>
                <w:webHidden/>
              </w:rPr>
              <w:t>2</w:t>
            </w:r>
            <w:r w:rsidR="007A1B75">
              <w:rPr>
                <w:webHidden/>
              </w:rPr>
              <w:fldChar w:fldCharType="end"/>
            </w:r>
          </w:hyperlink>
        </w:p>
        <w:p w14:paraId="01440143"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11" w:history="1">
            <w:r w:rsidR="007A1B75" w:rsidRPr="005B1EEB">
              <w:rPr>
                <w:rStyle w:val="Hyperlink"/>
                <w:noProof/>
              </w:rPr>
              <w:t>2.</w:t>
            </w:r>
            <w:r w:rsidR="007A1B75">
              <w:rPr>
                <w:rFonts w:asciiTheme="minorHAnsi" w:eastAsiaTheme="minorEastAsia" w:hAnsiTheme="minorHAnsi" w:cstheme="minorBidi"/>
                <w:bCs w:val="0"/>
                <w:caps w:val="0"/>
                <w:noProof/>
                <w:szCs w:val="22"/>
              </w:rPr>
              <w:tab/>
            </w:r>
            <w:r w:rsidR="007A1B75" w:rsidRPr="005B1EEB">
              <w:rPr>
                <w:rStyle w:val="Hyperlink"/>
                <w:noProof/>
              </w:rPr>
              <w:t>BACKGROUND INFORMATION</w:t>
            </w:r>
            <w:r w:rsidR="007A1B75">
              <w:rPr>
                <w:noProof/>
                <w:webHidden/>
              </w:rPr>
              <w:tab/>
            </w:r>
            <w:r w:rsidR="007A1B75">
              <w:rPr>
                <w:noProof/>
                <w:webHidden/>
              </w:rPr>
              <w:fldChar w:fldCharType="begin"/>
            </w:r>
            <w:r w:rsidR="007A1B75">
              <w:rPr>
                <w:noProof/>
                <w:webHidden/>
              </w:rPr>
              <w:instrText xml:space="preserve"> PAGEREF _Toc453652911 \h </w:instrText>
            </w:r>
            <w:r w:rsidR="007A1B75">
              <w:rPr>
                <w:noProof/>
                <w:webHidden/>
              </w:rPr>
            </w:r>
            <w:r w:rsidR="007A1B75">
              <w:rPr>
                <w:noProof/>
                <w:webHidden/>
              </w:rPr>
              <w:fldChar w:fldCharType="separate"/>
            </w:r>
            <w:r w:rsidR="00F047F2">
              <w:rPr>
                <w:noProof/>
                <w:webHidden/>
              </w:rPr>
              <w:t>2</w:t>
            </w:r>
            <w:r w:rsidR="007A1B75">
              <w:rPr>
                <w:noProof/>
                <w:webHidden/>
              </w:rPr>
              <w:fldChar w:fldCharType="end"/>
            </w:r>
          </w:hyperlink>
        </w:p>
        <w:p w14:paraId="28F11D11"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12" w:history="1">
            <w:r w:rsidR="007A1B75" w:rsidRPr="005B1EEB">
              <w:rPr>
                <w:rStyle w:val="Hyperlink"/>
                <w:noProof/>
              </w:rPr>
              <w:t>3.</w:t>
            </w:r>
            <w:r w:rsidR="007A1B75">
              <w:rPr>
                <w:rFonts w:asciiTheme="minorHAnsi" w:eastAsiaTheme="minorEastAsia" w:hAnsiTheme="minorHAnsi" w:cstheme="minorBidi"/>
                <w:bCs w:val="0"/>
                <w:caps w:val="0"/>
                <w:noProof/>
                <w:szCs w:val="22"/>
              </w:rPr>
              <w:tab/>
            </w:r>
            <w:r w:rsidR="007A1B75" w:rsidRPr="005B1EEB">
              <w:rPr>
                <w:rStyle w:val="Hyperlink"/>
                <w:noProof/>
              </w:rPr>
              <w:t>Scope of work</w:t>
            </w:r>
            <w:r w:rsidR="007A1B75">
              <w:rPr>
                <w:noProof/>
                <w:webHidden/>
              </w:rPr>
              <w:tab/>
            </w:r>
            <w:r w:rsidR="007A1B75">
              <w:rPr>
                <w:noProof/>
                <w:webHidden/>
              </w:rPr>
              <w:fldChar w:fldCharType="begin"/>
            </w:r>
            <w:r w:rsidR="007A1B75">
              <w:rPr>
                <w:noProof/>
                <w:webHidden/>
              </w:rPr>
              <w:instrText xml:space="preserve"> PAGEREF _Toc453652912 \h </w:instrText>
            </w:r>
            <w:r w:rsidR="007A1B75">
              <w:rPr>
                <w:noProof/>
                <w:webHidden/>
              </w:rPr>
            </w:r>
            <w:r w:rsidR="007A1B75">
              <w:rPr>
                <w:noProof/>
                <w:webHidden/>
              </w:rPr>
              <w:fldChar w:fldCharType="separate"/>
            </w:r>
            <w:r w:rsidR="00F047F2">
              <w:rPr>
                <w:noProof/>
                <w:webHidden/>
              </w:rPr>
              <w:t>3</w:t>
            </w:r>
            <w:r w:rsidR="007A1B75">
              <w:rPr>
                <w:noProof/>
                <w:webHidden/>
              </w:rPr>
              <w:fldChar w:fldCharType="end"/>
            </w:r>
          </w:hyperlink>
        </w:p>
        <w:p w14:paraId="44F4D1B8" w14:textId="77777777" w:rsidR="007A1B75" w:rsidRDefault="00191CB4">
          <w:pPr>
            <w:pStyle w:val="TOC2"/>
            <w:rPr>
              <w:rFonts w:asciiTheme="minorHAnsi" w:eastAsiaTheme="minorEastAsia" w:hAnsiTheme="minorHAnsi" w:cstheme="minorBidi"/>
              <w:caps w:val="0"/>
              <w:sz w:val="22"/>
              <w:szCs w:val="22"/>
            </w:rPr>
          </w:pPr>
          <w:hyperlink w:anchor="_Toc453652913" w:history="1">
            <w:r w:rsidR="007A1B75" w:rsidRPr="005B1EEB">
              <w:rPr>
                <w:rStyle w:val="Hyperlink"/>
              </w:rPr>
              <w:t>3.1</w:t>
            </w:r>
            <w:r w:rsidR="007A1B75">
              <w:rPr>
                <w:rFonts w:asciiTheme="minorHAnsi" w:eastAsiaTheme="minorEastAsia" w:hAnsiTheme="minorHAnsi" w:cstheme="minorBidi"/>
                <w:caps w:val="0"/>
                <w:sz w:val="22"/>
                <w:szCs w:val="22"/>
              </w:rPr>
              <w:tab/>
            </w:r>
            <w:r w:rsidR="007A1B75" w:rsidRPr="005B1EEB">
              <w:rPr>
                <w:rStyle w:val="Hyperlink"/>
              </w:rPr>
              <w:t>Task 1. Conduct Survey of FLorida Homes and Select Candidate Field Sites</w:t>
            </w:r>
            <w:r w:rsidR="007A1B75">
              <w:rPr>
                <w:webHidden/>
              </w:rPr>
              <w:tab/>
            </w:r>
            <w:r w:rsidR="007A1B75">
              <w:rPr>
                <w:webHidden/>
              </w:rPr>
              <w:fldChar w:fldCharType="begin"/>
            </w:r>
            <w:r w:rsidR="007A1B75">
              <w:rPr>
                <w:webHidden/>
              </w:rPr>
              <w:instrText xml:space="preserve"> PAGEREF _Toc453652913 \h </w:instrText>
            </w:r>
            <w:r w:rsidR="007A1B75">
              <w:rPr>
                <w:webHidden/>
              </w:rPr>
            </w:r>
            <w:r w:rsidR="007A1B75">
              <w:rPr>
                <w:webHidden/>
              </w:rPr>
              <w:fldChar w:fldCharType="separate"/>
            </w:r>
            <w:r w:rsidR="00F047F2">
              <w:rPr>
                <w:webHidden/>
              </w:rPr>
              <w:t>3</w:t>
            </w:r>
            <w:r w:rsidR="007A1B75">
              <w:rPr>
                <w:webHidden/>
              </w:rPr>
              <w:fldChar w:fldCharType="end"/>
            </w:r>
          </w:hyperlink>
        </w:p>
        <w:p w14:paraId="7F1E5C30" w14:textId="77777777" w:rsidR="007A1B75" w:rsidRDefault="00191CB4">
          <w:pPr>
            <w:pStyle w:val="TOC2"/>
            <w:rPr>
              <w:rFonts w:asciiTheme="minorHAnsi" w:eastAsiaTheme="minorEastAsia" w:hAnsiTheme="minorHAnsi" w:cstheme="minorBidi"/>
              <w:caps w:val="0"/>
              <w:sz w:val="22"/>
              <w:szCs w:val="22"/>
            </w:rPr>
          </w:pPr>
          <w:hyperlink w:anchor="_Toc453652914" w:history="1">
            <w:r w:rsidR="007A1B75" w:rsidRPr="005B1EEB">
              <w:rPr>
                <w:rStyle w:val="Hyperlink"/>
              </w:rPr>
              <w:t>3.2</w:t>
            </w:r>
            <w:r w:rsidR="007A1B75">
              <w:rPr>
                <w:rFonts w:asciiTheme="minorHAnsi" w:eastAsiaTheme="minorEastAsia" w:hAnsiTheme="minorHAnsi" w:cstheme="minorBidi"/>
                <w:caps w:val="0"/>
                <w:sz w:val="22"/>
                <w:szCs w:val="22"/>
              </w:rPr>
              <w:tab/>
            </w:r>
            <w:r w:rsidR="007A1B75" w:rsidRPr="005B1EEB">
              <w:rPr>
                <w:rStyle w:val="Hyperlink"/>
              </w:rPr>
              <w:t>Task 2. – Setup Four Field Demonstrations and Collect Field Data</w:t>
            </w:r>
            <w:r w:rsidR="007A1B75">
              <w:rPr>
                <w:webHidden/>
              </w:rPr>
              <w:tab/>
            </w:r>
            <w:r w:rsidR="007A1B75">
              <w:rPr>
                <w:webHidden/>
              </w:rPr>
              <w:fldChar w:fldCharType="begin"/>
            </w:r>
            <w:r w:rsidR="007A1B75">
              <w:rPr>
                <w:webHidden/>
              </w:rPr>
              <w:instrText xml:space="preserve"> PAGEREF _Toc453652914 \h </w:instrText>
            </w:r>
            <w:r w:rsidR="007A1B75">
              <w:rPr>
                <w:webHidden/>
              </w:rPr>
            </w:r>
            <w:r w:rsidR="007A1B75">
              <w:rPr>
                <w:webHidden/>
              </w:rPr>
              <w:fldChar w:fldCharType="separate"/>
            </w:r>
            <w:r w:rsidR="00F047F2">
              <w:rPr>
                <w:webHidden/>
              </w:rPr>
              <w:t>3</w:t>
            </w:r>
            <w:r w:rsidR="007A1B75">
              <w:rPr>
                <w:webHidden/>
              </w:rPr>
              <w:fldChar w:fldCharType="end"/>
            </w:r>
          </w:hyperlink>
        </w:p>
        <w:p w14:paraId="4AC3ABF3"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15" w:history="1">
            <w:r w:rsidR="007A1B75" w:rsidRPr="005B1EEB">
              <w:rPr>
                <w:rStyle w:val="Hyperlink"/>
                <w:noProof/>
              </w:rPr>
              <w:t>4.</w:t>
            </w:r>
            <w:r w:rsidR="007A1B75">
              <w:rPr>
                <w:rFonts w:asciiTheme="minorHAnsi" w:eastAsiaTheme="minorEastAsia" w:hAnsiTheme="minorHAnsi" w:cstheme="minorBidi"/>
                <w:bCs w:val="0"/>
                <w:caps w:val="0"/>
                <w:noProof/>
                <w:szCs w:val="22"/>
              </w:rPr>
              <w:tab/>
            </w:r>
            <w:r w:rsidR="007A1B75" w:rsidRPr="005B1EEB">
              <w:rPr>
                <w:rStyle w:val="Hyperlink"/>
                <w:noProof/>
              </w:rPr>
              <w:t>Setup of four field demonstrations</w:t>
            </w:r>
            <w:r w:rsidR="007A1B75">
              <w:rPr>
                <w:noProof/>
                <w:webHidden/>
              </w:rPr>
              <w:tab/>
            </w:r>
            <w:r w:rsidR="007A1B75">
              <w:rPr>
                <w:noProof/>
                <w:webHidden/>
              </w:rPr>
              <w:fldChar w:fldCharType="begin"/>
            </w:r>
            <w:r w:rsidR="007A1B75">
              <w:rPr>
                <w:noProof/>
                <w:webHidden/>
              </w:rPr>
              <w:instrText xml:space="preserve"> PAGEREF _Toc453652915 \h </w:instrText>
            </w:r>
            <w:r w:rsidR="007A1B75">
              <w:rPr>
                <w:noProof/>
                <w:webHidden/>
              </w:rPr>
            </w:r>
            <w:r w:rsidR="007A1B75">
              <w:rPr>
                <w:noProof/>
                <w:webHidden/>
              </w:rPr>
              <w:fldChar w:fldCharType="separate"/>
            </w:r>
            <w:r w:rsidR="00F047F2">
              <w:rPr>
                <w:noProof/>
                <w:webHidden/>
              </w:rPr>
              <w:t>4</w:t>
            </w:r>
            <w:r w:rsidR="007A1B75">
              <w:rPr>
                <w:noProof/>
                <w:webHidden/>
              </w:rPr>
              <w:fldChar w:fldCharType="end"/>
            </w:r>
          </w:hyperlink>
        </w:p>
        <w:p w14:paraId="4FA875B3" w14:textId="77777777" w:rsidR="007A1B75" w:rsidRDefault="00191CB4">
          <w:pPr>
            <w:pStyle w:val="TOC2"/>
            <w:rPr>
              <w:rFonts w:asciiTheme="minorHAnsi" w:eastAsiaTheme="minorEastAsia" w:hAnsiTheme="minorHAnsi" w:cstheme="minorBidi"/>
              <w:caps w:val="0"/>
              <w:sz w:val="22"/>
              <w:szCs w:val="22"/>
            </w:rPr>
          </w:pPr>
          <w:hyperlink w:anchor="_Toc453652916" w:history="1">
            <w:r w:rsidR="007A1B75" w:rsidRPr="005B1EEB">
              <w:rPr>
                <w:rStyle w:val="Hyperlink"/>
              </w:rPr>
              <w:t>4.1</w:t>
            </w:r>
            <w:r w:rsidR="007A1B75">
              <w:rPr>
                <w:rFonts w:asciiTheme="minorHAnsi" w:eastAsiaTheme="minorEastAsia" w:hAnsiTheme="minorHAnsi" w:cstheme="minorBidi"/>
                <w:caps w:val="0"/>
                <w:sz w:val="22"/>
                <w:szCs w:val="22"/>
              </w:rPr>
              <w:tab/>
            </w:r>
            <w:r w:rsidR="007A1B75" w:rsidRPr="005B1EEB">
              <w:rPr>
                <w:rStyle w:val="Hyperlink"/>
              </w:rPr>
              <w:t>Homeowner Survey</w:t>
            </w:r>
            <w:r w:rsidR="007A1B75">
              <w:rPr>
                <w:webHidden/>
              </w:rPr>
              <w:tab/>
            </w:r>
            <w:r w:rsidR="007A1B75">
              <w:rPr>
                <w:webHidden/>
              </w:rPr>
              <w:fldChar w:fldCharType="begin"/>
            </w:r>
            <w:r w:rsidR="007A1B75">
              <w:rPr>
                <w:webHidden/>
              </w:rPr>
              <w:instrText xml:space="preserve"> PAGEREF _Toc453652916 \h </w:instrText>
            </w:r>
            <w:r w:rsidR="007A1B75">
              <w:rPr>
                <w:webHidden/>
              </w:rPr>
            </w:r>
            <w:r w:rsidR="007A1B75">
              <w:rPr>
                <w:webHidden/>
              </w:rPr>
              <w:fldChar w:fldCharType="separate"/>
            </w:r>
            <w:r w:rsidR="00F047F2">
              <w:rPr>
                <w:webHidden/>
              </w:rPr>
              <w:t>4</w:t>
            </w:r>
            <w:r w:rsidR="007A1B75">
              <w:rPr>
                <w:webHidden/>
              </w:rPr>
              <w:fldChar w:fldCharType="end"/>
            </w:r>
          </w:hyperlink>
        </w:p>
        <w:p w14:paraId="0CB82780" w14:textId="77777777" w:rsidR="007A1B75" w:rsidRDefault="00191CB4">
          <w:pPr>
            <w:pStyle w:val="TOC2"/>
            <w:rPr>
              <w:rFonts w:asciiTheme="minorHAnsi" w:eastAsiaTheme="minorEastAsia" w:hAnsiTheme="minorHAnsi" w:cstheme="minorBidi"/>
              <w:caps w:val="0"/>
              <w:sz w:val="22"/>
              <w:szCs w:val="22"/>
            </w:rPr>
          </w:pPr>
          <w:hyperlink w:anchor="_Toc453652917" w:history="1">
            <w:r w:rsidR="007A1B75" w:rsidRPr="005B1EEB">
              <w:rPr>
                <w:rStyle w:val="Hyperlink"/>
              </w:rPr>
              <w:t>4.2</w:t>
            </w:r>
            <w:r w:rsidR="007A1B75">
              <w:rPr>
                <w:rFonts w:asciiTheme="minorHAnsi" w:eastAsiaTheme="minorEastAsia" w:hAnsiTheme="minorHAnsi" w:cstheme="minorBidi"/>
                <w:caps w:val="0"/>
                <w:sz w:val="22"/>
                <w:szCs w:val="22"/>
              </w:rPr>
              <w:tab/>
            </w:r>
            <w:r w:rsidR="007A1B75" w:rsidRPr="005B1EEB">
              <w:rPr>
                <w:rStyle w:val="Hyperlink"/>
              </w:rPr>
              <w:t>Data Acquisition System</w:t>
            </w:r>
            <w:r w:rsidR="007A1B75">
              <w:rPr>
                <w:webHidden/>
              </w:rPr>
              <w:tab/>
            </w:r>
            <w:r w:rsidR="007A1B75">
              <w:rPr>
                <w:webHidden/>
              </w:rPr>
              <w:fldChar w:fldCharType="begin"/>
            </w:r>
            <w:r w:rsidR="007A1B75">
              <w:rPr>
                <w:webHidden/>
              </w:rPr>
              <w:instrText xml:space="preserve"> PAGEREF _Toc453652917 \h </w:instrText>
            </w:r>
            <w:r w:rsidR="007A1B75">
              <w:rPr>
                <w:webHidden/>
              </w:rPr>
            </w:r>
            <w:r w:rsidR="007A1B75">
              <w:rPr>
                <w:webHidden/>
              </w:rPr>
              <w:fldChar w:fldCharType="separate"/>
            </w:r>
            <w:r w:rsidR="00F047F2">
              <w:rPr>
                <w:webHidden/>
              </w:rPr>
              <w:t>6</w:t>
            </w:r>
            <w:r w:rsidR="007A1B75">
              <w:rPr>
                <w:webHidden/>
              </w:rPr>
              <w:fldChar w:fldCharType="end"/>
            </w:r>
          </w:hyperlink>
        </w:p>
        <w:p w14:paraId="0FD01A51" w14:textId="77777777" w:rsidR="007A1B75" w:rsidRDefault="00191CB4">
          <w:pPr>
            <w:pStyle w:val="TOC2"/>
            <w:rPr>
              <w:rFonts w:asciiTheme="minorHAnsi" w:eastAsiaTheme="minorEastAsia" w:hAnsiTheme="minorHAnsi" w:cstheme="minorBidi"/>
              <w:caps w:val="0"/>
              <w:sz w:val="22"/>
              <w:szCs w:val="22"/>
            </w:rPr>
          </w:pPr>
          <w:hyperlink w:anchor="_Toc453652918" w:history="1">
            <w:r w:rsidR="007A1B75" w:rsidRPr="005B1EEB">
              <w:rPr>
                <w:rStyle w:val="Hyperlink"/>
              </w:rPr>
              <w:t>4.3</w:t>
            </w:r>
            <w:r w:rsidR="007A1B75" w:rsidRPr="005B1EEB">
              <w:rPr>
                <w:rStyle w:val="Hyperlink"/>
                <w:b/>
              </w:rPr>
              <w:t xml:space="preserve"> </w:t>
            </w:r>
            <w:r w:rsidR="007A1B75">
              <w:rPr>
                <w:rFonts w:asciiTheme="minorHAnsi" w:eastAsiaTheme="minorEastAsia" w:hAnsiTheme="minorHAnsi" w:cstheme="minorBidi"/>
                <w:caps w:val="0"/>
                <w:sz w:val="22"/>
                <w:szCs w:val="22"/>
              </w:rPr>
              <w:tab/>
            </w:r>
            <w:r w:rsidR="007A1B75" w:rsidRPr="005B1EEB">
              <w:rPr>
                <w:rStyle w:val="Hyperlink"/>
              </w:rPr>
              <w:t>Setup of Instrumentation</w:t>
            </w:r>
            <w:r w:rsidR="007A1B75">
              <w:rPr>
                <w:webHidden/>
              </w:rPr>
              <w:tab/>
            </w:r>
            <w:r w:rsidR="007A1B75">
              <w:rPr>
                <w:webHidden/>
              </w:rPr>
              <w:fldChar w:fldCharType="begin"/>
            </w:r>
            <w:r w:rsidR="007A1B75">
              <w:rPr>
                <w:webHidden/>
              </w:rPr>
              <w:instrText xml:space="preserve"> PAGEREF _Toc453652918 \h </w:instrText>
            </w:r>
            <w:r w:rsidR="007A1B75">
              <w:rPr>
                <w:webHidden/>
              </w:rPr>
            </w:r>
            <w:r w:rsidR="007A1B75">
              <w:rPr>
                <w:webHidden/>
              </w:rPr>
              <w:fldChar w:fldCharType="separate"/>
            </w:r>
            <w:r w:rsidR="00F047F2">
              <w:rPr>
                <w:webHidden/>
              </w:rPr>
              <w:t>6</w:t>
            </w:r>
            <w:r w:rsidR="007A1B75">
              <w:rPr>
                <w:webHidden/>
              </w:rPr>
              <w:fldChar w:fldCharType="end"/>
            </w:r>
          </w:hyperlink>
        </w:p>
        <w:p w14:paraId="3D8E4D79"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19" w:history="1">
            <w:r w:rsidR="007A1B75" w:rsidRPr="005B1EEB">
              <w:rPr>
                <w:rStyle w:val="Hyperlink"/>
                <w:noProof/>
              </w:rPr>
              <w:t>5.</w:t>
            </w:r>
            <w:r w:rsidR="007A1B75">
              <w:rPr>
                <w:rFonts w:asciiTheme="minorHAnsi" w:eastAsiaTheme="minorEastAsia" w:hAnsiTheme="minorHAnsi" w:cstheme="minorBidi"/>
                <w:bCs w:val="0"/>
                <w:caps w:val="0"/>
                <w:noProof/>
                <w:szCs w:val="22"/>
              </w:rPr>
              <w:tab/>
            </w:r>
            <w:r w:rsidR="007A1B75" w:rsidRPr="005B1EEB">
              <w:rPr>
                <w:rStyle w:val="Hyperlink"/>
                <w:noProof/>
              </w:rPr>
              <w:t>Description of field demonstrations</w:t>
            </w:r>
            <w:r w:rsidR="007A1B75">
              <w:rPr>
                <w:noProof/>
                <w:webHidden/>
              </w:rPr>
              <w:tab/>
            </w:r>
            <w:r w:rsidR="007A1B75">
              <w:rPr>
                <w:noProof/>
                <w:webHidden/>
              </w:rPr>
              <w:fldChar w:fldCharType="begin"/>
            </w:r>
            <w:r w:rsidR="007A1B75">
              <w:rPr>
                <w:noProof/>
                <w:webHidden/>
              </w:rPr>
              <w:instrText xml:space="preserve"> PAGEREF _Toc453652919 \h </w:instrText>
            </w:r>
            <w:r w:rsidR="007A1B75">
              <w:rPr>
                <w:noProof/>
                <w:webHidden/>
              </w:rPr>
            </w:r>
            <w:r w:rsidR="007A1B75">
              <w:rPr>
                <w:noProof/>
                <w:webHidden/>
              </w:rPr>
              <w:fldChar w:fldCharType="separate"/>
            </w:r>
            <w:r w:rsidR="00F047F2">
              <w:rPr>
                <w:noProof/>
                <w:webHidden/>
              </w:rPr>
              <w:t>7</w:t>
            </w:r>
            <w:r w:rsidR="007A1B75">
              <w:rPr>
                <w:noProof/>
                <w:webHidden/>
              </w:rPr>
              <w:fldChar w:fldCharType="end"/>
            </w:r>
          </w:hyperlink>
        </w:p>
        <w:p w14:paraId="173EEFB4" w14:textId="77777777" w:rsidR="007A1B75" w:rsidRDefault="00191CB4">
          <w:pPr>
            <w:pStyle w:val="TOC2"/>
            <w:rPr>
              <w:rFonts w:asciiTheme="minorHAnsi" w:eastAsiaTheme="minorEastAsia" w:hAnsiTheme="minorHAnsi" w:cstheme="minorBidi"/>
              <w:caps w:val="0"/>
              <w:sz w:val="22"/>
              <w:szCs w:val="22"/>
            </w:rPr>
          </w:pPr>
          <w:hyperlink w:anchor="_Toc453652920" w:history="1">
            <w:r w:rsidR="007A1B75" w:rsidRPr="005B1EEB">
              <w:rPr>
                <w:rStyle w:val="Hyperlink"/>
              </w:rPr>
              <w:t>5.1</w:t>
            </w:r>
            <w:r w:rsidR="007A1B75">
              <w:rPr>
                <w:rFonts w:asciiTheme="minorHAnsi" w:eastAsiaTheme="minorEastAsia" w:hAnsiTheme="minorHAnsi" w:cstheme="minorBidi"/>
                <w:caps w:val="0"/>
                <w:sz w:val="22"/>
                <w:szCs w:val="22"/>
              </w:rPr>
              <w:tab/>
            </w:r>
            <w:r w:rsidR="007A1B75" w:rsidRPr="005B1EEB">
              <w:rPr>
                <w:rStyle w:val="Hyperlink"/>
              </w:rPr>
              <w:t>Air Leakage Testing Procedures</w:t>
            </w:r>
            <w:r w:rsidR="007A1B75">
              <w:rPr>
                <w:webHidden/>
              </w:rPr>
              <w:tab/>
            </w:r>
            <w:r w:rsidR="007A1B75">
              <w:rPr>
                <w:webHidden/>
              </w:rPr>
              <w:fldChar w:fldCharType="begin"/>
            </w:r>
            <w:r w:rsidR="007A1B75">
              <w:rPr>
                <w:webHidden/>
              </w:rPr>
              <w:instrText xml:space="preserve"> PAGEREF _Toc453652920 \h </w:instrText>
            </w:r>
            <w:r w:rsidR="007A1B75">
              <w:rPr>
                <w:webHidden/>
              </w:rPr>
            </w:r>
            <w:r w:rsidR="007A1B75">
              <w:rPr>
                <w:webHidden/>
              </w:rPr>
              <w:fldChar w:fldCharType="separate"/>
            </w:r>
            <w:r w:rsidR="00F047F2">
              <w:rPr>
                <w:webHidden/>
              </w:rPr>
              <w:t>7</w:t>
            </w:r>
            <w:r w:rsidR="007A1B75">
              <w:rPr>
                <w:webHidden/>
              </w:rPr>
              <w:fldChar w:fldCharType="end"/>
            </w:r>
          </w:hyperlink>
        </w:p>
        <w:p w14:paraId="647E9093" w14:textId="77777777" w:rsidR="007A1B75" w:rsidRDefault="00191CB4">
          <w:pPr>
            <w:pStyle w:val="TOC2"/>
            <w:rPr>
              <w:rFonts w:asciiTheme="minorHAnsi" w:eastAsiaTheme="minorEastAsia" w:hAnsiTheme="minorHAnsi" w:cstheme="minorBidi"/>
              <w:caps w:val="0"/>
              <w:sz w:val="22"/>
              <w:szCs w:val="22"/>
            </w:rPr>
          </w:pPr>
          <w:hyperlink w:anchor="_Toc453652921" w:history="1">
            <w:r w:rsidR="007A1B75" w:rsidRPr="005B1EEB">
              <w:rPr>
                <w:rStyle w:val="Hyperlink"/>
              </w:rPr>
              <w:t>5.2</w:t>
            </w:r>
            <w:r w:rsidR="007A1B75">
              <w:rPr>
                <w:rFonts w:asciiTheme="minorHAnsi" w:eastAsiaTheme="minorEastAsia" w:hAnsiTheme="minorHAnsi" w:cstheme="minorBidi"/>
                <w:caps w:val="0"/>
                <w:sz w:val="22"/>
                <w:szCs w:val="22"/>
              </w:rPr>
              <w:tab/>
            </w:r>
            <w:r w:rsidR="007A1B75" w:rsidRPr="005B1EEB">
              <w:rPr>
                <w:rStyle w:val="Hyperlink"/>
              </w:rPr>
              <w:t>House 1: Standing Seal Metal Roof with ocSPF sealed attic</w:t>
            </w:r>
            <w:r w:rsidR="007A1B75">
              <w:rPr>
                <w:webHidden/>
              </w:rPr>
              <w:tab/>
            </w:r>
            <w:r w:rsidR="007A1B75">
              <w:rPr>
                <w:webHidden/>
              </w:rPr>
              <w:fldChar w:fldCharType="begin"/>
            </w:r>
            <w:r w:rsidR="007A1B75">
              <w:rPr>
                <w:webHidden/>
              </w:rPr>
              <w:instrText xml:space="preserve"> PAGEREF _Toc453652921 \h </w:instrText>
            </w:r>
            <w:r w:rsidR="007A1B75">
              <w:rPr>
                <w:webHidden/>
              </w:rPr>
            </w:r>
            <w:r w:rsidR="007A1B75">
              <w:rPr>
                <w:webHidden/>
              </w:rPr>
              <w:fldChar w:fldCharType="separate"/>
            </w:r>
            <w:r w:rsidR="00F047F2">
              <w:rPr>
                <w:webHidden/>
              </w:rPr>
              <w:t>9</w:t>
            </w:r>
            <w:r w:rsidR="007A1B75">
              <w:rPr>
                <w:webHidden/>
              </w:rPr>
              <w:fldChar w:fldCharType="end"/>
            </w:r>
          </w:hyperlink>
        </w:p>
        <w:p w14:paraId="667D3C7B" w14:textId="77777777" w:rsidR="007A1B75" w:rsidRDefault="00191CB4">
          <w:pPr>
            <w:pStyle w:val="TOC3"/>
            <w:rPr>
              <w:rFonts w:asciiTheme="minorHAnsi" w:eastAsiaTheme="minorEastAsia" w:hAnsiTheme="minorHAnsi" w:cstheme="minorBidi"/>
              <w:iCs w:val="0"/>
              <w:noProof/>
              <w:sz w:val="22"/>
              <w:szCs w:val="22"/>
            </w:rPr>
          </w:pPr>
          <w:hyperlink w:anchor="_Toc453652922" w:history="1">
            <w:r w:rsidR="007A1B75" w:rsidRPr="005B1EEB">
              <w:rPr>
                <w:rStyle w:val="Hyperlink"/>
                <w:noProof/>
                <w14:scene3d>
                  <w14:camera w14:prst="orthographicFront"/>
                  <w14:lightRig w14:rig="threePt" w14:dir="t">
                    <w14:rot w14:lat="0" w14:lon="0" w14:rev="0"/>
                  </w14:lightRig>
                </w14:scene3d>
              </w:rPr>
              <w:t>5.2.1</w:t>
            </w:r>
            <w:r w:rsidR="007A1B75">
              <w:rPr>
                <w:rFonts w:asciiTheme="minorHAnsi" w:eastAsiaTheme="minorEastAsia" w:hAnsiTheme="minorHAnsi" w:cstheme="minorBidi"/>
                <w:iCs w:val="0"/>
                <w:noProof/>
                <w:sz w:val="22"/>
                <w:szCs w:val="22"/>
              </w:rPr>
              <w:tab/>
            </w:r>
            <w:r w:rsidR="007A1B75" w:rsidRPr="005B1EEB">
              <w:rPr>
                <w:rStyle w:val="Hyperlink"/>
                <w:noProof/>
              </w:rPr>
              <w:t>AIR LEAKAGE TESTING RESULTS</w:t>
            </w:r>
            <w:r w:rsidR="007A1B75">
              <w:rPr>
                <w:noProof/>
                <w:webHidden/>
              </w:rPr>
              <w:tab/>
            </w:r>
            <w:r w:rsidR="007A1B75">
              <w:rPr>
                <w:noProof/>
                <w:webHidden/>
              </w:rPr>
              <w:fldChar w:fldCharType="begin"/>
            </w:r>
            <w:r w:rsidR="007A1B75">
              <w:rPr>
                <w:noProof/>
                <w:webHidden/>
              </w:rPr>
              <w:instrText xml:space="preserve"> PAGEREF _Toc453652922 \h </w:instrText>
            </w:r>
            <w:r w:rsidR="007A1B75">
              <w:rPr>
                <w:noProof/>
                <w:webHidden/>
              </w:rPr>
            </w:r>
            <w:r w:rsidR="007A1B75">
              <w:rPr>
                <w:noProof/>
                <w:webHidden/>
              </w:rPr>
              <w:fldChar w:fldCharType="separate"/>
            </w:r>
            <w:r w:rsidR="00F047F2">
              <w:rPr>
                <w:noProof/>
                <w:webHidden/>
              </w:rPr>
              <w:t>10</w:t>
            </w:r>
            <w:r w:rsidR="007A1B75">
              <w:rPr>
                <w:noProof/>
                <w:webHidden/>
              </w:rPr>
              <w:fldChar w:fldCharType="end"/>
            </w:r>
          </w:hyperlink>
        </w:p>
        <w:p w14:paraId="6D8615CB" w14:textId="77777777" w:rsidR="007A1B75" w:rsidRDefault="00191CB4">
          <w:pPr>
            <w:pStyle w:val="TOC3"/>
            <w:rPr>
              <w:rFonts w:asciiTheme="minorHAnsi" w:eastAsiaTheme="minorEastAsia" w:hAnsiTheme="minorHAnsi" w:cstheme="minorBidi"/>
              <w:iCs w:val="0"/>
              <w:noProof/>
              <w:sz w:val="22"/>
              <w:szCs w:val="22"/>
            </w:rPr>
          </w:pPr>
          <w:hyperlink w:anchor="_Toc453652923" w:history="1">
            <w:r w:rsidR="007A1B75" w:rsidRPr="005B1EEB">
              <w:rPr>
                <w:rStyle w:val="Hyperlink"/>
                <w:noProof/>
                <w14:scene3d>
                  <w14:camera w14:prst="orthographicFront"/>
                  <w14:lightRig w14:rig="threePt" w14:dir="t">
                    <w14:rot w14:lat="0" w14:lon="0" w14:rev="0"/>
                  </w14:lightRig>
                </w14:scene3d>
              </w:rPr>
              <w:t>5.2.2</w:t>
            </w:r>
            <w:r w:rsidR="007A1B75">
              <w:rPr>
                <w:rFonts w:asciiTheme="minorHAnsi" w:eastAsiaTheme="minorEastAsia" w:hAnsiTheme="minorHAnsi" w:cstheme="minorBidi"/>
                <w:iCs w:val="0"/>
                <w:noProof/>
                <w:sz w:val="22"/>
                <w:szCs w:val="22"/>
              </w:rPr>
              <w:tab/>
            </w:r>
            <w:r w:rsidR="007A1B75" w:rsidRPr="005B1EEB">
              <w:rPr>
                <w:rStyle w:val="Hyperlink"/>
                <w:caps/>
                <w:noProof/>
              </w:rPr>
              <w:t>Infrared and Digital Pictures of Attic and Interior Ceiling</w:t>
            </w:r>
            <w:r w:rsidR="007A1B75">
              <w:rPr>
                <w:noProof/>
                <w:webHidden/>
              </w:rPr>
              <w:tab/>
            </w:r>
            <w:r w:rsidR="007A1B75">
              <w:rPr>
                <w:noProof/>
                <w:webHidden/>
              </w:rPr>
              <w:fldChar w:fldCharType="begin"/>
            </w:r>
            <w:r w:rsidR="007A1B75">
              <w:rPr>
                <w:noProof/>
                <w:webHidden/>
              </w:rPr>
              <w:instrText xml:space="preserve"> PAGEREF _Toc453652923 \h </w:instrText>
            </w:r>
            <w:r w:rsidR="007A1B75">
              <w:rPr>
                <w:noProof/>
                <w:webHidden/>
              </w:rPr>
            </w:r>
            <w:r w:rsidR="007A1B75">
              <w:rPr>
                <w:noProof/>
                <w:webHidden/>
              </w:rPr>
              <w:fldChar w:fldCharType="separate"/>
            </w:r>
            <w:r w:rsidR="00F047F2">
              <w:rPr>
                <w:noProof/>
                <w:webHidden/>
              </w:rPr>
              <w:t>11</w:t>
            </w:r>
            <w:r w:rsidR="007A1B75">
              <w:rPr>
                <w:noProof/>
                <w:webHidden/>
              </w:rPr>
              <w:fldChar w:fldCharType="end"/>
            </w:r>
          </w:hyperlink>
        </w:p>
        <w:p w14:paraId="4BFF0827" w14:textId="77777777" w:rsidR="007A1B75" w:rsidRDefault="00191CB4">
          <w:pPr>
            <w:pStyle w:val="TOC3"/>
            <w:rPr>
              <w:rFonts w:asciiTheme="minorHAnsi" w:eastAsiaTheme="minorEastAsia" w:hAnsiTheme="minorHAnsi" w:cstheme="minorBidi"/>
              <w:iCs w:val="0"/>
              <w:noProof/>
              <w:sz w:val="22"/>
              <w:szCs w:val="22"/>
            </w:rPr>
          </w:pPr>
          <w:hyperlink w:anchor="_Toc453652924" w:history="1">
            <w:r w:rsidR="007A1B75" w:rsidRPr="005B1EEB">
              <w:rPr>
                <w:rStyle w:val="Hyperlink"/>
                <w:noProof/>
                <w14:scene3d>
                  <w14:camera w14:prst="orthographicFront"/>
                  <w14:lightRig w14:rig="threePt" w14:dir="t">
                    <w14:rot w14:lat="0" w14:lon="0" w14:rev="0"/>
                  </w14:lightRig>
                </w14:scene3d>
              </w:rPr>
              <w:t>5.2.3</w:t>
            </w:r>
            <w:r w:rsidR="007A1B75">
              <w:rPr>
                <w:rFonts w:asciiTheme="minorHAnsi" w:eastAsiaTheme="minorEastAsia" w:hAnsiTheme="minorHAnsi" w:cstheme="minorBidi"/>
                <w:iCs w:val="0"/>
                <w:noProof/>
                <w:sz w:val="22"/>
                <w:szCs w:val="22"/>
              </w:rPr>
              <w:tab/>
            </w:r>
            <w:r w:rsidR="007A1B75" w:rsidRPr="005B1EEB">
              <w:rPr>
                <w:rStyle w:val="Hyperlink"/>
                <w:caps/>
                <w:noProof/>
              </w:rPr>
              <w:t>Field Results for Sealed Attic</w:t>
            </w:r>
            <w:r w:rsidR="007A1B75">
              <w:rPr>
                <w:noProof/>
                <w:webHidden/>
              </w:rPr>
              <w:tab/>
            </w:r>
            <w:r w:rsidR="007A1B75">
              <w:rPr>
                <w:noProof/>
                <w:webHidden/>
              </w:rPr>
              <w:fldChar w:fldCharType="begin"/>
            </w:r>
            <w:r w:rsidR="007A1B75">
              <w:rPr>
                <w:noProof/>
                <w:webHidden/>
              </w:rPr>
              <w:instrText xml:space="preserve"> PAGEREF _Toc453652924 \h </w:instrText>
            </w:r>
            <w:r w:rsidR="007A1B75">
              <w:rPr>
                <w:noProof/>
                <w:webHidden/>
              </w:rPr>
            </w:r>
            <w:r w:rsidR="007A1B75">
              <w:rPr>
                <w:noProof/>
                <w:webHidden/>
              </w:rPr>
              <w:fldChar w:fldCharType="separate"/>
            </w:r>
            <w:r w:rsidR="00F047F2">
              <w:rPr>
                <w:noProof/>
                <w:webHidden/>
              </w:rPr>
              <w:t>12</w:t>
            </w:r>
            <w:r w:rsidR="007A1B75">
              <w:rPr>
                <w:noProof/>
                <w:webHidden/>
              </w:rPr>
              <w:fldChar w:fldCharType="end"/>
            </w:r>
          </w:hyperlink>
        </w:p>
        <w:p w14:paraId="11E8A04E" w14:textId="77777777" w:rsidR="007A1B75" w:rsidRDefault="00191CB4">
          <w:pPr>
            <w:pStyle w:val="TOC2"/>
            <w:rPr>
              <w:rFonts w:asciiTheme="minorHAnsi" w:eastAsiaTheme="minorEastAsia" w:hAnsiTheme="minorHAnsi" w:cstheme="minorBidi"/>
              <w:caps w:val="0"/>
              <w:sz w:val="22"/>
              <w:szCs w:val="22"/>
            </w:rPr>
          </w:pPr>
          <w:hyperlink w:anchor="_Toc453652925" w:history="1">
            <w:r w:rsidR="007A1B75" w:rsidRPr="005B1EEB">
              <w:rPr>
                <w:rStyle w:val="Hyperlink"/>
              </w:rPr>
              <w:t>5.3</w:t>
            </w:r>
            <w:r w:rsidR="007A1B75">
              <w:rPr>
                <w:rFonts w:asciiTheme="minorHAnsi" w:eastAsiaTheme="minorEastAsia" w:hAnsiTheme="minorHAnsi" w:cstheme="minorBidi"/>
                <w:caps w:val="0"/>
                <w:sz w:val="22"/>
                <w:szCs w:val="22"/>
              </w:rPr>
              <w:tab/>
            </w:r>
            <w:r w:rsidR="007A1B75" w:rsidRPr="005B1EEB">
              <w:rPr>
                <w:rStyle w:val="Hyperlink"/>
              </w:rPr>
              <w:t>House 2: Concrete Tile Roof with ocSPF sealed attic</w:t>
            </w:r>
            <w:r w:rsidR="007A1B75">
              <w:rPr>
                <w:webHidden/>
              </w:rPr>
              <w:tab/>
            </w:r>
            <w:r w:rsidR="007A1B75">
              <w:rPr>
                <w:webHidden/>
              </w:rPr>
              <w:fldChar w:fldCharType="begin"/>
            </w:r>
            <w:r w:rsidR="007A1B75">
              <w:rPr>
                <w:webHidden/>
              </w:rPr>
              <w:instrText xml:space="preserve"> PAGEREF _Toc453652925 \h </w:instrText>
            </w:r>
            <w:r w:rsidR="007A1B75">
              <w:rPr>
                <w:webHidden/>
              </w:rPr>
            </w:r>
            <w:r w:rsidR="007A1B75">
              <w:rPr>
                <w:webHidden/>
              </w:rPr>
              <w:fldChar w:fldCharType="separate"/>
            </w:r>
            <w:r w:rsidR="00F047F2">
              <w:rPr>
                <w:webHidden/>
              </w:rPr>
              <w:t>13</w:t>
            </w:r>
            <w:r w:rsidR="007A1B75">
              <w:rPr>
                <w:webHidden/>
              </w:rPr>
              <w:fldChar w:fldCharType="end"/>
            </w:r>
          </w:hyperlink>
        </w:p>
        <w:p w14:paraId="245A8589" w14:textId="77777777" w:rsidR="007A1B75" w:rsidRDefault="00191CB4">
          <w:pPr>
            <w:pStyle w:val="TOC3"/>
            <w:rPr>
              <w:rFonts w:asciiTheme="minorHAnsi" w:eastAsiaTheme="minorEastAsia" w:hAnsiTheme="minorHAnsi" w:cstheme="minorBidi"/>
              <w:iCs w:val="0"/>
              <w:noProof/>
              <w:sz w:val="22"/>
              <w:szCs w:val="22"/>
            </w:rPr>
          </w:pPr>
          <w:hyperlink w:anchor="_Toc453652926" w:history="1">
            <w:r w:rsidR="007A1B75" w:rsidRPr="005B1EEB">
              <w:rPr>
                <w:rStyle w:val="Hyperlink"/>
                <w:noProof/>
                <w14:scene3d>
                  <w14:camera w14:prst="orthographicFront"/>
                  <w14:lightRig w14:rig="threePt" w14:dir="t">
                    <w14:rot w14:lat="0" w14:lon="0" w14:rev="0"/>
                  </w14:lightRig>
                </w14:scene3d>
              </w:rPr>
              <w:t>5.3.1</w:t>
            </w:r>
            <w:r w:rsidR="007A1B75">
              <w:rPr>
                <w:rFonts w:asciiTheme="minorHAnsi" w:eastAsiaTheme="minorEastAsia" w:hAnsiTheme="minorHAnsi" w:cstheme="minorBidi"/>
                <w:iCs w:val="0"/>
                <w:noProof/>
                <w:sz w:val="22"/>
                <w:szCs w:val="22"/>
              </w:rPr>
              <w:tab/>
            </w:r>
            <w:r w:rsidR="007A1B75" w:rsidRPr="005B1EEB">
              <w:rPr>
                <w:rStyle w:val="Hyperlink"/>
                <w:caps/>
                <w:noProof/>
              </w:rPr>
              <w:t>Air Leakage Testing and Results</w:t>
            </w:r>
            <w:r w:rsidR="007A1B75">
              <w:rPr>
                <w:noProof/>
                <w:webHidden/>
              </w:rPr>
              <w:tab/>
            </w:r>
            <w:r w:rsidR="007A1B75">
              <w:rPr>
                <w:noProof/>
                <w:webHidden/>
              </w:rPr>
              <w:fldChar w:fldCharType="begin"/>
            </w:r>
            <w:r w:rsidR="007A1B75">
              <w:rPr>
                <w:noProof/>
                <w:webHidden/>
              </w:rPr>
              <w:instrText xml:space="preserve"> PAGEREF _Toc453652926 \h </w:instrText>
            </w:r>
            <w:r w:rsidR="007A1B75">
              <w:rPr>
                <w:noProof/>
                <w:webHidden/>
              </w:rPr>
            </w:r>
            <w:r w:rsidR="007A1B75">
              <w:rPr>
                <w:noProof/>
                <w:webHidden/>
              </w:rPr>
              <w:fldChar w:fldCharType="separate"/>
            </w:r>
            <w:r w:rsidR="00F047F2">
              <w:rPr>
                <w:noProof/>
                <w:webHidden/>
              </w:rPr>
              <w:t>14</w:t>
            </w:r>
            <w:r w:rsidR="007A1B75">
              <w:rPr>
                <w:noProof/>
                <w:webHidden/>
              </w:rPr>
              <w:fldChar w:fldCharType="end"/>
            </w:r>
          </w:hyperlink>
        </w:p>
        <w:p w14:paraId="3FC1B143" w14:textId="77777777" w:rsidR="007A1B75" w:rsidRDefault="00191CB4">
          <w:pPr>
            <w:pStyle w:val="TOC3"/>
            <w:rPr>
              <w:rFonts w:asciiTheme="minorHAnsi" w:eastAsiaTheme="minorEastAsia" w:hAnsiTheme="minorHAnsi" w:cstheme="minorBidi"/>
              <w:iCs w:val="0"/>
              <w:noProof/>
              <w:sz w:val="22"/>
              <w:szCs w:val="22"/>
            </w:rPr>
          </w:pPr>
          <w:hyperlink w:anchor="_Toc453652927" w:history="1">
            <w:r w:rsidR="007A1B75" w:rsidRPr="005B1EEB">
              <w:rPr>
                <w:rStyle w:val="Hyperlink"/>
                <w:noProof/>
                <w14:scene3d>
                  <w14:camera w14:prst="orthographicFront"/>
                  <w14:lightRig w14:rig="threePt" w14:dir="t">
                    <w14:rot w14:lat="0" w14:lon="0" w14:rev="0"/>
                  </w14:lightRig>
                </w14:scene3d>
              </w:rPr>
              <w:t>5.3.2</w:t>
            </w:r>
            <w:r w:rsidR="007A1B75">
              <w:rPr>
                <w:rFonts w:asciiTheme="minorHAnsi" w:eastAsiaTheme="minorEastAsia" w:hAnsiTheme="minorHAnsi" w:cstheme="minorBidi"/>
                <w:iCs w:val="0"/>
                <w:noProof/>
                <w:sz w:val="22"/>
                <w:szCs w:val="22"/>
              </w:rPr>
              <w:tab/>
            </w:r>
            <w:r w:rsidR="007A1B75" w:rsidRPr="005B1EEB">
              <w:rPr>
                <w:rStyle w:val="Hyperlink"/>
                <w:caps/>
                <w:noProof/>
              </w:rPr>
              <w:t>Infrared and Digital Pictures of Attics and Interior Ceiling</w:t>
            </w:r>
            <w:r w:rsidR="007A1B75">
              <w:rPr>
                <w:noProof/>
                <w:webHidden/>
              </w:rPr>
              <w:tab/>
            </w:r>
            <w:r w:rsidR="007A1B75">
              <w:rPr>
                <w:noProof/>
                <w:webHidden/>
              </w:rPr>
              <w:fldChar w:fldCharType="begin"/>
            </w:r>
            <w:r w:rsidR="007A1B75">
              <w:rPr>
                <w:noProof/>
                <w:webHidden/>
              </w:rPr>
              <w:instrText xml:space="preserve"> PAGEREF _Toc453652927 \h </w:instrText>
            </w:r>
            <w:r w:rsidR="007A1B75">
              <w:rPr>
                <w:noProof/>
                <w:webHidden/>
              </w:rPr>
            </w:r>
            <w:r w:rsidR="007A1B75">
              <w:rPr>
                <w:noProof/>
                <w:webHidden/>
              </w:rPr>
              <w:fldChar w:fldCharType="separate"/>
            </w:r>
            <w:r w:rsidR="00F047F2">
              <w:rPr>
                <w:noProof/>
                <w:webHidden/>
              </w:rPr>
              <w:t>15</w:t>
            </w:r>
            <w:r w:rsidR="007A1B75">
              <w:rPr>
                <w:noProof/>
                <w:webHidden/>
              </w:rPr>
              <w:fldChar w:fldCharType="end"/>
            </w:r>
          </w:hyperlink>
        </w:p>
        <w:p w14:paraId="04BA1EAD" w14:textId="77777777" w:rsidR="007A1B75" w:rsidRDefault="00191CB4">
          <w:pPr>
            <w:pStyle w:val="TOC3"/>
            <w:rPr>
              <w:rFonts w:asciiTheme="minorHAnsi" w:eastAsiaTheme="minorEastAsia" w:hAnsiTheme="minorHAnsi" w:cstheme="minorBidi"/>
              <w:iCs w:val="0"/>
              <w:noProof/>
              <w:sz w:val="22"/>
              <w:szCs w:val="22"/>
            </w:rPr>
          </w:pPr>
          <w:hyperlink w:anchor="_Toc453652928" w:history="1">
            <w:r w:rsidR="007A1B75" w:rsidRPr="005B1EEB">
              <w:rPr>
                <w:rStyle w:val="Hyperlink"/>
                <w:noProof/>
                <w14:scene3d>
                  <w14:camera w14:prst="orthographicFront"/>
                  <w14:lightRig w14:rig="threePt" w14:dir="t">
                    <w14:rot w14:lat="0" w14:lon="0" w14:rev="0"/>
                  </w14:lightRig>
                </w14:scene3d>
              </w:rPr>
              <w:t>5.3.3</w:t>
            </w:r>
            <w:r w:rsidR="007A1B75">
              <w:rPr>
                <w:rFonts w:asciiTheme="minorHAnsi" w:eastAsiaTheme="minorEastAsia" w:hAnsiTheme="minorHAnsi" w:cstheme="minorBidi"/>
                <w:iCs w:val="0"/>
                <w:noProof/>
                <w:sz w:val="22"/>
                <w:szCs w:val="22"/>
              </w:rPr>
              <w:tab/>
            </w:r>
            <w:r w:rsidR="007A1B75" w:rsidRPr="005B1EEB">
              <w:rPr>
                <w:rStyle w:val="Hyperlink"/>
                <w:caps/>
                <w:noProof/>
              </w:rPr>
              <w:t>Field Results for Sealed Attic</w:t>
            </w:r>
            <w:r w:rsidR="007A1B75">
              <w:rPr>
                <w:noProof/>
                <w:webHidden/>
              </w:rPr>
              <w:tab/>
            </w:r>
            <w:r w:rsidR="007A1B75">
              <w:rPr>
                <w:noProof/>
                <w:webHidden/>
              </w:rPr>
              <w:fldChar w:fldCharType="begin"/>
            </w:r>
            <w:r w:rsidR="007A1B75">
              <w:rPr>
                <w:noProof/>
                <w:webHidden/>
              </w:rPr>
              <w:instrText xml:space="preserve"> PAGEREF _Toc453652928 \h </w:instrText>
            </w:r>
            <w:r w:rsidR="007A1B75">
              <w:rPr>
                <w:noProof/>
                <w:webHidden/>
              </w:rPr>
            </w:r>
            <w:r w:rsidR="007A1B75">
              <w:rPr>
                <w:noProof/>
                <w:webHidden/>
              </w:rPr>
              <w:fldChar w:fldCharType="separate"/>
            </w:r>
            <w:r w:rsidR="00F047F2">
              <w:rPr>
                <w:noProof/>
                <w:webHidden/>
              </w:rPr>
              <w:t>16</w:t>
            </w:r>
            <w:r w:rsidR="007A1B75">
              <w:rPr>
                <w:noProof/>
                <w:webHidden/>
              </w:rPr>
              <w:fldChar w:fldCharType="end"/>
            </w:r>
          </w:hyperlink>
        </w:p>
        <w:p w14:paraId="73378353" w14:textId="77777777" w:rsidR="007A1B75" w:rsidRDefault="00191CB4">
          <w:pPr>
            <w:pStyle w:val="TOC2"/>
            <w:rPr>
              <w:rFonts w:asciiTheme="minorHAnsi" w:eastAsiaTheme="minorEastAsia" w:hAnsiTheme="minorHAnsi" w:cstheme="minorBidi"/>
              <w:caps w:val="0"/>
              <w:sz w:val="22"/>
              <w:szCs w:val="22"/>
            </w:rPr>
          </w:pPr>
          <w:hyperlink w:anchor="_Toc453652929" w:history="1">
            <w:r w:rsidR="007A1B75" w:rsidRPr="005B1EEB">
              <w:rPr>
                <w:rStyle w:val="Hyperlink"/>
              </w:rPr>
              <w:t>5.4</w:t>
            </w:r>
            <w:r w:rsidR="007A1B75">
              <w:rPr>
                <w:rFonts w:asciiTheme="minorHAnsi" w:eastAsiaTheme="minorEastAsia" w:hAnsiTheme="minorHAnsi" w:cstheme="minorBidi"/>
                <w:caps w:val="0"/>
                <w:sz w:val="22"/>
                <w:szCs w:val="22"/>
              </w:rPr>
              <w:tab/>
            </w:r>
            <w:r w:rsidR="007A1B75" w:rsidRPr="005B1EEB">
              <w:rPr>
                <w:rStyle w:val="Hyperlink"/>
              </w:rPr>
              <w:t xml:space="preserve">HOUSE 3: Asphalt Shingle Roof with ocSPF sealed attic </w:t>
            </w:r>
            <w:r w:rsidR="007A1B75" w:rsidRPr="005B1EEB">
              <w:rPr>
                <w:rStyle w:val="Hyperlink"/>
                <w:rFonts w:cs="Arial"/>
              </w:rPr>
              <w:t xml:space="preserve">— </w:t>
            </w:r>
            <w:r w:rsidR="007A1B75" w:rsidRPr="005B1EEB">
              <w:rPr>
                <w:rStyle w:val="Hyperlink"/>
              </w:rPr>
              <w:t>HVAC outside</w:t>
            </w:r>
            <w:r w:rsidR="007A1B75">
              <w:rPr>
                <w:webHidden/>
              </w:rPr>
              <w:tab/>
            </w:r>
            <w:r w:rsidR="007A1B75">
              <w:rPr>
                <w:webHidden/>
              </w:rPr>
              <w:fldChar w:fldCharType="begin"/>
            </w:r>
            <w:r w:rsidR="007A1B75">
              <w:rPr>
                <w:webHidden/>
              </w:rPr>
              <w:instrText xml:space="preserve"> PAGEREF _Toc453652929 \h </w:instrText>
            </w:r>
            <w:r w:rsidR="007A1B75">
              <w:rPr>
                <w:webHidden/>
              </w:rPr>
            </w:r>
            <w:r w:rsidR="007A1B75">
              <w:rPr>
                <w:webHidden/>
              </w:rPr>
              <w:fldChar w:fldCharType="separate"/>
            </w:r>
            <w:r w:rsidR="00F047F2">
              <w:rPr>
                <w:webHidden/>
              </w:rPr>
              <w:t>19</w:t>
            </w:r>
            <w:r w:rsidR="007A1B75">
              <w:rPr>
                <w:webHidden/>
              </w:rPr>
              <w:fldChar w:fldCharType="end"/>
            </w:r>
          </w:hyperlink>
        </w:p>
        <w:p w14:paraId="33B5F500" w14:textId="77777777" w:rsidR="007A1B75" w:rsidRDefault="00191CB4">
          <w:pPr>
            <w:pStyle w:val="TOC3"/>
            <w:rPr>
              <w:rFonts w:asciiTheme="minorHAnsi" w:eastAsiaTheme="minorEastAsia" w:hAnsiTheme="minorHAnsi" w:cstheme="minorBidi"/>
              <w:iCs w:val="0"/>
              <w:noProof/>
              <w:sz w:val="22"/>
              <w:szCs w:val="22"/>
            </w:rPr>
          </w:pPr>
          <w:hyperlink w:anchor="_Toc453652930" w:history="1">
            <w:r w:rsidR="007A1B75" w:rsidRPr="005B1EEB">
              <w:rPr>
                <w:rStyle w:val="Hyperlink"/>
                <w:noProof/>
                <w14:scene3d>
                  <w14:camera w14:prst="orthographicFront"/>
                  <w14:lightRig w14:rig="threePt" w14:dir="t">
                    <w14:rot w14:lat="0" w14:lon="0" w14:rev="0"/>
                  </w14:lightRig>
                </w14:scene3d>
              </w:rPr>
              <w:t>5.4.1</w:t>
            </w:r>
            <w:r w:rsidR="007A1B75">
              <w:rPr>
                <w:rFonts w:asciiTheme="minorHAnsi" w:eastAsiaTheme="minorEastAsia" w:hAnsiTheme="minorHAnsi" w:cstheme="minorBidi"/>
                <w:iCs w:val="0"/>
                <w:noProof/>
                <w:sz w:val="22"/>
                <w:szCs w:val="22"/>
              </w:rPr>
              <w:tab/>
            </w:r>
            <w:r w:rsidR="007A1B75" w:rsidRPr="005B1EEB">
              <w:rPr>
                <w:rStyle w:val="Hyperlink"/>
                <w:caps/>
                <w:noProof/>
              </w:rPr>
              <w:t>Air Leakage Testing Results</w:t>
            </w:r>
            <w:r w:rsidR="007A1B75">
              <w:rPr>
                <w:noProof/>
                <w:webHidden/>
              </w:rPr>
              <w:tab/>
            </w:r>
            <w:r w:rsidR="007A1B75">
              <w:rPr>
                <w:noProof/>
                <w:webHidden/>
              </w:rPr>
              <w:fldChar w:fldCharType="begin"/>
            </w:r>
            <w:r w:rsidR="007A1B75">
              <w:rPr>
                <w:noProof/>
                <w:webHidden/>
              </w:rPr>
              <w:instrText xml:space="preserve"> PAGEREF _Toc453652930 \h </w:instrText>
            </w:r>
            <w:r w:rsidR="007A1B75">
              <w:rPr>
                <w:noProof/>
                <w:webHidden/>
              </w:rPr>
            </w:r>
            <w:r w:rsidR="007A1B75">
              <w:rPr>
                <w:noProof/>
                <w:webHidden/>
              </w:rPr>
              <w:fldChar w:fldCharType="separate"/>
            </w:r>
            <w:r w:rsidR="00F047F2">
              <w:rPr>
                <w:noProof/>
                <w:webHidden/>
              </w:rPr>
              <w:t>19</w:t>
            </w:r>
            <w:r w:rsidR="007A1B75">
              <w:rPr>
                <w:noProof/>
                <w:webHidden/>
              </w:rPr>
              <w:fldChar w:fldCharType="end"/>
            </w:r>
          </w:hyperlink>
        </w:p>
        <w:p w14:paraId="6684BF90" w14:textId="77777777" w:rsidR="007A1B75" w:rsidRDefault="00191CB4">
          <w:pPr>
            <w:pStyle w:val="TOC3"/>
            <w:rPr>
              <w:rFonts w:asciiTheme="minorHAnsi" w:eastAsiaTheme="minorEastAsia" w:hAnsiTheme="minorHAnsi" w:cstheme="minorBidi"/>
              <w:iCs w:val="0"/>
              <w:noProof/>
              <w:sz w:val="22"/>
              <w:szCs w:val="22"/>
            </w:rPr>
          </w:pPr>
          <w:hyperlink w:anchor="_Toc453652931" w:history="1">
            <w:r w:rsidR="007A1B75" w:rsidRPr="005B1EEB">
              <w:rPr>
                <w:rStyle w:val="Hyperlink"/>
                <w:noProof/>
                <w14:scene3d>
                  <w14:camera w14:prst="orthographicFront"/>
                  <w14:lightRig w14:rig="threePt" w14:dir="t">
                    <w14:rot w14:lat="0" w14:lon="0" w14:rev="0"/>
                  </w14:lightRig>
                </w14:scene3d>
              </w:rPr>
              <w:t>5.4.2</w:t>
            </w:r>
            <w:r w:rsidR="007A1B75">
              <w:rPr>
                <w:rFonts w:asciiTheme="minorHAnsi" w:eastAsiaTheme="minorEastAsia" w:hAnsiTheme="minorHAnsi" w:cstheme="minorBidi"/>
                <w:iCs w:val="0"/>
                <w:noProof/>
                <w:sz w:val="22"/>
                <w:szCs w:val="22"/>
              </w:rPr>
              <w:tab/>
            </w:r>
            <w:r w:rsidR="007A1B75" w:rsidRPr="005B1EEB">
              <w:rPr>
                <w:rStyle w:val="Hyperlink"/>
                <w:caps/>
                <w:noProof/>
              </w:rPr>
              <w:t>Infrared and Digital Pictures of Attics and Interior Ceiling</w:t>
            </w:r>
            <w:r w:rsidR="007A1B75">
              <w:rPr>
                <w:noProof/>
                <w:webHidden/>
              </w:rPr>
              <w:tab/>
            </w:r>
            <w:r w:rsidR="007A1B75">
              <w:rPr>
                <w:noProof/>
                <w:webHidden/>
              </w:rPr>
              <w:fldChar w:fldCharType="begin"/>
            </w:r>
            <w:r w:rsidR="007A1B75">
              <w:rPr>
                <w:noProof/>
                <w:webHidden/>
              </w:rPr>
              <w:instrText xml:space="preserve"> PAGEREF _Toc453652931 \h </w:instrText>
            </w:r>
            <w:r w:rsidR="007A1B75">
              <w:rPr>
                <w:noProof/>
                <w:webHidden/>
              </w:rPr>
            </w:r>
            <w:r w:rsidR="007A1B75">
              <w:rPr>
                <w:noProof/>
                <w:webHidden/>
              </w:rPr>
              <w:fldChar w:fldCharType="separate"/>
            </w:r>
            <w:r w:rsidR="00F047F2">
              <w:rPr>
                <w:noProof/>
                <w:webHidden/>
              </w:rPr>
              <w:t>20</w:t>
            </w:r>
            <w:r w:rsidR="007A1B75">
              <w:rPr>
                <w:noProof/>
                <w:webHidden/>
              </w:rPr>
              <w:fldChar w:fldCharType="end"/>
            </w:r>
          </w:hyperlink>
        </w:p>
        <w:p w14:paraId="0DB5EADB" w14:textId="77777777" w:rsidR="007A1B75" w:rsidRDefault="00191CB4">
          <w:pPr>
            <w:pStyle w:val="TOC3"/>
            <w:rPr>
              <w:rFonts w:asciiTheme="minorHAnsi" w:eastAsiaTheme="minorEastAsia" w:hAnsiTheme="minorHAnsi" w:cstheme="minorBidi"/>
              <w:iCs w:val="0"/>
              <w:noProof/>
              <w:sz w:val="22"/>
              <w:szCs w:val="22"/>
            </w:rPr>
          </w:pPr>
          <w:hyperlink w:anchor="_Toc453652932" w:history="1">
            <w:r w:rsidR="007A1B75" w:rsidRPr="005B1EEB">
              <w:rPr>
                <w:rStyle w:val="Hyperlink"/>
                <w:noProof/>
                <w14:scene3d>
                  <w14:camera w14:prst="orthographicFront"/>
                  <w14:lightRig w14:rig="threePt" w14:dir="t">
                    <w14:rot w14:lat="0" w14:lon="0" w14:rev="0"/>
                  </w14:lightRig>
                </w14:scene3d>
              </w:rPr>
              <w:t>5.4.3</w:t>
            </w:r>
            <w:r w:rsidR="007A1B75">
              <w:rPr>
                <w:rFonts w:asciiTheme="minorHAnsi" w:eastAsiaTheme="minorEastAsia" w:hAnsiTheme="minorHAnsi" w:cstheme="minorBidi"/>
                <w:iCs w:val="0"/>
                <w:noProof/>
                <w:sz w:val="22"/>
                <w:szCs w:val="22"/>
              </w:rPr>
              <w:tab/>
            </w:r>
            <w:r w:rsidR="007A1B75" w:rsidRPr="005B1EEB">
              <w:rPr>
                <w:rStyle w:val="Hyperlink"/>
                <w:caps/>
                <w:noProof/>
              </w:rPr>
              <w:t>Field Results for Sealed Attic</w:t>
            </w:r>
            <w:r w:rsidR="007A1B75">
              <w:rPr>
                <w:noProof/>
                <w:webHidden/>
              </w:rPr>
              <w:tab/>
            </w:r>
            <w:r w:rsidR="007A1B75">
              <w:rPr>
                <w:noProof/>
                <w:webHidden/>
              </w:rPr>
              <w:fldChar w:fldCharType="begin"/>
            </w:r>
            <w:r w:rsidR="007A1B75">
              <w:rPr>
                <w:noProof/>
                <w:webHidden/>
              </w:rPr>
              <w:instrText xml:space="preserve"> PAGEREF _Toc453652932 \h </w:instrText>
            </w:r>
            <w:r w:rsidR="007A1B75">
              <w:rPr>
                <w:noProof/>
                <w:webHidden/>
              </w:rPr>
            </w:r>
            <w:r w:rsidR="007A1B75">
              <w:rPr>
                <w:noProof/>
                <w:webHidden/>
              </w:rPr>
              <w:fldChar w:fldCharType="separate"/>
            </w:r>
            <w:r w:rsidR="00F047F2">
              <w:rPr>
                <w:noProof/>
                <w:webHidden/>
              </w:rPr>
              <w:t>21</w:t>
            </w:r>
            <w:r w:rsidR="007A1B75">
              <w:rPr>
                <w:noProof/>
                <w:webHidden/>
              </w:rPr>
              <w:fldChar w:fldCharType="end"/>
            </w:r>
          </w:hyperlink>
        </w:p>
        <w:p w14:paraId="16FF8A7C" w14:textId="77777777" w:rsidR="007A1B75" w:rsidRDefault="00191CB4">
          <w:pPr>
            <w:pStyle w:val="TOC2"/>
            <w:rPr>
              <w:rFonts w:asciiTheme="minorHAnsi" w:eastAsiaTheme="minorEastAsia" w:hAnsiTheme="minorHAnsi" w:cstheme="minorBidi"/>
              <w:caps w:val="0"/>
              <w:sz w:val="22"/>
              <w:szCs w:val="22"/>
            </w:rPr>
          </w:pPr>
          <w:hyperlink w:anchor="_Toc453652933" w:history="1">
            <w:r w:rsidR="007A1B75" w:rsidRPr="005B1EEB">
              <w:rPr>
                <w:rStyle w:val="Hyperlink"/>
              </w:rPr>
              <w:t>5.5</w:t>
            </w:r>
            <w:r w:rsidR="007A1B75">
              <w:rPr>
                <w:rFonts w:asciiTheme="minorHAnsi" w:eastAsiaTheme="minorEastAsia" w:hAnsiTheme="minorHAnsi" w:cstheme="minorBidi"/>
                <w:caps w:val="0"/>
                <w:sz w:val="22"/>
                <w:szCs w:val="22"/>
              </w:rPr>
              <w:tab/>
            </w:r>
            <w:r w:rsidR="007A1B75" w:rsidRPr="005B1EEB">
              <w:rPr>
                <w:rStyle w:val="Hyperlink"/>
              </w:rPr>
              <w:t>HOUSE 4: Asphalt Shingle Roof with ocSPF sealed attic</w:t>
            </w:r>
            <w:r w:rsidR="007A1B75">
              <w:rPr>
                <w:webHidden/>
              </w:rPr>
              <w:tab/>
            </w:r>
            <w:r w:rsidR="007A1B75">
              <w:rPr>
                <w:webHidden/>
              </w:rPr>
              <w:fldChar w:fldCharType="begin"/>
            </w:r>
            <w:r w:rsidR="007A1B75">
              <w:rPr>
                <w:webHidden/>
              </w:rPr>
              <w:instrText xml:space="preserve"> PAGEREF _Toc453652933 \h </w:instrText>
            </w:r>
            <w:r w:rsidR="007A1B75">
              <w:rPr>
                <w:webHidden/>
              </w:rPr>
            </w:r>
            <w:r w:rsidR="007A1B75">
              <w:rPr>
                <w:webHidden/>
              </w:rPr>
              <w:fldChar w:fldCharType="separate"/>
            </w:r>
            <w:r w:rsidR="00F047F2">
              <w:rPr>
                <w:webHidden/>
              </w:rPr>
              <w:t>22</w:t>
            </w:r>
            <w:r w:rsidR="007A1B75">
              <w:rPr>
                <w:webHidden/>
              </w:rPr>
              <w:fldChar w:fldCharType="end"/>
            </w:r>
          </w:hyperlink>
        </w:p>
        <w:p w14:paraId="64706FFE" w14:textId="77777777" w:rsidR="007A1B75" w:rsidRDefault="00191CB4">
          <w:pPr>
            <w:pStyle w:val="TOC3"/>
            <w:rPr>
              <w:rFonts w:asciiTheme="minorHAnsi" w:eastAsiaTheme="minorEastAsia" w:hAnsiTheme="minorHAnsi" w:cstheme="minorBidi"/>
              <w:iCs w:val="0"/>
              <w:noProof/>
              <w:sz w:val="22"/>
              <w:szCs w:val="22"/>
            </w:rPr>
          </w:pPr>
          <w:hyperlink w:anchor="_Toc453652934" w:history="1">
            <w:r w:rsidR="007A1B75" w:rsidRPr="005B1EEB">
              <w:rPr>
                <w:rStyle w:val="Hyperlink"/>
                <w:noProof/>
                <w14:scene3d>
                  <w14:camera w14:prst="orthographicFront"/>
                  <w14:lightRig w14:rig="threePt" w14:dir="t">
                    <w14:rot w14:lat="0" w14:lon="0" w14:rev="0"/>
                  </w14:lightRig>
                </w14:scene3d>
              </w:rPr>
              <w:t>5.5.1</w:t>
            </w:r>
            <w:r w:rsidR="007A1B75">
              <w:rPr>
                <w:rFonts w:asciiTheme="minorHAnsi" w:eastAsiaTheme="minorEastAsia" w:hAnsiTheme="minorHAnsi" w:cstheme="minorBidi"/>
                <w:iCs w:val="0"/>
                <w:noProof/>
                <w:sz w:val="22"/>
                <w:szCs w:val="22"/>
              </w:rPr>
              <w:tab/>
            </w:r>
            <w:r w:rsidR="007A1B75" w:rsidRPr="005B1EEB">
              <w:rPr>
                <w:rStyle w:val="Hyperlink"/>
                <w:caps/>
                <w:noProof/>
              </w:rPr>
              <w:t>Air Leakage Testing Results</w:t>
            </w:r>
            <w:r w:rsidR="007A1B75">
              <w:rPr>
                <w:noProof/>
                <w:webHidden/>
              </w:rPr>
              <w:tab/>
            </w:r>
            <w:r w:rsidR="007A1B75">
              <w:rPr>
                <w:noProof/>
                <w:webHidden/>
              </w:rPr>
              <w:fldChar w:fldCharType="begin"/>
            </w:r>
            <w:r w:rsidR="007A1B75">
              <w:rPr>
                <w:noProof/>
                <w:webHidden/>
              </w:rPr>
              <w:instrText xml:space="preserve"> PAGEREF _Toc453652934 \h </w:instrText>
            </w:r>
            <w:r w:rsidR="007A1B75">
              <w:rPr>
                <w:noProof/>
                <w:webHidden/>
              </w:rPr>
            </w:r>
            <w:r w:rsidR="007A1B75">
              <w:rPr>
                <w:noProof/>
                <w:webHidden/>
              </w:rPr>
              <w:fldChar w:fldCharType="separate"/>
            </w:r>
            <w:r w:rsidR="00F047F2">
              <w:rPr>
                <w:noProof/>
                <w:webHidden/>
              </w:rPr>
              <w:t>23</w:t>
            </w:r>
            <w:r w:rsidR="007A1B75">
              <w:rPr>
                <w:noProof/>
                <w:webHidden/>
              </w:rPr>
              <w:fldChar w:fldCharType="end"/>
            </w:r>
          </w:hyperlink>
        </w:p>
        <w:p w14:paraId="48853EE9" w14:textId="77777777" w:rsidR="007A1B75" w:rsidRDefault="00191CB4">
          <w:pPr>
            <w:pStyle w:val="TOC3"/>
            <w:rPr>
              <w:rFonts w:asciiTheme="minorHAnsi" w:eastAsiaTheme="minorEastAsia" w:hAnsiTheme="minorHAnsi" w:cstheme="minorBidi"/>
              <w:iCs w:val="0"/>
              <w:noProof/>
              <w:sz w:val="22"/>
              <w:szCs w:val="22"/>
            </w:rPr>
          </w:pPr>
          <w:hyperlink w:anchor="_Toc453652935" w:history="1">
            <w:r w:rsidR="007A1B75" w:rsidRPr="005B1EEB">
              <w:rPr>
                <w:rStyle w:val="Hyperlink"/>
                <w:noProof/>
                <w14:scene3d>
                  <w14:camera w14:prst="orthographicFront"/>
                  <w14:lightRig w14:rig="threePt" w14:dir="t">
                    <w14:rot w14:lat="0" w14:lon="0" w14:rev="0"/>
                  </w14:lightRig>
                </w14:scene3d>
              </w:rPr>
              <w:t>5.5.2</w:t>
            </w:r>
            <w:r w:rsidR="007A1B75">
              <w:rPr>
                <w:rFonts w:asciiTheme="minorHAnsi" w:eastAsiaTheme="minorEastAsia" w:hAnsiTheme="minorHAnsi" w:cstheme="minorBidi"/>
                <w:iCs w:val="0"/>
                <w:noProof/>
                <w:sz w:val="22"/>
                <w:szCs w:val="22"/>
              </w:rPr>
              <w:tab/>
            </w:r>
            <w:r w:rsidR="007A1B75" w:rsidRPr="005B1EEB">
              <w:rPr>
                <w:rStyle w:val="Hyperlink"/>
                <w:caps/>
                <w:noProof/>
              </w:rPr>
              <w:t>Infrared and Digital Pictures of Attics and Interior Ceiling</w:t>
            </w:r>
            <w:r w:rsidR="007A1B75">
              <w:rPr>
                <w:noProof/>
                <w:webHidden/>
              </w:rPr>
              <w:tab/>
            </w:r>
            <w:r w:rsidR="007A1B75">
              <w:rPr>
                <w:noProof/>
                <w:webHidden/>
              </w:rPr>
              <w:fldChar w:fldCharType="begin"/>
            </w:r>
            <w:r w:rsidR="007A1B75">
              <w:rPr>
                <w:noProof/>
                <w:webHidden/>
              </w:rPr>
              <w:instrText xml:space="preserve"> PAGEREF _Toc453652935 \h </w:instrText>
            </w:r>
            <w:r w:rsidR="007A1B75">
              <w:rPr>
                <w:noProof/>
                <w:webHidden/>
              </w:rPr>
            </w:r>
            <w:r w:rsidR="007A1B75">
              <w:rPr>
                <w:noProof/>
                <w:webHidden/>
              </w:rPr>
              <w:fldChar w:fldCharType="separate"/>
            </w:r>
            <w:r w:rsidR="00F047F2">
              <w:rPr>
                <w:noProof/>
                <w:webHidden/>
              </w:rPr>
              <w:t>23</w:t>
            </w:r>
            <w:r w:rsidR="007A1B75">
              <w:rPr>
                <w:noProof/>
                <w:webHidden/>
              </w:rPr>
              <w:fldChar w:fldCharType="end"/>
            </w:r>
          </w:hyperlink>
        </w:p>
        <w:p w14:paraId="3ACB501B" w14:textId="77777777" w:rsidR="007A1B75" w:rsidRDefault="00191CB4">
          <w:pPr>
            <w:pStyle w:val="TOC3"/>
            <w:rPr>
              <w:rFonts w:asciiTheme="minorHAnsi" w:eastAsiaTheme="minorEastAsia" w:hAnsiTheme="minorHAnsi" w:cstheme="minorBidi"/>
              <w:iCs w:val="0"/>
              <w:noProof/>
              <w:sz w:val="22"/>
              <w:szCs w:val="22"/>
            </w:rPr>
          </w:pPr>
          <w:hyperlink w:anchor="_Toc453652936" w:history="1">
            <w:r w:rsidR="007A1B75" w:rsidRPr="005B1EEB">
              <w:rPr>
                <w:rStyle w:val="Hyperlink"/>
                <w:noProof/>
                <w14:scene3d>
                  <w14:camera w14:prst="orthographicFront"/>
                  <w14:lightRig w14:rig="threePt" w14:dir="t">
                    <w14:rot w14:lat="0" w14:lon="0" w14:rev="0"/>
                  </w14:lightRig>
                </w14:scene3d>
              </w:rPr>
              <w:t>5.5.3</w:t>
            </w:r>
            <w:r w:rsidR="007A1B75">
              <w:rPr>
                <w:rFonts w:asciiTheme="minorHAnsi" w:eastAsiaTheme="minorEastAsia" w:hAnsiTheme="minorHAnsi" w:cstheme="minorBidi"/>
                <w:iCs w:val="0"/>
                <w:noProof/>
                <w:sz w:val="22"/>
                <w:szCs w:val="22"/>
              </w:rPr>
              <w:tab/>
            </w:r>
            <w:r w:rsidR="007A1B75" w:rsidRPr="005B1EEB">
              <w:rPr>
                <w:rStyle w:val="Hyperlink"/>
                <w:noProof/>
              </w:rPr>
              <w:t>FIELD RESULTS FOR SEALED ATTIC</w:t>
            </w:r>
            <w:r w:rsidR="007A1B75">
              <w:rPr>
                <w:noProof/>
                <w:webHidden/>
              </w:rPr>
              <w:tab/>
            </w:r>
            <w:r w:rsidR="007A1B75">
              <w:rPr>
                <w:noProof/>
                <w:webHidden/>
              </w:rPr>
              <w:fldChar w:fldCharType="begin"/>
            </w:r>
            <w:r w:rsidR="007A1B75">
              <w:rPr>
                <w:noProof/>
                <w:webHidden/>
              </w:rPr>
              <w:instrText xml:space="preserve"> PAGEREF _Toc453652936 \h </w:instrText>
            </w:r>
            <w:r w:rsidR="007A1B75">
              <w:rPr>
                <w:noProof/>
                <w:webHidden/>
              </w:rPr>
            </w:r>
            <w:r w:rsidR="007A1B75">
              <w:rPr>
                <w:noProof/>
                <w:webHidden/>
              </w:rPr>
              <w:fldChar w:fldCharType="separate"/>
            </w:r>
            <w:r w:rsidR="00F047F2">
              <w:rPr>
                <w:noProof/>
                <w:webHidden/>
              </w:rPr>
              <w:t>24</w:t>
            </w:r>
            <w:r w:rsidR="007A1B75">
              <w:rPr>
                <w:noProof/>
                <w:webHidden/>
              </w:rPr>
              <w:fldChar w:fldCharType="end"/>
            </w:r>
          </w:hyperlink>
        </w:p>
        <w:p w14:paraId="24CCDF05"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37" w:history="1">
            <w:r w:rsidR="007A1B75" w:rsidRPr="005B1EEB">
              <w:rPr>
                <w:rStyle w:val="Hyperlink"/>
                <w:noProof/>
              </w:rPr>
              <w:t>6.</w:t>
            </w:r>
            <w:r w:rsidR="007A1B75">
              <w:rPr>
                <w:rFonts w:asciiTheme="minorHAnsi" w:eastAsiaTheme="minorEastAsia" w:hAnsiTheme="minorHAnsi" w:cstheme="minorBidi"/>
                <w:bCs w:val="0"/>
                <w:caps w:val="0"/>
                <w:noProof/>
                <w:szCs w:val="22"/>
              </w:rPr>
              <w:tab/>
            </w:r>
            <w:r w:rsidR="007A1B75" w:rsidRPr="005B1EEB">
              <w:rPr>
                <w:rStyle w:val="Hyperlink"/>
                <w:noProof/>
              </w:rPr>
              <w:t>OUTCOME</w:t>
            </w:r>
            <w:r w:rsidR="007A1B75">
              <w:rPr>
                <w:noProof/>
                <w:webHidden/>
              </w:rPr>
              <w:tab/>
            </w:r>
            <w:r w:rsidR="007A1B75">
              <w:rPr>
                <w:noProof/>
                <w:webHidden/>
              </w:rPr>
              <w:fldChar w:fldCharType="begin"/>
            </w:r>
            <w:r w:rsidR="007A1B75">
              <w:rPr>
                <w:noProof/>
                <w:webHidden/>
              </w:rPr>
              <w:instrText xml:space="preserve"> PAGEREF _Toc453652937 \h </w:instrText>
            </w:r>
            <w:r w:rsidR="007A1B75">
              <w:rPr>
                <w:noProof/>
                <w:webHidden/>
              </w:rPr>
            </w:r>
            <w:r w:rsidR="007A1B75">
              <w:rPr>
                <w:noProof/>
                <w:webHidden/>
              </w:rPr>
              <w:fldChar w:fldCharType="separate"/>
            </w:r>
            <w:r w:rsidR="00F047F2">
              <w:rPr>
                <w:noProof/>
                <w:webHidden/>
              </w:rPr>
              <w:t>26</w:t>
            </w:r>
            <w:r w:rsidR="007A1B75">
              <w:rPr>
                <w:noProof/>
                <w:webHidden/>
              </w:rPr>
              <w:fldChar w:fldCharType="end"/>
            </w:r>
          </w:hyperlink>
        </w:p>
        <w:p w14:paraId="62949A08"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38" w:history="1">
            <w:r w:rsidR="007A1B75" w:rsidRPr="005B1EEB">
              <w:rPr>
                <w:rStyle w:val="Hyperlink"/>
                <w:noProof/>
              </w:rPr>
              <w:t>A.</w:t>
            </w:r>
            <w:r w:rsidR="007A1B75">
              <w:rPr>
                <w:rFonts w:asciiTheme="minorHAnsi" w:eastAsiaTheme="minorEastAsia" w:hAnsiTheme="minorHAnsi" w:cstheme="minorBidi"/>
                <w:bCs w:val="0"/>
                <w:caps w:val="0"/>
                <w:noProof/>
                <w:szCs w:val="22"/>
              </w:rPr>
              <w:tab/>
            </w:r>
            <w:r w:rsidR="007A1B75" w:rsidRPr="005B1EEB">
              <w:rPr>
                <w:rStyle w:val="Hyperlink"/>
                <w:noProof/>
              </w:rPr>
              <w:t>APPENDIX A: FRSA FLYER</w:t>
            </w:r>
            <w:r w:rsidR="007A1B75">
              <w:rPr>
                <w:noProof/>
                <w:webHidden/>
              </w:rPr>
              <w:tab/>
            </w:r>
            <w:r w:rsidR="007A1B75">
              <w:rPr>
                <w:noProof/>
                <w:webHidden/>
              </w:rPr>
              <w:fldChar w:fldCharType="begin"/>
            </w:r>
            <w:r w:rsidR="007A1B75">
              <w:rPr>
                <w:noProof/>
                <w:webHidden/>
              </w:rPr>
              <w:instrText xml:space="preserve"> PAGEREF _Toc453652938 \h </w:instrText>
            </w:r>
            <w:r w:rsidR="007A1B75">
              <w:rPr>
                <w:noProof/>
                <w:webHidden/>
              </w:rPr>
            </w:r>
            <w:r w:rsidR="007A1B75">
              <w:rPr>
                <w:noProof/>
                <w:webHidden/>
              </w:rPr>
              <w:fldChar w:fldCharType="separate"/>
            </w:r>
            <w:r w:rsidR="00F047F2">
              <w:rPr>
                <w:noProof/>
                <w:webHidden/>
              </w:rPr>
              <w:t>30</w:t>
            </w:r>
            <w:r w:rsidR="007A1B75">
              <w:rPr>
                <w:noProof/>
                <w:webHidden/>
              </w:rPr>
              <w:fldChar w:fldCharType="end"/>
            </w:r>
          </w:hyperlink>
        </w:p>
        <w:p w14:paraId="79E60F3A" w14:textId="77777777" w:rsidR="007A1B75" w:rsidRDefault="009057F6">
          <w:pPr>
            <w:pStyle w:val="TOC1"/>
            <w:tabs>
              <w:tab w:val="right" w:pos="9350"/>
            </w:tabs>
            <w:rPr>
              <w:rFonts w:asciiTheme="minorHAnsi" w:eastAsiaTheme="minorEastAsia" w:hAnsiTheme="minorHAnsi" w:cstheme="minorBidi"/>
              <w:bCs w:val="0"/>
              <w:caps w:val="0"/>
              <w:noProof/>
              <w:szCs w:val="22"/>
            </w:rPr>
          </w:pPr>
          <w:r>
            <w:t xml:space="preserve">B.      </w:t>
          </w:r>
          <w:hyperlink w:anchor="_Toc453652939" w:history="1">
            <w:r w:rsidR="007A1B75" w:rsidRPr="005B1EEB">
              <w:rPr>
                <w:rStyle w:val="Hyperlink"/>
                <w:noProof/>
              </w:rPr>
              <w:t>APPENDIX B:  IRB questions on SURVEY FORM</w:t>
            </w:r>
            <w:r w:rsidR="007A1B75">
              <w:rPr>
                <w:noProof/>
                <w:webHidden/>
              </w:rPr>
              <w:tab/>
            </w:r>
            <w:r w:rsidR="007A1B75">
              <w:rPr>
                <w:noProof/>
                <w:webHidden/>
              </w:rPr>
              <w:fldChar w:fldCharType="begin"/>
            </w:r>
            <w:r w:rsidR="007A1B75">
              <w:rPr>
                <w:noProof/>
                <w:webHidden/>
              </w:rPr>
              <w:instrText xml:space="preserve"> PAGEREF _Toc453652939 \h </w:instrText>
            </w:r>
            <w:r w:rsidR="007A1B75">
              <w:rPr>
                <w:noProof/>
                <w:webHidden/>
              </w:rPr>
            </w:r>
            <w:r w:rsidR="007A1B75">
              <w:rPr>
                <w:noProof/>
                <w:webHidden/>
              </w:rPr>
              <w:fldChar w:fldCharType="separate"/>
            </w:r>
            <w:r w:rsidR="00F047F2">
              <w:rPr>
                <w:noProof/>
                <w:webHidden/>
              </w:rPr>
              <w:t>31</w:t>
            </w:r>
            <w:r w:rsidR="007A1B75">
              <w:rPr>
                <w:noProof/>
                <w:webHidden/>
              </w:rPr>
              <w:fldChar w:fldCharType="end"/>
            </w:r>
          </w:hyperlink>
        </w:p>
        <w:p w14:paraId="09E31A9C" w14:textId="77777777" w:rsidR="007A1B75" w:rsidRDefault="00191CB4">
          <w:pPr>
            <w:pStyle w:val="TOC1"/>
            <w:tabs>
              <w:tab w:val="left" w:pos="540"/>
              <w:tab w:val="right" w:pos="9350"/>
            </w:tabs>
            <w:rPr>
              <w:rFonts w:asciiTheme="minorHAnsi" w:eastAsiaTheme="minorEastAsia" w:hAnsiTheme="minorHAnsi" w:cstheme="minorBidi"/>
              <w:bCs w:val="0"/>
              <w:caps w:val="0"/>
              <w:noProof/>
              <w:szCs w:val="22"/>
            </w:rPr>
          </w:pPr>
          <w:hyperlink w:anchor="_Toc453652940" w:history="1">
            <w:r w:rsidR="007A1B75" w:rsidRPr="005B1EEB">
              <w:rPr>
                <w:rStyle w:val="Hyperlink"/>
                <w:noProof/>
              </w:rPr>
              <w:t>C.</w:t>
            </w:r>
            <w:r w:rsidR="007A1B75">
              <w:rPr>
                <w:rFonts w:asciiTheme="minorHAnsi" w:eastAsiaTheme="minorEastAsia" w:hAnsiTheme="minorHAnsi" w:cstheme="minorBidi"/>
                <w:bCs w:val="0"/>
                <w:caps w:val="0"/>
                <w:noProof/>
                <w:szCs w:val="22"/>
              </w:rPr>
              <w:tab/>
            </w:r>
            <w:r w:rsidR="007A1B75" w:rsidRPr="005B1EEB">
              <w:rPr>
                <w:rStyle w:val="Hyperlink"/>
                <w:noProof/>
              </w:rPr>
              <w:t>APPENDIX C: HOMEOWNER QUESTIONNAIRE</w:t>
            </w:r>
            <w:r w:rsidR="007A1B75">
              <w:rPr>
                <w:noProof/>
                <w:webHidden/>
              </w:rPr>
              <w:tab/>
            </w:r>
            <w:r w:rsidR="007A1B75">
              <w:rPr>
                <w:noProof/>
                <w:webHidden/>
              </w:rPr>
              <w:fldChar w:fldCharType="begin"/>
            </w:r>
            <w:r w:rsidR="007A1B75">
              <w:rPr>
                <w:noProof/>
                <w:webHidden/>
              </w:rPr>
              <w:instrText xml:space="preserve"> PAGEREF _Toc453652940 \h </w:instrText>
            </w:r>
            <w:r w:rsidR="007A1B75">
              <w:rPr>
                <w:noProof/>
                <w:webHidden/>
              </w:rPr>
            </w:r>
            <w:r w:rsidR="007A1B75">
              <w:rPr>
                <w:noProof/>
                <w:webHidden/>
              </w:rPr>
              <w:fldChar w:fldCharType="separate"/>
            </w:r>
            <w:r w:rsidR="00F047F2">
              <w:rPr>
                <w:noProof/>
                <w:webHidden/>
              </w:rPr>
              <w:t>34</w:t>
            </w:r>
            <w:r w:rsidR="007A1B75">
              <w:rPr>
                <w:noProof/>
                <w:webHidden/>
              </w:rPr>
              <w:fldChar w:fldCharType="end"/>
            </w:r>
          </w:hyperlink>
        </w:p>
        <w:p w14:paraId="688093EF" w14:textId="77777777" w:rsidR="006E2245" w:rsidRDefault="00A07695" w:rsidP="006E2245">
          <w:pPr>
            <w:rPr>
              <w:bCs/>
              <w:noProof/>
            </w:rPr>
          </w:pPr>
          <w:r>
            <w:rPr>
              <w:bCs/>
              <w:noProof/>
            </w:rPr>
            <w:fldChar w:fldCharType="end"/>
          </w:r>
        </w:p>
        <w:p w14:paraId="27B819AF" w14:textId="77777777" w:rsidR="006E2245" w:rsidRDefault="00191CB4" w:rsidP="006E2245">
          <w:pPr>
            <w:rPr>
              <w:bCs/>
              <w:noProof/>
            </w:rPr>
          </w:pPr>
        </w:p>
      </w:sdtContent>
    </w:sdt>
    <w:p w14:paraId="5CBE0A97" w14:textId="77777777" w:rsidR="00133DAE" w:rsidRDefault="00133DAE" w:rsidP="006E2245">
      <w:r w:rsidRPr="00133DAE">
        <w:t xml:space="preserve"> </w:t>
      </w:r>
    </w:p>
    <w:p w14:paraId="01A92FA8" w14:textId="77777777" w:rsidR="007C3DFD" w:rsidRDefault="007C3DFD" w:rsidP="006E2245">
      <w:pPr>
        <w:pStyle w:val="TOCHeading"/>
        <w:jc w:val="center"/>
        <w:rPr>
          <w:rFonts w:ascii="Times New Roman" w:hAnsi="Times New Roman" w:cs="Times New Roman"/>
          <w:color w:val="auto"/>
          <w:sz w:val="24"/>
          <w:szCs w:val="24"/>
        </w:rPr>
      </w:pPr>
    </w:p>
    <w:p w14:paraId="5295E99E" w14:textId="77777777" w:rsidR="00AB4587" w:rsidRPr="00AB4587" w:rsidRDefault="00AB4587" w:rsidP="00AB4587"/>
    <w:p w14:paraId="5C3024F8" w14:textId="77777777" w:rsidR="00AB4587" w:rsidRPr="005355BE" w:rsidRDefault="006E2245" w:rsidP="006E2245">
      <w:pPr>
        <w:pStyle w:val="TOCHeading"/>
        <w:jc w:val="center"/>
        <w:rPr>
          <w:rFonts w:ascii="Times New Roman" w:hAnsi="Times New Roman" w:cs="Times New Roman"/>
          <w:noProof/>
        </w:rPr>
      </w:pPr>
      <w:r w:rsidRPr="005355BE">
        <w:rPr>
          <w:rFonts w:ascii="Times New Roman" w:hAnsi="Times New Roman" w:cs="Times New Roman"/>
          <w:color w:val="auto"/>
          <w:sz w:val="24"/>
          <w:szCs w:val="24"/>
        </w:rPr>
        <w:lastRenderedPageBreak/>
        <w:t>LIST OF FIGURES</w:t>
      </w:r>
      <w:r w:rsidR="00133DAE" w:rsidRPr="005355BE">
        <w:rPr>
          <w:rFonts w:ascii="Times New Roman" w:hAnsi="Times New Roman" w:cs="Times New Roman"/>
          <w:color w:val="auto"/>
          <w:sz w:val="24"/>
          <w:szCs w:val="24"/>
        </w:rPr>
        <w:fldChar w:fldCharType="begin"/>
      </w:r>
      <w:r w:rsidR="00133DAE" w:rsidRPr="005355BE">
        <w:rPr>
          <w:rFonts w:ascii="Times New Roman" w:hAnsi="Times New Roman" w:cs="Times New Roman"/>
          <w:color w:val="auto"/>
          <w:sz w:val="24"/>
          <w:szCs w:val="24"/>
        </w:rPr>
        <w:instrText xml:space="preserve"> TOC \h \z \c "Figure" </w:instrText>
      </w:r>
      <w:r w:rsidR="00133DAE" w:rsidRPr="005355BE">
        <w:rPr>
          <w:rFonts w:ascii="Times New Roman" w:hAnsi="Times New Roman" w:cs="Times New Roman"/>
          <w:color w:val="auto"/>
          <w:sz w:val="24"/>
          <w:szCs w:val="24"/>
        </w:rPr>
        <w:fldChar w:fldCharType="separate"/>
      </w:r>
    </w:p>
    <w:p w14:paraId="3E0729D7"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63" w:history="1">
        <w:r w:rsidR="00AB4587" w:rsidRPr="005355BE">
          <w:rPr>
            <w:rStyle w:val="Hyperlink"/>
            <w:rFonts w:ascii="Times New Roman" w:hAnsi="Times New Roman"/>
            <w:noProof/>
          </w:rPr>
          <w:t>Figure 1: Illustration of vented attics and unvented attics (Grin et al. 2013)</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_Toc453606663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w:t>
        </w:r>
        <w:r w:rsidR="00AB4587" w:rsidRPr="005355BE">
          <w:rPr>
            <w:rFonts w:ascii="Times New Roman" w:hAnsi="Times New Roman"/>
            <w:noProof/>
            <w:webHidden/>
          </w:rPr>
          <w:fldChar w:fldCharType="end"/>
        </w:r>
      </w:hyperlink>
    </w:p>
    <w:p w14:paraId="33DCFE97"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64" w:history="1">
        <w:r w:rsidR="00AB4587" w:rsidRPr="005355BE">
          <w:rPr>
            <w:rStyle w:val="Hyperlink"/>
            <w:rFonts w:ascii="Times New Roman" w:hAnsi="Times New Roman"/>
            <w:noProof/>
          </w:rPr>
          <w:t>Figure 2: Cross-Section of sealed attic showing placement of thermistors, relative humidity sensors and moisture pins in demonstration homes.</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_Toc453606664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6</w:t>
        </w:r>
        <w:r w:rsidR="00AB4587" w:rsidRPr="005355BE">
          <w:rPr>
            <w:rFonts w:ascii="Times New Roman" w:hAnsi="Times New Roman"/>
            <w:noProof/>
            <w:webHidden/>
          </w:rPr>
          <w:fldChar w:fldCharType="end"/>
        </w:r>
      </w:hyperlink>
    </w:p>
    <w:p w14:paraId="401FA665" w14:textId="77777777" w:rsidR="00AB4587" w:rsidRPr="005355BE" w:rsidRDefault="00191CB4">
      <w:pPr>
        <w:pStyle w:val="TableofFigures"/>
        <w:tabs>
          <w:tab w:val="right" w:leader="dot" w:pos="9350"/>
        </w:tabs>
        <w:rPr>
          <w:rFonts w:ascii="Times New Roman" w:eastAsiaTheme="minorEastAsia" w:hAnsi="Times New Roman"/>
          <w:noProof/>
        </w:rPr>
      </w:pPr>
      <w:hyperlink r:id="rId13" w:anchor="_Toc453606665" w:history="1">
        <w:r w:rsidR="00AB4587" w:rsidRPr="005355BE">
          <w:rPr>
            <w:rStyle w:val="Hyperlink"/>
            <w:rFonts w:ascii="Times New Roman" w:hAnsi="Times New Roman"/>
            <w:noProof/>
          </w:rPr>
          <w:t>Figure 3: Minneapolis duct blaster</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_Toc453606665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7</w:t>
        </w:r>
        <w:r w:rsidR="00AB4587" w:rsidRPr="005355BE">
          <w:rPr>
            <w:rFonts w:ascii="Times New Roman" w:hAnsi="Times New Roman"/>
            <w:noProof/>
            <w:webHidden/>
          </w:rPr>
          <w:fldChar w:fldCharType="end"/>
        </w:r>
      </w:hyperlink>
    </w:p>
    <w:p w14:paraId="193F4BBB"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66" w:history="1">
        <w:r w:rsidR="00AB4587" w:rsidRPr="005355BE">
          <w:rPr>
            <w:rStyle w:val="Hyperlink"/>
            <w:rFonts w:ascii="Times New Roman" w:hAnsi="Times New Roman"/>
            <w:noProof/>
          </w:rPr>
          <w:t>Figure 4: House 1 in West Palm Beach,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_Toc453606666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10</w:t>
        </w:r>
        <w:r w:rsidR="00AB4587" w:rsidRPr="005355BE">
          <w:rPr>
            <w:rFonts w:ascii="Times New Roman" w:hAnsi="Times New Roman"/>
            <w:noProof/>
            <w:webHidden/>
          </w:rPr>
          <w:fldChar w:fldCharType="end"/>
        </w:r>
      </w:hyperlink>
    </w:p>
    <w:p w14:paraId="2C491303" w14:textId="77777777" w:rsidR="00AB4587" w:rsidRPr="005355BE" w:rsidRDefault="00191CB4">
      <w:pPr>
        <w:pStyle w:val="TableofFigures"/>
        <w:tabs>
          <w:tab w:val="right" w:leader="dot" w:pos="9350"/>
        </w:tabs>
        <w:rPr>
          <w:rFonts w:ascii="Times New Roman" w:eastAsiaTheme="minorEastAsia" w:hAnsi="Times New Roman"/>
          <w:noProof/>
        </w:rPr>
      </w:pPr>
      <w:hyperlink r:id="rId14" w:anchor="_Toc453606667" w:history="1">
        <w:r w:rsidR="00AB4587" w:rsidRPr="005355BE">
          <w:rPr>
            <w:rStyle w:val="Hyperlink"/>
            <w:rFonts w:ascii="Times New Roman" w:hAnsi="Times New Roman"/>
            <w:noProof/>
          </w:rPr>
          <w:t>Figure 6: Two Duct Blaster fitted into the attic</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_Toc453606667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10</w:t>
        </w:r>
        <w:r w:rsidR="00AB4587" w:rsidRPr="005355BE">
          <w:rPr>
            <w:rFonts w:ascii="Times New Roman" w:hAnsi="Times New Roman"/>
            <w:noProof/>
            <w:webHidden/>
          </w:rPr>
          <w:fldChar w:fldCharType="end"/>
        </w:r>
      </w:hyperlink>
    </w:p>
    <w:p w14:paraId="0A6B17E9" w14:textId="77777777" w:rsidR="00AB4587" w:rsidRPr="005355BE" w:rsidRDefault="00191CB4">
      <w:pPr>
        <w:pStyle w:val="TableofFigures"/>
        <w:tabs>
          <w:tab w:val="right" w:leader="dot" w:pos="9350"/>
        </w:tabs>
        <w:rPr>
          <w:rFonts w:ascii="Times New Roman" w:eastAsiaTheme="minorEastAsia" w:hAnsi="Times New Roman"/>
          <w:noProof/>
        </w:rPr>
      </w:pPr>
      <w:hyperlink r:id="rId15" w:anchor="_Toc453606668" w:history="1">
        <w:r w:rsidR="00AB4587" w:rsidRPr="005355BE">
          <w:rPr>
            <w:rStyle w:val="Hyperlink"/>
            <w:rFonts w:ascii="Times New Roman" w:hAnsi="Times New Roman"/>
            <w:noProof/>
          </w:rPr>
          <w:t>Figure 5: Blower Door Test</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_Toc453606668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10</w:t>
        </w:r>
        <w:r w:rsidR="00AB4587" w:rsidRPr="005355BE">
          <w:rPr>
            <w:rFonts w:ascii="Times New Roman" w:hAnsi="Times New Roman"/>
            <w:noProof/>
            <w:webHidden/>
          </w:rPr>
          <w:fldChar w:fldCharType="end"/>
        </w:r>
      </w:hyperlink>
    </w:p>
    <w:p w14:paraId="4980F380"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69" w:history="1">
        <w:r w:rsidR="00AB4587" w:rsidRPr="005355BE">
          <w:rPr>
            <w:rStyle w:val="Hyperlink"/>
            <w:rFonts w:ascii="Times New Roman" w:hAnsi="Times New Roman"/>
            <w:noProof/>
          </w:rPr>
          <w:t>Figure 7: Digital and Infrared Picture of West-facing Ceiling Wall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_Toc453606669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11</w:t>
        </w:r>
        <w:r w:rsidR="00AB4587" w:rsidRPr="005355BE">
          <w:rPr>
            <w:rFonts w:ascii="Times New Roman" w:hAnsi="Times New Roman"/>
            <w:noProof/>
            <w:webHidden/>
          </w:rPr>
          <w:fldChar w:fldCharType="end"/>
        </w:r>
      </w:hyperlink>
    </w:p>
    <w:p w14:paraId="730A55A1"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0" w:history="1">
        <w:r w:rsidR="00AB4587" w:rsidRPr="005355BE">
          <w:rPr>
            <w:rStyle w:val="Hyperlink"/>
            <w:rFonts w:ascii="Times New Roman" w:hAnsi="Times New Roman"/>
            <w:noProof/>
          </w:rPr>
          <w:t>Figure 8: Digital and Infrared Picture of the South-facing Roof and Attic</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_Toc453606670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11</w:t>
        </w:r>
        <w:r w:rsidR="00AB4587" w:rsidRPr="005355BE">
          <w:rPr>
            <w:rFonts w:ascii="Times New Roman" w:hAnsi="Times New Roman"/>
            <w:noProof/>
            <w:webHidden/>
          </w:rPr>
          <w:fldChar w:fldCharType="end"/>
        </w:r>
      </w:hyperlink>
    </w:p>
    <w:p w14:paraId="6E840369"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1" w:history="1">
        <w:r w:rsidR="00AB4587" w:rsidRPr="005355BE">
          <w:rPr>
            <w:rStyle w:val="Hyperlink"/>
            <w:rFonts w:ascii="Times New Roman" w:hAnsi="Times New Roman"/>
            <w:noProof/>
          </w:rPr>
          <w:t>Figure 9: Outdoor and attic ambient temperature and relative humidity for two contiguous days of data collected for house 1 in West Palm Beach,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_Toc453606671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12</w:t>
        </w:r>
        <w:r w:rsidR="00AB4587" w:rsidRPr="005355BE">
          <w:rPr>
            <w:rFonts w:ascii="Times New Roman" w:hAnsi="Times New Roman"/>
            <w:noProof/>
            <w:webHidden/>
          </w:rPr>
          <w:fldChar w:fldCharType="end"/>
        </w:r>
      </w:hyperlink>
    </w:p>
    <w:p w14:paraId="5983D226"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2" w:history="1">
        <w:r w:rsidR="00AB4587" w:rsidRPr="005355BE">
          <w:rPr>
            <w:rStyle w:val="Hyperlink"/>
            <w:rFonts w:ascii="Times New Roman" w:hAnsi="Times New Roman"/>
            <w:noProof/>
          </w:rPr>
          <w:t>Figure 10: The indoor ambient temperature and relative humidity for two contiguous days of data collected for House 1 in West Palm Beach,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_Toc453606672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13</w:t>
        </w:r>
        <w:r w:rsidR="00AB4587" w:rsidRPr="005355BE">
          <w:rPr>
            <w:rFonts w:ascii="Times New Roman" w:hAnsi="Times New Roman"/>
            <w:noProof/>
            <w:webHidden/>
          </w:rPr>
          <w:fldChar w:fldCharType="end"/>
        </w:r>
      </w:hyperlink>
    </w:p>
    <w:p w14:paraId="3121D126"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3" w:history="1">
        <w:r w:rsidR="00AB4587" w:rsidRPr="005355BE">
          <w:rPr>
            <w:rStyle w:val="Hyperlink"/>
            <w:rFonts w:ascii="Times New Roman" w:hAnsi="Times New Roman"/>
            <w:noProof/>
          </w:rPr>
          <w:t>Figure 11: House 2 in Venice,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_Toc453606673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14</w:t>
        </w:r>
        <w:r w:rsidR="00AB4587" w:rsidRPr="005355BE">
          <w:rPr>
            <w:rFonts w:ascii="Times New Roman" w:hAnsi="Times New Roman"/>
            <w:noProof/>
            <w:webHidden/>
          </w:rPr>
          <w:fldChar w:fldCharType="end"/>
        </w:r>
      </w:hyperlink>
    </w:p>
    <w:p w14:paraId="7961745F" w14:textId="77777777" w:rsidR="00AB4587" w:rsidRPr="005355BE" w:rsidRDefault="00191CB4">
      <w:pPr>
        <w:pStyle w:val="TableofFigures"/>
        <w:tabs>
          <w:tab w:val="right" w:leader="dot" w:pos="9350"/>
        </w:tabs>
        <w:rPr>
          <w:rFonts w:ascii="Times New Roman" w:eastAsiaTheme="minorEastAsia" w:hAnsi="Times New Roman"/>
          <w:noProof/>
        </w:rPr>
      </w:pPr>
      <w:hyperlink r:id="rId16" w:anchor="_Toc453606674" w:history="1">
        <w:r w:rsidR="00AB4587" w:rsidRPr="005355BE">
          <w:rPr>
            <w:rStyle w:val="Hyperlink"/>
            <w:rFonts w:ascii="Times New Roman" w:hAnsi="Times New Roman"/>
            <w:noProof/>
          </w:rPr>
          <w:t>Figure 12: Duct Blasters fitted into the attic</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_Toc453606674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14</w:t>
        </w:r>
        <w:r w:rsidR="00AB4587" w:rsidRPr="005355BE">
          <w:rPr>
            <w:rFonts w:ascii="Times New Roman" w:hAnsi="Times New Roman"/>
            <w:noProof/>
            <w:webHidden/>
          </w:rPr>
          <w:fldChar w:fldCharType="end"/>
        </w:r>
      </w:hyperlink>
    </w:p>
    <w:p w14:paraId="2ABA4AFD"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5" w:history="1">
        <w:r w:rsidR="00AB4587" w:rsidRPr="005355BE">
          <w:rPr>
            <w:rStyle w:val="Hyperlink"/>
            <w:rFonts w:ascii="Times New Roman" w:hAnsi="Times New Roman"/>
            <w:noProof/>
          </w:rPr>
          <w:t>Figure 13: Total duct leakage test for first floor</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_Toc453606675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15</w:t>
        </w:r>
        <w:r w:rsidR="00AB4587" w:rsidRPr="005355BE">
          <w:rPr>
            <w:rFonts w:ascii="Times New Roman" w:hAnsi="Times New Roman"/>
            <w:noProof/>
            <w:webHidden/>
          </w:rPr>
          <w:fldChar w:fldCharType="end"/>
        </w:r>
      </w:hyperlink>
    </w:p>
    <w:p w14:paraId="47DB83BB"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6" w:history="1">
        <w:r w:rsidR="00AB4587" w:rsidRPr="005355BE">
          <w:rPr>
            <w:rStyle w:val="Hyperlink"/>
            <w:rFonts w:ascii="Times New Roman" w:hAnsi="Times New Roman"/>
            <w:noProof/>
          </w:rPr>
          <w:t>Figure 14: Total duct leakage test for second floor</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_Toc453606676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15</w:t>
        </w:r>
        <w:r w:rsidR="00AB4587" w:rsidRPr="005355BE">
          <w:rPr>
            <w:rFonts w:ascii="Times New Roman" w:hAnsi="Times New Roman"/>
            <w:noProof/>
            <w:webHidden/>
          </w:rPr>
          <w:fldChar w:fldCharType="end"/>
        </w:r>
      </w:hyperlink>
    </w:p>
    <w:p w14:paraId="4B598323"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7" w:history="1">
        <w:r w:rsidR="00AB4587" w:rsidRPr="005355BE">
          <w:rPr>
            <w:rStyle w:val="Hyperlink"/>
            <w:rFonts w:ascii="Times New Roman" w:hAnsi="Times New Roman"/>
            <w:noProof/>
          </w:rPr>
          <w:t>Figure 15: Digital and Infrared pictures of the attic under the South-facing roof</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_Toc453606677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16</w:t>
        </w:r>
        <w:r w:rsidR="00AB4587" w:rsidRPr="005355BE">
          <w:rPr>
            <w:rFonts w:ascii="Times New Roman" w:hAnsi="Times New Roman"/>
            <w:noProof/>
            <w:webHidden/>
          </w:rPr>
          <w:fldChar w:fldCharType="end"/>
        </w:r>
      </w:hyperlink>
    </w:p>
    <w:p w14:paraId="4408A643"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8" w:history="1">
        <w:r w:rsidR="00AB4587" w:rsidRPr="005355BE">
          <w:rPr>
            <w:rStyle w:val="Hyperlink"/>
            <w:rFonts w:ascii="Times New Roman" w:hAnsi="Times New Roman"/>
            <w:noProof/>
          </w:rPr>
          <w:t>Figure 16: Digital and Infrared pictures of the attic</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_Toc453606678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16</w:t>
        </w:r>
        <w:r w:rsidR="00AB4587" w:rsidRPr="005355BE">
          <w:rPr>
            <w:rFonts w:ascii="Times New Roman" w:hAnsi="Times New Roman"/>
            <w:noProof/>
            <w:webHidden/>
          </w:rPr>
          <w:fldChar w:fldCharType="end"/>
        </w:r>
      </w:hyperlink>
    </w:p>
    <w:p w14:paraId="1ADF3C4C"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79" w:history="1">
        <w:r w:rsidR="00AB4587" w:rsidRPr="005355BE">
          <w:rPr>
            <w:rStyle w:val="Hyperlink"/>
            <w:rFonts w:ascii="Times New Roman" w:hAnsi="Times New Roman"/>
            <w:noProof/>
          </w:rPr>
          <w:t>Figure 17: Outdoor and attic ambient temperature and relative humidity for two contiguous days of data collected for house 2 in Venice,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_Toc453606679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17</w:t>
        </w:r>
        <w:r w:rsidR="00AB4587" w:rsidRPr="005355BE">
          <w:rPr>
            <w:rFonts w:ascii="Times New Roman" w:hAnsi="Times New Roman"/>
            <w:noProof/>
            <w:webHidden/>
          </w:rPr>
          <w:fldChar w:fldCharType="end"/>
        </w:r>
      </w:hyperlink>
    </w:p>
    <w:p w14:paraId="0118EEEE"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0" w:history="1">
        <w:r w:rsidR="00AB4587" w:rsidRPr="005355BE">
          <w:rPr>
            <w:rStyle w:val="Hyperlink"/>
            <w:rFonts w:ascii="Times New Roman" w:hAnsi="Times New Roman"/>
            <w:noProof/>
          </w:rPr>
          <w:t>Figure 18: Indoor ambient temperature and relative humidity for two contiguous days of data collected for House 2 in Venice,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_Toc453606680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18</w:t>
        </w:r>
        <w:r w:rsidR="00AB4587" w:rsidRPr="005355BE">
          <w:rPr>
            <w:rFonts w:ascii="Times New Roman" w:hAnsi="Times New Roman"/>
            <w:noProof/>
            <w:webHidden/>
          </w:rPr>
          <w:fldChar w:fldCharType="end"/>
        </w:r>
      </w:hyperlink>
    </w:p>
    <w:p w14:paraId="3492C03B"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1" w:history="1">
        <w:r w:rsidR="00AB4587" w:rsidRPr="005355BE">
          <w:rPr>
            <w:rStyle w:val="Hyperlink"/>
            <w:rFonts w:ascii="Times New Roman" w:hAnsi="Times New Roman"/>
            <w:noProof/>
          </w:rPr>
          <w:t>Figure 19: The partial pressure of water vapor is shown for the roof deck and attic for two contiguous days of data collected for House 2 in Venice,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_Toc453606681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18</w:t>
        </w:r>
        <w:r w:rsidR="00AB4587" w:rsidRPr="005355BE">
          <w:rPr>
            <w:rFonts w:ascii="Times New Roman" w:hAnsi="Times New Roman"/>
            <w:noProof/>
            <w:webHidden/>
          </w:rPr>
          <w:fldChar w:fldCharType="end"/>
        </w:r>
      </w:hyperlink>
    </w:p>
    <w:p w14:paraId="7CE571DF"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2" w:history="1">
        <w:r w:rsidR="00AB4587" w:rsidRPr="005355BE">
          <w:rPr>
            <w:rStyle w:val="Hyperlink"/>
            <w:rFonts w:ascii="Times New Roman" w:hAnsi="Times New Roman"/>
            <w:noProof/>
          </w:rPr>
          <w:t>Figure 20: House 3 in Orlando, F</w:t>
        </w:r>
        <w:r w:rsidR="00AB4587" w:rsidRPr="005355BE">
          <w:rPr>
            <w:rStyle w:val="Hyperlink"/>
            <w:rFonts w:ascii="Times New Roman" w:hAnsi="Times New Roman"/>
            <w:noProof/>
            <w:spacing w:val="2"/>
          </w:rPr>
          <w:t>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_Toc453606682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19</w:t>
        </w:r>
        <w:r w:rsidR="00AB4587" w:rsidRPr="005355BE">
          <w:rPr>
            <w:rFonts w:ascii="Times New Roman" w:hAnsi="Times New Roman"/>
            <w:noProof/>
            <w:webHidden/>
          </w:rPr>
          <w:fldChar w:fldCharType="end"/>
        </w:r>
      </w:hyperlink>
    </w:p>
    <w:p w14:paraId="094E6692" w14:textId="77777777" w:rsidR="00AB4587" w:rsidRPr="005355BE" w:rsidRDefault="00191CB4">
      <w:pPr>
        <w:pStyle w:val="TableofFigures"/>
        <w:tabs>
          <w:tab w:val="right" w:leader="dot" w:pos="9350"/>
        </w:tabs>
        <w:rPr>
          <w:rFonts w:ascii="Times New Roman" w:eastAsiaTheme="minorEastAsia" w:hAnsi="Times New Roman"/>
          <w:noProof/>
        </w:rPr>
      </w:pPr>
      <w:hyperlink r:id="rId17" w:anchor="_Toc453606683" w:history="1">
        <w:r w:rsidR="00AB4587" w:rsidRPr="005355BE">
          <w:rPr>
            <w:rStyle w:val="Hyperlink"/>
            <w:rFonts w:ascii="Times New Roman" w:hAnsi="Times New Roman"/>
            <w:noProof/>
          </w:rPr>
          <w:t>Figure 22: Blower Door Test</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_Toc453606683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20</w:t>
        </w:r>
        <w:r w:rsidR="00AB4587" w:rsidRPr="005355BE">
          <w:rPr>
            <w:rFonts w:ascii="Times New Roman" w:hAnsi="Times New Roman"/>
            <w:noProof/>
            <w:webHidden/>
          </w:rPr>
          <w:fldChar w:fldCharType="end"/>
        </w:r>
      </w:hyperlink>
    </w:p>
    <w:p w14:paraId="1FC1B626" w14:textId="77777777" w:rsidR="00AB4587" w:rsidRPr="005355BE" w:rsidRDefault="00191CB4">
      <w:pPr>
        <w:pStyle w:val="TableofFigures"/>
        <w:tabs>
          <w:tab w:val="right" w:leader="dot" w:pos="9350"/>
        </w:tabs>
        <w:rPr>
          <w:rFonts w:ascii="Times New Roman" w:eastAsiaTheme="minorEastAsia" w:hAnsi="Times New Roman"/>
          <w:noProof/>
        </w:rPr>
      </w:pPr>
      <w:hyperlink r:id="rId18" w:anchor="_Toc453606684" w:history="1">
        <w:r w:rsidR="00AB4587" w:rsidRPr="005355BE">
          <w:rPr>
            <w:rStyle w:val="Hyperlink"/>
            <w:rFonts w:ascii="Times New Roman" w:hAnsi="Times New Roman"/>
            <w:noProof/>
          </w:rPr>
          <w:t>Figure 21: Duct Blaster connected to return vent</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_Toc453606684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20</w:t>
        </w:r>
        <w:r w:rsidR="00AB4587" w:rsidRPr="005355BE">
          <w:rPr>
            <w:rFonts w:ascii="Times New Roman" w:hAnsi="Times New Roman"/>
            <w:noProof/>
            <w:webHidden/>
          </w:rPr>
          <w:fldChar w:fldCharType="end"/>
        </w:r>
      </w:hyperlink>
    </w:p>
    <w:p w14:paraId="657591BD"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5" w:history="1">
        <w:r w:rsidR="00AB4587" w:rsidRPr="005355BE">
          <w:rPr>
            <w:rStyle w:val="Hyperlink"/>
            <w:rFonts w:ascii="Times New Roman" w:hAnsi="Times New Roman"/>
            <w:noProof/>
          </w:rPr>
          <w:t>Figure 23: Infrared and visual images of the insulated roof decks in the attic</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_Toc453606685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21</w:t>
        </w:r>
        <w:r w:rsidR="00AB4587" w:rsidRPr="005355BE">
          <w:rPr>
            <w:rFonts w:ascii="Times New Roman" w:hAnsi="Times New Roman"/>
            <w:noProof/>
            <w:webHidden/>
          </w:rPr>
          <w:fldChar w:fldCharType="end"/>
        </w:r>
      </w:hyperlink>
    </w:p>
    <w:p w14:paraId="6A64F9DE"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6" w:history="1">
        <w:r w:rsidR="00AB4587" w:rsidRPr="005355BE">
          <w:rPr>
            <w:rStyle w:val="Hyperlink"/>
            <w:rFonts w:ascii="Times New Roman" w:hAnsi="Times New Roman"/>
            <w:noProof/>
          </w:rPr>
          <w:t>Figure 24: The outdoor and the attic ambient temperature and relative humidity for two contiguous days of data collected for House 3 in Orlando,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_Toc453606686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21</w:t>
        </w:r>
        <w:r w:rsidR="00AB4587" w:rsidRPr="005355BE">
          <w:rPr>
            <w:rFonts w:ascii="Times New Roman" w:hAnsi="Times New Roman"/>
            <w:noProof/>
            <w:webHidden/>
          </w:rPr>
          <w:fldChar w:fldCharType="end"/>
        </w:r>
      </w:hyperlink>
    </w:p>
    <w:p w14:paraId="3ED29D4E"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7" w:history="1">
        <w:r w:rsidR="00AB4587" w:rsidRPr="005355BE">
          <w:rPr>
            <w:rStyle w:val="Hyperlink"/>
            <w:rFonts w:ascii="Times New Roman" w:hAnsi="Times New Roman"/>
            <w:noProof/>
          </w:rPr>
          <w:t>Figure 25: The indoor ambient temperature and relative humidity for two contiguous days of data collected for House 3 in Orlando,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_Toc453606687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22</w:t>
        </w:r>
        <w:r w:rsidR="00AB4587" w:rsidRPr="005355BE">
          <w:rPr>
            <w:rFonts w:ascii="Times New Roman" w:hAnsi="Times New Roman"/>
            <w:noProof/>
            <w:webHidden/>
          </w:rPr>
          <w:fldChar w:fldCharType="end"/>
        </w:r>
      </w:hyperlink>
    </w:p>
    <w:p w14:paraId="30E98324"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8" w:history="1">
        <w:r w:rsidR="00AB4587" w:rsidRPr="005355BE">
          <w:rPr>
            <w:rStyle w:val="Hyperlink"/>
            <w:rFonts w:ascii="Times New Roman" w:hAnsi="Times New Roman"/>
            <w:noProof/>
          </w:rPr>
          <w:t>Figure 26: House 4 in Gainesville</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_Toc453606688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23</w:t>
        </w:r>
        <w:r w:rsidR="00AB4587" w:rsidRPr="005355BE">
          <w:rPr>
            <w:rFonts w:ascii="Times New Roman" w:hAnsi="Times New Roman"/>
            <w:noProof/>
            <w:webHidden/>
          </w:rPr>
          <w:fldChar w:fldCharType="end"/>
        </w:r>
      </w:hyperlink>
    </w:p>
    <w:p w14:paraId="0958D2B3"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89" w:history="1">
        <w:r w:rsidR="00AB4587" w:rsidRPr="005355BE">
          <w:rPr>
            <w:rStyle w:val="Hyperlink"/>
            <w:rFonts w:ascii="Times New Roman" w:hAnsi="Times New Roman"/>
            <w:noProof/>
          </w:rPr>
          <w:t>Figure 27: Infrared and Visual images of an insulated roof deck.</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_Toc453606689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24</w:t>
        </w:r>
        <w:r w:rsidR="00AB4587" w:rsidRPr="005355BE">
          <w:rPr>
            <w:rFonts w:ascii="Times New Roman" w:hAnsi="Times New Roman"/>
            <w:noProof/>
            <w:webHidden/>
          </w:rPr>
          <w:fldChar w:fldCharType="end"/>
        </w:r>
      </w:hyperlink>
    </w:p>
    <w:p w14:paraId="2F97CF9B"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0" w:history="1">
        <w:r w:rsidR="00AB4587" w:rsidRPr="005355BE">
          <w:rPr>
            <w:rStyle w:val="Hyperlink"/>
            <w:rFonts w:ascii="Times New Roman" w:hAnsi="Times New Roman"/>
            <w:noProof/>
          </w:rPr>
          <w:t>Figure 28: Outdoor and attic ambient temperature and relative humidity for two contiguous days of data collected for house 4 in Gainesville,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_Toc453606690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25</w:t>
        </w:r>
        <w:r w:rsidR="00AB4587" w:rsidRPr="005355BE">
          <w:rPr>
            <w:rFonts w:ascii="Times New Roman" w:hAnsi="Times New Roman"/>
            <w:noProof/>
            <w:webHidden/>
          </w:rPr>
          <w:fldChar w:fldCharType="end"/>
        </w:r>
      </w:hyperlink>
    </w:p>
    <w:p w14:paraId="6E043816"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1" w:history="1">
        <w:r w:rsidR="00AB4587" w:rsidRPr="005355BE">
          <w:rPr>
            <w:rStyle w:val="Hyperlink"/>
            <w:rFonts w:ascii="Times New Roman" w:hAnsi="Times New Roman"/>
            <w:noProof/>
          </w:rPr>
          <w:t>Figure 29: The partial pressure of water vapor is shown for the roof deck and attic for two contiguous days of data collected for House 4 in Gainesville, FL</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_Toc453606691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25</w:t>
        </w:r>
        <w:r w:rsidR="00AB4587" w:rsidRPr="005355BE">
          <w:rPr>
            <w:rFonts w:ascii="Times New Roman" w:hAnsi="Times New Roman"/>
            <w:noProof/>
            <w:webHidden/>
          </w:rPr>
          <w:fldChar w:fldCharType="end"/>
        </w:r>
      </w:hyperlink>
    </w:p>
    <w:p w14:paraId="32E88879" w14:textId="77777777" w:rsidR="007421DE" w:rsidRPr="005355BE" w:rsidRDefault="00133DAE" w:rsidP="006E2245">
      <w:pPr>
        <w:pStyle w:val="TOCHeading"/>
        <w:jc w:val="center"/>
        <w:rPr>
          <w:rFonts w:ascii="Times New Roman" w:hAnsi="Times New Roman" w:cs="Times New Roman"/>
          <w:color w:val="auto"/>
        </w:rPr>
      </w:pPr>
      <w:r w:rsidRPr="005355BE">
        <w:rPr>
          <w:rFonts w:ascii="Times New Roman" w:hAnsi="Times New Roman" w:cs="Times New Roman"/>
          <w:color w:val="auto"/>
        </w:rPr>
        <w:fldChar w:fldCharType="end"/>
      </w:r>
    </w:p>
    <w:p w14:paraId="1DC853C4" w14:textId="77777777" w:rsidR="006E2245" w:rsidRPr="005355BE" w:rsidRDefault="006E2245" w:rsidP="006E2245">
      <w:pPr>
        <w:pStyle w:val="TOCHeading"/>
        <w:jc w:val="center"/>
        <w:rPr>
          <w:rFonts w:ascii="Times New Roman" w:hAnsi="Times New Roman" w:cs="Times New Roman"/>
          <w:color w:val="auto"/>
          <w:sz w:val="24"/>
          <w:szCs w:val="24"/>
        </w:rPr>
      </w:pPr>
      <w:r w:rsidRPr="005355BE">
        <w:rPr>
          <w:rFonts w:ascii="Times New Roman" w:hAnsi="Times New Roman" w:cs="Times New Roman"/>
          <w:color w:val="auto"/>
          <w:sz w:val="24"/>
          <w:szCs w:val="24"/>
        </w:rPr>
        <w:t>LIST OF TABLES</w:t>
      </w:r>
    </w:p>
    <w:p w14:paraId="29423675" w14:textId="77777777" w:rsidR="00AB4587" w:rsidRPr="005355BE" w:rsidRDefault="006E2245">
      <w:pPr>
        <w:pStyle w:val="TableofFigures"/>
        <w:tabs>
          <w:tab w:val="right" w:leader="dot" w:pos="9350"/>
        </w:tabs>
        <w:rPr>
          <w:rFonts w:ascii="Times New Roman" w:eastAsiaTheme="minorEastAsia" w:hAnsi="Times New Roman"/>
          <w:noProof/>
        </w:rPr>
      </w:pPr>
      <w:r w:rsidRPr="005355BE">
        <w:rPr>
          <w:rFonts w:ascii="Times New Roman" w:hAnsi="Times New Roman"/>
          <w:color w:val="000000" w:themeColor="text1"/>
        </w:rPr>
        <w:fldChar w:fldCharType="begin"/>
      </w:r>
      <w:r w:rsidRPr="005355BE">
        <w:rPr>
          <w:rFonts w:ascii="Times New Roman" w:hAnsi="Times New Roman"/>
          <w:color w:val="000000" w:themeColor="text1"/>
        </w:rPr>
        <w:instrText xml:space="preserve"> TOC \h \z \c "Table" </w:instrText>
      </w:r>
      <w:r w:rsidRPr="005355BE">
        <w:rPr>
          <w:rFonts w:ascii="Times New Roman" w:hAnsi="Times New Roman"/>
          <w:color w:val="000000" w:themeColor="text1"/>
        </w:rPr>
        <w:fldChar w:fldCharType="separate"/>
      </w:r>
      <w:hyperlink w:anchor="_Toc453606692" w:history="1">
        <w:r w:rsidR="00AB4587" w:rsidRPr="005355BE">
          <w:rPr>
            <w:rStyle w:val="Hyperlink"/>
            <w:rFonts w:ascii="Times New Roman" w:hAnsi="Times New Roman"/>
            <w:noProof/>
          </w:rPr>
          <w:t>Table 1: Description of Florida Homes Selected for Field Demonstration</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_Toc453606692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4</w:t>
        </w:r>
        <w:r w:rsidR="00AB4587" w:rsidRPr="005355BE">
          <w:rPr>
            <w:rFonts w:ascii="Times New Roman" w:hAnsi="Times New Roman"/>
            <w:noProof/>
            <w:webHidden/>
          </w:rPr>
          <w:fldChar w:fldCharType="end"/>
        </w:r>
      </w:hyperlink>
    </w:p>
    <w:p w14:paraId="6C2FFF71"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3" w:history="1">
        <w:r w:rsidR="00AB4587" w:rsidRPr="005355BE">
          <w:rPr>
            <w:rStyle w:val="Hyperlink"/>
            <w:rFonts w:ascii="Times New Roman" w:hAnsi="Times New Roman"/>
            <w:noProof/>
          </w:rPr>
          <w:t>Table 2: Salient Features of the Selected Homes</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_Toc453606693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5</w:t>
        </w:r>
        <w:r w:rsidR="00AB4587" w:rsidRPr="005355BE">
          <w:rPr>
            <w:rFonts w:ascii="Times New Roman" w:hAnsi="Times New Roman"/>
            <w:noProof/>
            <w:webHidden/>
          </w:rPr>
          <w:fldChar w:fldCharType="end"/>
        </w:r>
      </w:hyperlink>
    </w:p>
    <w:p w14:paraId="08678332"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4" w:history="1">
        <w:r w:rsidR="00AB4587" w:rsidRPr="005355BE">
          <w:rPr>
            <w:rStyle w:val="Hyperlink"/>
            <w:rFonts w:ascii="Times New Roman" w:hAnsi="Times New Roman"/>
            <w:noProof/>
          </w:rPr>
          <w:t>Table 3: Instruments Scanned by Campbell CR1000 Micro-Logger</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_Toc453606694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7</w:t>
        </w:r>
        <w:r w:rsidR="00AB4587" w:rsidRPr="005355BE">
          <w:rPr>
            <w:rFonts w:ascii="Times New Roman" w:hAnsi="Times New Roman"/>
            <w:noProof/>
            <w:webHidden/>
          </w:rPr>
          <w:fldChar w:fldCharType="end"/>
        </w:r>
      </w:hyperlink>
    </w:p>
    <w:p w14:paraId="0620D36F"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5" w:history="1">
        <w:r w:rsidR="00AB4587" w:rsidRPr="005355BE">
          <w:rPr>
            <w:rStyle w:val="Hyperlink"/>
            <w:rFonts w:ascii="Times New Roman" w:hAnsi="Times New Roman"/>
            <w:noProof/>
          </w:rPr>
          <w:t>Table 4: House 1 Air Leakage Test Results</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_Toc453606695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11</w:t>
        </w:r>
        <w:r w:rsidR="00AB4587" w:rsidRPr="005355BE">
          <w:rPr>
            <w:rFonts w:ascii="Times New Roman" w:hAnsi="Times New Roman"/>
            <w:noProof/>
            <w:webHidden/>
          </w:rPr>
          <w:fldChar w:fldCharType="end"/>
        </w:r>
      </w:hyperlink>
    </w:p>
    <w:p w14:paraId="345BFAA1"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6" w:history="1">
        <w:r w:rsidR="00AB4587" w:rsidRPr="005355BE">
          <w:rPr>
            <w:rStyle w:val="Hyperlink"/>
            <w:rFonts w:ascii="Times New Roman" w:hAnsi="Times New Roman"/>
            <w:noProof/>
          </w:rPr>
          <w:t>Table 5: House 2 Air Leakage Test Results</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_Toc453606696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15</w:t>
        </w:r>
        <w:r w:rsidR="00AB4587" w:rsidRPr="005355BE">
          <w:rPr>
            <w:rFonts w:ascii="Times New Roman" w:hAnsi="Times New Roman"/>
            <w:noProof/>
            <w:webHidden/>
          </w:rPr>
          <w:fldChar w:fldCharType="end"/>
        </w:r>
      </w:hyperlink>
    </w:p>
    <w:p w14:paraId="47AAB9E5"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7" w:history="1">
        <w:r w:rsidR="00AB4587" w:rsidRPr="005355BE">
          <w:rPr>
            <w:rStyle w:val="Hyperlink"/>
            <w:rFonts w:ascii="Times New Roman" w:hAnsi="Times New Roman"/>
            <w:noProof/>
          </w:rPr>
          <w:t>Table 6: House 3 Air Leakage Test Results</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_Toc453606697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20</w:t>
        </w:r>
        <w:r w:rsidR="00AB4587" w:rsidRPr="005355BE">
          <w:rPr>
            <w:rFonts w:ascii="Times New Roman" w:hAnsi="Times New Roman"/>
            <w:noProof/>
            <w:webHidden/>
          </w:rPr>
          <w:fldChar w:fldCharType="end"/>
        </w:r>
      </w:hyperlink>
    </w:p>
    <w:p w14:paraId="7BAA6400" w14:textId="77777777" w:rsidR="00AB4587" w:rsidRPr="005355BE" w:rsidRDefault="00191CB4">
      <w:pPr>
        <w:pStyle w:val="TableofFigures"/>
        <w:tabs>
          <w:tab w:val="right" w:leader="dot" w:pos="9350"/>
        </w:tabs>
        <w:rPr>
          <w:rFonts w:ascii="Times New Roman" w:eastAsiaTheme="minorEastAsia" w:hAnsi="Times New Roman"/>
          <w:noProof/>
        </w:rPr>
      </w:pPr>
      <w:hyperlink w:anchor="_Toc453606698" w:history="1">
        <w:r w:rsidR="00AB4587" w:rsidRPr="005355BE">
          <w:rPr>
            <w:rStyle w:val="Hyperlink"/>
            <w:rFonts w:ascii="Times New Roman" w:hAnsi="Times New Roman"/>
            <w:noProof/>
          </w:rPr>
          <w:t>Table 7: House 4 Air Leakage Test Results</w:t>
        </w:r>
        <w:r w:rsidR="00AB4587" w:rsidRPr="005355BE">
          <w:rPr>
            <w:rFonts w:ascii="Times New Roman" w:hAnsi="Times New Roman"/>
            <w:noProof/>
            <w:webHidden/>
          </w:rPr>
          <w:tab/>
        </w:r>
        <w:r w:rsidR="00AB4587" w:rsidRPr="005355BE">
          <w:rPr>
            <w:rFonts w:ascii="Times New Roman" w:hAnsi="Times New Roman"/>
            <w:noProof/>
            <w:webHidden/>
          </w:rPr>
          <w:fldChar w:fldCharType="begin"/>
        </w:r>
        <w:r w:rsidR="00AB4587" w:rsidRPr="005355BE">
          <w:rPr>
            <w:rFonts w:ascii="Times New Roman" w:hAnsi="Times New Roman"/>
            <w:noProof/>
            <w:webHidden/>
          </w:rPr>
          <w:instrText xml:space="preserve"> PAGEREF _Toc453606698 \h </w:instrText>
        </w:r>
        <w:r w:rsidR="00AB4587" w:rsidRPr="005355BE">
          <w:rPr>
            <w:rFonts w:ascii="Times New Roman" w:hAnsi="Times New Roman"/>
            <w:noProof/>
            <w:webHidden/>
          </w:rPr>
        </w:r>
        <w:r w:rsidR="00AB4587" w:rsidRPr="005355BE">
          <w:rPr>
            <w:rFonts w:ascii="Times New Roman" w:hAnsi="Times New Roman"/>
            <w:noProof/>
            <w:webHidden/>
          </w:rPr>
          <w:fldChar w:fldCharType="separate"/>
        </w:r>
        <w:r w:rsidR="00F047F2" w:rsidRPr="005355BE">
          <w:rPr>
            <w:rFonts w:ascii="Times New Roman" w:hAnsi="Times New Roman"/>
            <w:noProof/>
            <w:webHidden/>
          </w:rPr>
          <w:t>23</w:t>
        </w:r>
        <w:r w:rsidR="00AB4587" w:rsidRPr="005355BE">
          <w:rPr>
            <w:rFonts w:ascii="Times New Roman" w:hAnsi="Times New Roman"/>
            <w:noProof/>
            <w:webHidden/>
          </w:rPr>
          <w:fldChar w:fldCharType="end"/>
        </w:r>
      </w:hyperlink>
    </w:p>
    <w:p w14:paraId="52CB3DB9" w14:textId="77777777" w:rsidR="00A07695" w:rsidRPr="00DE602E" w:rsidRDefault="006E2245" w:rsidP="006E2245">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200" w:line="276" w:lineRule="auto"/>
        <w:jc w:val="left"/>
        <w:rPr>
          <w:color w:val="000000" w:themeColor="text1"/>
        </w:rPr>
      </w:pPr>
      <w:r w:rsidRPr="005355BE">
        <w:rPr>
          <w:color w:val="000000" w:themeColor="text1"/>
        </w:rPr>
        <w:fldChar w:fldCharType="end"/>
      </w:r>
    </w:p>
    <w:p w14:paraId="5A0BC76F" w14:textId="77777777" w:rsidR="006E2245" w:rsidRPr="00DE602E" w:rsidRDefault="007C3DFD" w:rsidP="007C3DFD">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color w:val="000000" w:themeColor="text1"/>
        </w:rPr>
      </w:pPr>
      <w:r w:rsidRPr="00DE602E">
        <w:rPr>
          <w:color w:val="000000" w:themeColor="text1"/>
        </w:rPr>
        <w:t>ABBREVIATIONS:</w:t>
      </w:r>
    </w:p>
    <w:p w14:paraId="10EED660" w14:textId="77777777" w:rsidR="007C3DFD" w:rsidRPr="00DE602E" w:rsidRDefault="007C3DFD" w:rsidP="007C3DFD">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color w:val="000000" w:themeColor="text1"/>
        </w:rPr>
      </w:pPr>
    </w:p>
    <w:p w14:paraId="35A2EDAD" w14:textId="77777777" w:rsidR="00131EE4" w:rsidRDefault="00DE602E" w:rsidP="00131EE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Pr>
          <w:b w:val="0"/>
          <w:color w:val="000000" w:themeColor="text1"/>
        </w:rPr>
        <w:t xml:space="preserve">ACH </w:t>
      </w:r>
      <w:r>
        <w:rPr>
          <w:b w:val="0"/>
          <w:color w:val="000000" w:themeColor="text1"/>
        </w:rPr>
        <w:tab/>
        <w:t xml:space="preserve">  </w:t>
      </w:r>
      <w:r w:rsidR="00131EE4" w:rsidRPr="00DE602E">
        <w:rPr>
          <w:b w:val="0"/>
          <w:color w:val="000000" w:themeColor="text1"/>
        </w:rPr>
        <w:t xml:space="preserve"> Air changes per hour</w:t>
      </w:r>
    </w:p>
    <w:p w14:paraId="4684E6A8" w14:textId="77777777" w:rsidR="00605562" w:rsidRPr="00DE602E" w:rsidRDefault="00605562" w:rsidP="00131EE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Pr>
          <w:b w:val="0"/>
          <w:color w:val="000000" w:themeColor="text1"/>
        </w:rPr>
        <w:t>BEopt</w:t>
      </w:r>
      <w:r>
        <w:rPr>
          <w:b w:val="0"/>
          <w:color w:val="000000" w:themeColor="text1"/>
        </w:rPr>
        <w:tab/>
        <w:t xml:space="preserve">   Building Energy Optimization Software</w:t>
      </w:r>
      <w:r>
        <w:rPr>
          <w:b w:val="0"/>
          <w:color w:val="000000" w:themeColor="text1"/>
        </w:rPr>
        <w:tab/>
        <w:t xml:space="preserve">   </w:t>
      </w:r>
    </w:p>
    <w:p w14:paraId="73918894" w14:textId="77777777" w:rsidR="007C3DFD" w:rsidRPr="00DE602E" w:rsidRDefault="00131EE4" w:rsidP="007C3DFD">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sidRPr="00DE602E">
        <w:rPr>
          <w:b w:val="0"/>
          <w:color w:val="000000" w:themeColor="text1"/>
        </w:rPr>
        <w:t>ccSPF</w:t>
      </w:r>
      <w:r w:rsidRPr="00DE602E">
        <w:rPr>
          <w:b w:val="0"/>
          <w:color w:val="000000" w:themeColor="text1"/>
        </w:rPr>
        <w:tab/>
      </w:r>
      <w:r w:rsidR="00DE602E">
        <w:rPr>
          <w:b w:val="0"/>
          <w:color w:val="000000" w:themeColor="text1"/>
        </w:rPr>
        <w:t xml:space="preserve">  </w:t>
      </w:r>
      <w:r w:rsidR="007A1B75">
        <w:rPr>
          <w:b w:val="0"/>
          <w:color w:val="000000" w:themeColor="text1"/>
        </w:rPr>
        <w:t xml:space="preserve"> c</w:t>
      </w:r>
      <w:r w:rsidR="007C3DFD" w:rsidRPr="00DE602E">
        <w:rPr>
          <w:b w:val="0"/>
          <w:color w:val="000000" w:themeColor="text1"/>
        </w:rPr>
        <w:t xml:space="preserve">losed </w:t>
      </w:r>
      <w:r w:rsidR="007A1B75">
        <w:rPr>
          <w:b w:val="0"/>
          <w:color w:val="000000" w:themeColor="text1"/>
        </w:rPr>
        <w:t>c</w:t>
      </w:r>
      <w:r w:rsidR="002E184A" w:rsidRPr="00DE602E">
        <w:rPr>
          <w:b w:val="0"/>
          <w:color w:val="000000" w:themeColor="text1"/>
        </w:rPr>
        <w:t>ell Spray Polyurethane Foam</w:t>
      </w:r>
    </w:p>
    <w:p w14:paraId="313195E5" w14:textId="070E19C3" w:rsidR="007A1B75" w:rsidRDefault="0040166F" w:rsidP="007C3DFD">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Pr>
          <w:b w:val="0"/>
          <w:color w:val="000000" w:themeColor="text1"/>
        </w:rPr>
        <w:t>FBC         Florida Building Commission</w:t>
      </w:r>
    </w:p>
    <w:p w14:paraId="56503D0B" w14:textId="77777777" w:rsidR="00131EE4" w:rsidRPr="00DE602E" w:rsidRDefault="007A1B75" w:rsidP="007C3DFD">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Pr>
          <w:b w:val="0"/>
          <w:color w:val="000000" w:themeColor="text1"/>
        </w:rPr>
        <w:t>FRSA</w:t>
      </w:r>
      <w:r>
        <w:rPr>
          <w:b w:val="0"/>
          <w:color w:val="000000" w:themeColor="text1"/>
        </w:rPr>
        <w:tab/>
        <w:t xml:space="preserve">   Florida Roofing and Sheetmetal Association</w:t>
      </w:r>
      <w:r w:rsidR="00131EE4" w:rsidRPr="00DE602E">
        <w:rPr>
          <w:b w:val="0"/>
          <w:color w:val="000000" w:themeColor="text1"/>
        </w:rPr>
        <w:tab/>
      </w:r>
    </w:p>
    <w:p w14:paraId="5F42BA71" w14:textId="77777777" w:rsidR="006E2245" w:rsidRPr="00DE602E" w:rsidRDefault="00131EE4" w:rsidP="007C3DFD">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sidRPr="00DE602E">
        <w:rPr>
          <w:b w:val="0"/>
          <w:color w:val="000000" w:themeColor="text1"/>
        </w:rPr>
        <w:t>HVAC</w:t>
      </w:r>
      <w:r w:rsidRPr="00DE602E">
        <w:rPr>
          <w:b w:val="0"/>
          <w:color w:val="000000" w:themeColor="text1"/>
        </w:rPr>
        <w:tab/>
      </w:r>
      <w:r w:rsidR="00DE602E">
        <w:rPr>
          <w:b w:val="0"/>
          <w:color w:val="000000" w:themeColor="text1"/>
        </w:rPr>
        <w:t xml:space="preserve">  </w:t>
      </w:r>
      <w:r w:rsidR="007C3DFD" w:rsidRPr="00DE602E">
        <w:rPr>
          <w:b w:val="0"/>
          <w:color w:val="000000" w:themeColor="text1"/>
        </w:rPr>
        <w:t xml:space="preserve"> Heating, Ventilation and Air Conditioning</w:t>
      </w:r>
    </w:p>
    <w:p w14:paraId="1DF76D06" w14:textId="77777777" w:rsidR="00131EE4" w:rsidRPr="00DE602E" w:rsidRDefault="00DE602E" w:rsidP="00131EE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rPr>
          <w:b w:val="0"/>
          <w:color w:val="000000" w:themeColor="text1"/>
        </w:rPr>
      </w:pPr>
      <w:r>
        <w:rPr>
          <w:b w:val="0"/>
          <w:color w:val="000000" w:themeColor="text1"/>
        </w:rPr>
        <w:t>ocSPF</w:t>
      </w:r>
      <w:r>
        <w:rPr>
          <w:b w:val="0"/>
          <w:color w:val="000000" w:themeColor="text1"/>
        </w:rPr>
        <w:tab/>
        <w:t xml:space="preserve">  </w:t>
      </w:r>
      <w:r w:rsidR="007A1B75">
        <w:rPr>
          <w:b w:val="0"/>
          <w:color w:val="000000" w:themeColor="text1"/>
        </w:rPr>
        <w:t xml:space="preserve"> open c</w:t>
      </w:r>
      <w:r w:rsidR="00131EE4" w:rsidRPr="00DE602E">
        <w:rPr>
          <w:b w:val="0"/>
          <w:color w:val="000000" w:themeColor="text1"/>
        </w:rPr>
        <w:t>ell Spray Polyurethane Foam</w:t>
      </w:r>
    </w:p>
    <w:p w14:paraId="381E4F34" w14:textId="77777777" w:rsidR="006E2245" w:rsidRPr="00DE602E" w:rsidRDefault="00D449BE" w:rsidP="006E2245">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200" w:line="276" w:lineRule="auto"/>
        <w:jc w:val="left"/>
        <w:rPr>
          <w:b w:val="0"/>
          <w:color w:val="000000" w:themeColor="text1"/>
        </w:rPr>
      </w:pPr>
      <w:r w:rsidRPr="00DE602E">
        <w:rPr>
          <w:b w:val="0"/>
          <w:color w:val="000000" w:themeColor="text1"/>
        </w:rPr>
        <w:t xml:space="preserve">RH </w:t>
      </w:r>
      <w:r w:rsidR="00131EE4" w:rsidRPr="00DE602E">
        <w:rPr>
          <w:b w:val="0"/>
          <w:color w:val="000000" w:themeColor="text1"/>
        </w:rPr>
        <w:tab/>
      </w:r>
      <w:r w:rsidR="00DE602E">
        <w:rPr>
          <w:b w:val="0"/>
          <w:color w:val="000000" w:themeColor="text1"/>
        </w:rPr>
        <w:t xml:space="preserve">  </w:t>
      </w:r>
      <w:r w:rsidR="00F7549C" w:rsidRPr="00DE602E">
        <w:rPr>
          <w:b w:val="0"/>
          <w:color w:val="000000" w:themeColor="text1"/>
        </w:rPr>
        <w:t xml:space="preserve"> </w:t>
      </w:r>
      <w:r w:rsidRPr="00DE602E">
        <w:rPr>
          <w:b w:val="0"/>
          <w:color w:val="000000" w:themeColor="text1"/>
        </w:rPr>
        <w:t>Relative Humidity</w:t>
      </w:r>
    </w:p>
    <w:p w14:paraId="7DD1576D" w14:textId="77777777" w:rsidR="006E2245" w:rsidRPr="00DE602E" w:rsidRDefault="006E2245" w:rsidP="006E2245">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200" w:line="276" w:lineRule="auto"/>
        <w:jc w:val="left"/>
        <w:rPr>
          <w:color w:val="000000" w:themeColor="text1"/>
        </w:rPr>
      </w:pPr>
    </w:p>
    <w:p w14:paraId="6313F31F" w14:textId="77777777" w:rsidR="006E2245" w:rsidRPr="005F3479" w:rsidRDefault="006E2245" w:rsidP="006E2245">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200" w:line="276" w:lineRule="auto"/>
        <w:jc w:val="left"/>
        <w:rPr>
          <w:bCs/>
          <w:caps/>
          <w:color w:val="000000" w:themeColor="text1"/>
          <w:kern w:val="32"/>
          <w:szCs w:val="32"/>
        </w:rPr>
      </w:pPr>
    </w:p>
    <w:p w14:paraId="0F62D64A" w14:textId="77777777" w:rsidR="00DB6323" w:rsidRPr="00DB6323" w:rsidRDefault="00CE1FFB" w:rsidP="00874C89">
      <w:pPr>
        <w:pStyle w:val="Heading1"/>
        <w:numPr>
          <w:ilvl w:val="0"/>
          <w:numId w:val="0"/>
        </w:numPr>
        <w:jc w:val="center"/>
        <w:rPr>
          <w:color w:val="000000" w:themeColor="text1"/>
        </w:rPr>
      </w:pPr>
      <w:bookmarkStart w:id="1" w:name="_Toc453652906"/>
      <w:r w:rsidRPr="00DB6323">
        <w:rPr>
          <w:color w:val="000000" w:themeColor="text1"/>
        </w:rPr>
        <w:lastRenderedPageBreak/>
        <w:t>Executive summary</w:t>
      </w:r>
      <w:bookmarkEnd w:id="0"/>
      <w:bookmarkEnd w:id="1"/>
    </w:p>
    <w:p w14:paraId="5DC3892E" w14:textId="77777777" w:rsidR="004226D7" w:rsidRPr="004226D7" w:rsidRDefault="004226D7" w:rsidP="004226D7">
      <w:pPr>
        <w:jc w:val="center"/>
        <w:rPr>
          <w:color w:val="FF0000"/>
          <w:sz w:val="24"/>
        </w:rPr>
      </w:pPr>
    </w:p>
    <w:p w14:paraId="3172A1AC" w14:textId="77777777" w:rsidR="00B75F6A" w:rsidRDefault="00B75F6A" w:rsidP="00B466AF">
      <w:pPr>
        <w:rPr>
          <w:b w:val="0"/>
        </w:rPr>
      </w:pPr>
      <w:bookmarkStart w:id="2" w:name="_Toc453535572"/>
      <w:r>
        <w:rPr>
          <w:b w:val="0"/>
        </w:rPr>
        <w:t>Four residential homes across the state of Florida were selected for conducting a field study to assess the performance of non-ventilated and semi-conditioned attics sealed with spray foam insulation. The purpose of this research is to evaluate the hygrothermal (heat and moisture flow) performance and durability of sealed attic construction where expanded foam insulation is applied directly to the underside of the roof deck.</w:t>
      </w:r>
    </w:p>
    <w:p w14:paraId="15B115E9" w14:textId="77777777" w:rsidR="00B75F6A" w:rsidRPr="004226D7" w:rsidRDefault="00B75F6A" w:rsidP="00B75F6A">
      <w:pPr>
        <w:jc w:val="left"/>
        <w:rPr>
          <w:color w:val="FF0000"/>
          <w:sz w:val="24"/>
        </w:rPr>
      </w:pPr>
    </w:p>
    <w:p w14:paraId="45A237A1" w14:textId="34A6FAE0" w:rsidR="00B75F6A" w:rsidRPr="004226D7" w:rsidRDefault="00B75F6A" w:rsidP="00B75F6A">
      <w:pPr>
        <w:rPr>
          <w:color w:val="FF0000"/>
          <w:sz w:val="24"/>
        </w:rPr>
      </w:pPr>
      <w:r>
        <w:rPr>
          <w:b w:val="0"/>
        </w:rPr>
        <w:t xml:space="preserve">Field sites are in </w:t>
      </w:r>
      <w:r w:rsidR="005862C1">
        <w:rPr>
          <w:b w:val="0"/>
        </w:rPr>
        <w:t xml:space="preserve">Florida climate zones </w:t>
      </w:r>
      <w:r w:rsidR="00D32C8E">
        <w:rPr>
          <w:b w:val="0"/>
        </w:rPr>
        <w:t>CZ-1A and CZ-2A</w:t>
      </w:r>
      <w:r w:rsidR="005862C1">
        <w:rPr>
          <w:b w:val="0"/>
        </w:rPr>
        <w:t xml:space="preserve"> (</w:t>
      </w:r>
      <w:r w:rsidR="00D32C8E">
        <w:rPr>
          <w:b w:val="0"/>
        </w:rPr>
        <w:t xml:space="preserve">also </w:t>
      </w:r>
      <w:r w:rsidR="005862C1">
        <w:rPr>
          <w:b w:val="0"/>
        </w:rPr>
        <w:t>ASHRAE climate zone</w:t>
      </w:r>
      <w:r w:rsidR="00D32C8E">
        <w:rPr>
          <w:b w:val="0"/>
        </w:rPr>
        <w:t>s 1A and</w:t>
      </w:r>
      <w:r w:rsidR="005862C1">
        <w:rPr>
          <w:b w:val="0"/>
        </w:rPr>
        <w:t xml:space="preserve"> </w:t>
      </w:r>
      <w:r>
        <w:rPr>
          <w:b w:val="0"/>
        </w:rPr>
        <w:t>2</w:t>
      </w:r>
      <w:r w:rsidR="00D32C8E">
        <w:rPr>
          <w:b w:val="0"/>
        </w:rPr>
        <w:t>A</w:t>
      </w:r>
      <w:r w:rsidR="005862C1">
        <w:rPr>
          <w:b w:val="0"/>
        </w:rPr>
        <w:t xml:space="preserve">) </w:t>
      </w:r>
      <w:r>
        <w:rPr>
          <w:b w:val="0"/>
        </w:rPr>
        <w:t>wh</w:t>
      </w:r>
      <w:r w:rsidR="003642E2">
        <w:rPr>
          <w:b w:val="0"/>
        </w:rPr>
        <w:t>ere</w:t>
      </w:r>
      <w:r>
        <w:rPr>
          <w:b w:val="0"/>
        </w:rPr>
        <w:t xml:space="preserve"> the </w:t>
      </w:r>
      <w:r w:rsidR="005862C1">
        <w:rPr>
          <w:b w:val="0"/>
        </w:rPr>
        <w:t xml:space="preserve">weather </w:t>
      </w:r>
      <w:r w:rsidR="00D32C8E">
        <w:rPr>
          <w:b w:val="0"/>
        </w:rPr>
        <w:t xml:space="preserve">is </w:t>
      </w:r>
      <w:r>
        <w:rPr>
          <w:b w:val="0"/>
        </w:rPr>
        <w:t>hot</w:t>
      </w:r>
      <w:r w:rsidR="00E470A9">
        <w:rPr>
          <w:b w:val="0"/>
        </w:rPr>
        <w:t xml:space="preserve"> </w:t>
      </w:r>
      <w:r w:rsidR="005862C1">
        <w:rPr>
          <w:b w:val="0"/>
        </w:rPr>
        <w:t>and humid</w:t>
      </w:r>
      <w:r>
        <w:rPr>
          <w:b w:val="0"/>
        </w:rPr>
        <w:t>. The homes are instrumented for measuring temperature and relative hu</w:t>
      </w:r>
      <w:r w:rsidR="00E470A9">
        <w:rPr>
          <w:b w:val="0"/>
        </w:rPr>
        <w:t>midity of the indoor living</w:t>
      </w:r>
      <w:r>
        <w:rPr>
          <w:b w:val="0"/>
        </w:rPr>
        <w:t xml:space="preserve"> space, the outdoor air and the attic air. In addition, the temperature, relative humidity and moisture content of the roof sheathing </w:t>
      </w:r>
      <w:r w:rsidR="003642E2">
        <w:rPr>
          <w:b w:val="0"/>
        </w:rPr>
        <w:t>are being</w:t>
      </w:r>
      <w:r>
        <w:rPr>
          <w:b w:val="0"/>
        </w:rPr>
        <w:t xml:space="preserve"> monitored and recorded by data acquisition equipment. Air leakage tests on the whole house, on the sealed attic and in the </w:t>
      </w:r>
      <w:r w:rsidR="003642E2">
        <w:rPr>
          <w:b w:val="0"/>
        </w:rPr>
        <w:t xml:space="preserve">HVAC </w:t>
      </w:r>
      <w:r>
        <w:rPr>
          <w:b w:val="0"/>
        </w:rPr>
        <w:t xml:space="preserve">ducts were conducted on all four homes. Digital and infrared images were captured to </w:t>
      </w:r>
      <w:r w:rsidR="003642E2">
        <w:rPr>
          <w:b w:val="0"/>
        </w:rPr>
        <w:t>document</w:t>
      </w:r>
      <w:r>
        <w:rPr>
          <w:b w:val="0"/>
        </w:rPr>
        <w:t xml:space="preserve"> the </w:t>
      </w:r>
      <w:r w:rsidR="003642E2">
        <w:rPr>
          <w:b w:val="0"/>
        </w:rPr>
        <w:t xml:space="preserve">thermal </w:t>
      </w:r>
      <w:r>
        <w:rPr>
          <w:b w:val="0"/>
        </w:rPr>
        <w:t>performance of the sealed attics. Field tests commenced June 1, 2016.</w:t>
      </w:r>
      <w:r w:rsidRPr="00D11E79">
        <w:rPr>
          <w:b w:val="0"/>
        </w:rPr>
        <w:t xml:space="preserve"> </w:t>
      </w:r>
      <w:r>
        <w:rPr>
          <w:b w:val="0"/>
        </w:rPr>
        <w:t xml:space="preserve">The </w:t>
      </w:r>
      <w:r w:rsidRPr="0071702F">
        <w:rPr>
          <w:b w:val="0"/>
        </w:rPr>
        <w:t>F</w:t>
      </w:r>
      <w:r>
        <w:rPr>
          <w:b w:val="0"/>
        </w:rPr>
        <w:t>lorida Roofing and Sheet Metal Association (F</w:t>
      </w:r>
      <w:r w:rsidRPr="0071702F">
        <w:rPr>
          <w:b w:val="0"/>
        </w:rPr>
        <w:t>RSA</w:t>
      </w:r>
      <w:r>
        <w:rPr>
          <w:b w:val="0"/>
        </w:rPr>
        <w:t>)</w:t>
      </w:r>
      <w:r w:rsidRPr="0071702F">
        <w:rPr>
          <w:b w:val="0"/>
        </w:rPr>
        <w:t xml:space="preserve"> </w:t>
      </w:r>
      <w:r>
        <w:rPr>
          <w:b w:val="0"/>
        </w:rPr>
        <w:t xml:space="preserve">supported the Roofing Technical Advisory Committee (TAC) of the Florida Building Commission (FBC) in finding interested homeowners willing to participate in the </w:t>
      </w:r>
      <w:r w:rsidR="003642E2">
        <w:rPr>
          <w:b w:val="0"/>
        </w:rPr>
        <w:t>field study</w:t>
      </w:r>
      <w:r>
        <w:rPr>
          <w:b w:val="0"/>
        </w:rPr>
        <w:t>. The FRSA also made a $40k donation to the project through the University of Florida Foundation in order to expand the project to 4 home demonstrations and to support field acquisition and reduction of field data beyond the project end dat</w:t>
      </w:r>
      <w:r w:rsidR="003642E2">
        <w:rPr>
          <w:b w:val="0"/>
        </w:rPr>
        <w:t>e</w:t>
      </w:r>
      <w:r>
        <w:rPr>
          <w:b w:val="0"/>
        </w:rPr>
        <w:t xml:space="preserve"> of June 30, 2016. Data acquisition will continue for one full year through the critical hot and humid summer months a</w:t>
      </w:r>
      <w:r w:rsidR="003642E2">
        <w:rPr>
          <w:b w:val="0"/>
        </w:rPr>
        <w:t>s well as</w:t>
      </w:r>
      <w:r>
        <w:rPr>
          <w:b w:val="0"/>
        </w:rPr>
        <w:t xml:space="preserve"> Florida’s mild winter season.</w:t>
      </w:r>
    </w:p>
    <w:p w14:paraId="7B3CE6DD" w14:textId="77777777" w:rsidR="00B75F6A" w:rsidRDefault="00B75F6A" w:rsidP="00B75F6A">
      <w:pPr>
        <w:rPr>
          <w:b w:val="0"/>
        </w:rPr>
      </w:pPr>
    </w:p>
    <w:p w14:paraId="6A71A225" w14:textId="77777777" w:rsidR="00B75F6A" w:rsidRDefault="00B75F6A" w:rsidP="00B75F6A">
      <w:pPr>
        <w:rPr>
          <w:b w:val="0"/>
        </w:rPr>
      </w:pPr>
      <w:r>
        <w:rPr>
          <w:b w:val="0"/>
        </w:rPr>
        <w:t>Results of blower door testing for the whole house showed all homes to have air exchange rates less than 5 ACH with exce</w:t>
      </w:r>
      <w:r w:rsidR="00E470A9">
        <w:rPr>
          <w:b w:val="0"/>
        </w:rPr>
        <w:t>ption of the home in Orlando which</w:t>
      </w:r>
      <w:r>
        <w:rPr>
          <w:b w:val="0"/>
        </w:rPr>
        <w:t xml:space="preserve"> had 9.6 ACH. The </w:t>
      </w:r>
      <w:r w:rsidR="003642E2">
        <w:rPr>
          <w:b w:val="0"/>
        </w:rPr>
        <w:t xml:space="preserve">attic for the </w:t>
      </w:r>
      <w:r>
        <w:rPr>
          <w:b w:val="0"/>
        </w:rPr>
        <w:t>home in West Palm Beach did not appear w</w:t>
      </w:r>
      <w:r w:rsidR="003642E2">
        <w:rPr>
          <w:b w:val="0"/>
        </w:rPr>
        <w:t>ell sealed and had an ACH of 35, which is high.</w:t>
      </w:r>
      <w:r>
        <w:rPr>
          <w:b w:val="0"/>
        </w:rPr>
        <w:t xml:space="preserve"> The attics of homes in Venice and Orlando were sealed to an ACH of 5 and 8 respectively. Three of the four homes had about 4 to 5-in of open cell spray polyurethane foam applied to the underside of the roof decks. The other home had 7-inches applied to the underside of the deck. Digital and infrared images of the roof deck and attic floor infer that the heat flow crossing the attic floor was lowest for the home with 7-in of spray foam; it having the largest thermal resistance</w:t>
      </w:r>
      <w:r w:rsidR="003642E2">
        <w:rPr>
          <w:b w:val="0"/>
        </w:rPr>
        <w:t xml:space="preserve"> to heat flow</w:t>
      </w:r>
      <w:r>
        <w:rPr>
          <w:b w:val="0"/>
        </w:rPr>
        <w:t>.</w:t>
      </w:r>
    </w:p>
    <w:p w14:paraId="24665B02" w14:textId="77777777" w:rsidR="00B75F6A" w:rsidRDefault="00B75F6A" w:rsidP="00B75F6A">
      <w:pPr>
        <w:rPr>
          <w:b w:val="0"/>
        </w:rPr>
      </w:pPr>
      <w:r>
        <w:rPr>
          <w:b w:val="0"/>
        </w:rPr>
        <w:t xml:space="preserve">    </w:t>
      </w:r>
    </w:p>
    <w:p w14:paraId="05BE0EFB" w14:textId="66FEA3E7" w:rsidR="000A4CCD" w:rsidRDefault="00B75F6A" w:rsidP="00C7379A">
      <w:pPr>
        <w:rPr>
          <w:b w:val="0"/>
        </w:rPr>
      </w:pPr>
      <w:r>
        <w:rPr>
          <w:b w:val="0"/>
        </w:rPr>
        <w:t>Homeowners commented that they were very pleased with the performance of their sealed attics and did not notice an</w:t>
      </w:r>
      <w:r w:rsidR="003642E2">
        <w:rPr>
          <w:b w:val="0"/>
        </w:rPr>
        <w:t>y</w:t>
      </w:r>
      <w:r>
        <w:rPr>
          <w:b w:val="0"/>
        </w:rPr>
        <w:t xml:space="preserve"> water problems in or around the attic. Temperature and relative humidity field measures of the attic air and the sheathing revealed </w:t>
      </w:r>
      <w:r w:rsidR="003642E2">
        <w:rPr>
          <w:b w:val="0"/>
        </w:rPr>
        <w:t>good</w:t>
      </w:r>
      <w:r>
        <w:rPr>
          <w:b w:val="0"/>
        </w:rPr>
        <w:t xml:space="preserve"> hygrothermal performance in 3 of the 4 homes. Moisture content of the sheathing did not exceed the threshold for mold growth. The residence in Gainesville, FL however </w:t>
      </w:r>
      <w:r w:rsidR="003642E2">
        <w:rPr>
          <w:b w:val="0"/>
        </w:rPr>
        <w:t xml:space="preserve">performed differently; it </w:t>
      </w:r>
      <w:r>
        <w:rPr>
          <w:b w:val="0"/>
        </w:rPr>
        <w:t>showed the attic relative humidity to increase during the late afternoon hours on a hot and humid day. As the attic air temperature increases the relative humidity should drop. The homeowner occupies the home during the winter but vacates the home during the summer and sets the thermostat at 80</w:t>
      </w:r>
      <w:r>
        <w:rPr>
          <w:b w:val="0"/>
        </w:rPr>
        <w:sym w:font="Symbol" w:char="F0B0"/>
      </w:r>
      <w:r>
        <w:rPr>
          <w:b w:val="0"/>
        </w:rPr>
        <w:t xml:space="preserve">F. </w:t>
      </w:r>
      <w:r w:rsidR="00D32C8E">
        <w:rPr>
          <w:b w:val="0"/>
        </w:rPr>
        <w:t>Field data shows the</w:t>
      </w:r>
      <w:r>
        <w:rPr>
          <w:b w:val="0"/>
        </w:rPr>
        <w:t xml:space="preserve"> setting </w:t>
      </w:r>
      <w:r w:rsidR="00D32C8E">
        <w:rPr>
          <w:b w:val="0"/>
        </w:rPr>
        <w:t>may not</w:t>
      </w:r>
      <w:r>
        <w:rPr>
          <w:b w:val="0"/>
        </w:rPr>
        <w:t xml:space="preserve"> enable the air-conditioner to adequately dehumidify the conditioned space</w:t>
      </w:r>
      <w:r w:rsidR="00D32C8E">
        <w:rPr>
          <w:b w:val="0"/>
        </w:rPr>
        <w:t>. M</w:t>
      </w:r>
      <w:r>
        <w:rPr>
          <w:b w:val="0"/>
        </w:rPr>
        <w:t>oist air makes its way through the ceiling and into the sealed attic. The spray foam (</w:t>
      </w:r>
      <w:r w:rsidR="003642E2">
        <w:rPr>
          <w:b w:val="0"/>
        </w:rPr>
        <w:t>being</w:t>
      </w:r>
      <w:r>
        <w:rPr>
          <w:b w:val="0"/>
        </w:rPr>
        <w:t xml:space="preserve"> permeable) allows the water vapor to diffuse through the foam toward the sheathing. The movement occurs when the roof sheathing is colder than the attic air, during the late evening as night-sky radiation cools the roof. If the roof sheathing is colder than the dew point of the attic air, then condensation occurs on the underside of the sheathing. It is </w:t>
      </w:r>
      <w:r w:rsidR="00C7379A">
        <w:rPr>
          <w:b w:val="0"/>
        </w:rPr>
        <w:t>these phenomena</w:t>
      </w:r>
      <w:r>
        <w:rPr>
          <w:b w:val="0"/>
        </w:rPr>
        <w:t xml:space="preserve"> which ORNL/UF are interested in better understanding for determining </w:t>
      </w:r>
      <w:r w:rsidR="00196D1C">
        <w:rPr>
          <w:b w:val="0"/>
        </w:rPr>
        <w:t xml:space="preserve">risk assessment and </w:t>
      </w:r>
      <w:r>
        <w:rPr>
          <w:b w:val="0"/>
        </w:rPr>
        <w:t>building modifications that would minimize the risk for condensation in the roof deck and improve building durability.</w:t>
      </w:r>
    </w:p>
    <w:p w14:paraId="67516FF3" w14:textId="77777777" w:rsidR="00C7379A" w:rsidRDefault="00C7379A" w:rsidP="00C7379A"/>
    <w:p w14:paraId="3A40A308" w14:textId="77777777" w:rsidR="0074381F" w:rsidRDefault="0074381F" w:rsidP="00E14796">
      <w:pPr>
        <w:pStyle w:val="Heading1"/>
        <w:numPr>
          <w:ilvl w:val="0"/>
          <w:numId w:val="0"/>
        </w:numPr>
      </w:pPr>
      <w:bookmarkStart w:id="3" w:name="_Toc453652907"/>
      <w:r>
        <w:lastRenderedPageBreak/>
        <w:t>DISCLAIMER</w:t>
      </w:r>
      <w:bookmarkEnd w:id="2"/>
      <w:bookmarkEnd w:id="3"/>
    </w:p>
    <w:p w14:paraId="5CBB3702" w14:textId="77777777" w:rsidR="00A07695" w:rsidRDefault="0074381F" w:rsidP="007751E6">
      <w:pPr>
        <w:rPr>
          <w:b w:val="0"/>
        </w:rPr>
      </w:pPr>
      <w:r w:rsidRPr="0074381F">
        <w:rPr>
          <w:b w:val="0"/>
        </w:rPr>
        <w:t>This report presents the findings of research performed by the University of Florida and Oak Ridge National Laboratory. Any opinions, findings, and conclusions or recommendations expressed in this report are those of the authors and do not necessarily reflect the views of the sponsors, partners and contributors.</w:t>
      </w:r>
      <w:bookmarkStart w:id="4" w:name="_Toc443400056"/>
    </w:p>
    <w:p w14:paraId="153A1E0C" w14:textId="77777777" w:rsidR="00A07695" w:rsidRDefault="00A07695" w:rsidP="007751E6">
      <w:pPr>
        <w:sectPr w:rsidR="00A07695" w:rsidSect="00B86636">
          <w:footerReference w:type="default" r:id="rId19"/>
          <w:headerReference w:type="first" r:id="rId20"/>
          <w:pgSz w:w="12240" w:h="15840" w:code="1"/>
          <w:pgMar w:top="1440" w:right="1440" w:bottom="1440" w:left="1440" w:header="720" w:footer="720" w:gutter="0"/>
          <w:pgNumType w:fmt="lowerRoman" w:start="2"/>
          <w:cols w:space="720"/>
          <w:docGrid w:linePitch="360"/>
        </w:sectPr>
      </w:pPr>
    </w:p>
    <w:p w14:paraId="719F6F6C" w14:textId="77777777" w:rsidR="007751E6" w:rsidRDefault="007751E6" w:rsidP="00133DAE">
      <w:pPr>
        <w:pStyle w:val="Heading1"/>
      </w:pPr>
      <w:bookmarkStart w:id="5" w:name="_Toc453652908"/>
      <w:r>
        <w:lastRenderedPageBreak/>
        <w:t>INTRODUCTION</w:t>
      </w:r>
      <w:bookmarkEnd w:id="5"/>
    </w:p>
    <w:p w14:paraId="0C8283DD" w14:textId="77777777" w:rsidR="007751E6" w:rsidRDefault="007751E6" w:rsidP="007751E6">
      <w:pPr>
        <w:rPr>
          <w:b w:val="0"/>
        </w:rPr>
      </w:pPr>
      <w:r>
        <w:rPr>
          <w:b w:val="0"/>
        </w:rPr>
        <w:t>About 77% of single-family homes in t</w:t>
      </w:r>
      <w:bookmarkStart w:id="6" w:name="_GoBack"/>
      <w:bookmarkEnd w:id="6"/>
      <w:r>
        <w:rPr>
          <w:b w:val="0"/>
        </w:rPr>
        <w:t xml:space="preserve">he southern U.S. are built with slab-on-grade foundations, U.S. Census Bureau (2013). The statistic is higher in Florida where almost all homes feature slab-on-grade foundations. </w:t>
      </w:r>
      <w:r w:rsidRPr="00E41EC6">
        <w:rPr>
          <w:b w:val="0"/>
        </w:rPr>
        <w:t>These homes typically have a HVAC system per floor, and the unit</w:t>
      </w:r>
      <w:r>
        <w:rPr>
          <w:b w:val="0"/>
        </w:rPr>
        <w:t>s</w:t>
      </w:r>
      <w:r w:rsidRPr="00E41EC6">
        <w:rPr>
          <w:b w:val="0"/>
        </w:rPr>
        <w:t xml:space="preserve"> conditioning the </w:t>
      </w:r>
      <w:r>
        <w:rPr>
          <w:b w:val="0"/>
        </w:rPr>
        <w:t>home are placed in the at</w:t>
      </w:r>
      <w:r w:rsidRPr="00E41EC6">
        <w:rPr>
          <w:b w:val="0"/>
        </w:rPr>
        <w:t>tic</w:t>
      </w:r>
      <w:r>
        <w:rPr>
          <w:b w:val="0"/>
        </w:rPr>
        <w:t xml:space="preserve">. </w:t>
      </w:r>
      <w:r w:rsidRPr="00E41EC6">
        <w:rPr>
          <w:b w:val="0"/>
        </w:rPr>
        <w:t>The convenience of the attic space appeals to builders, who all too often install the HVAC unit and the ducts in the attic to conserve living space while completing the rough-in at a low first cost. However, installing the HVAC and ducts inside an unconditioned and ventilated attic is not the most energy efficient option because of the extreme summer and winter operating temperatures occurring in the attic. Parker, Fairey and Gu (1993) simulated the effects of ducts on space conditioning Florida homes and observed that air leakage and heat transfer to the duct were major contributors to the peak electrical burden on the FL utility. Walker, I.S. (1998) in his bibliography of duct air leakage reports average measured leakage rates of roughly 7% to a maximum of 20% of the supply airflow.</w:t>
      </w:r>
      <w:r w:rsidR="009113FA">
        <w:rPr>
          <w:b w:val="0"/>
        </w:rPr>
        <w:t xml:space="preserve"> Air leakage rate is t</w:t>
      </w:r>
      <w:r w:rsidR="009113FA" w:rsidRPr="009113FA">
        <w:rPr>
          <w:b w:val="0"/>
        </w:rPr>
        <w:t>he volume of air movement per unit time across the building envelope including airflow through joints, cracks or a combination of mechanical pressurization and de-pressurization, natural wind pressures, or air temperature differentials between the interior and exterior of the building envelope.</w:t>
      </w:r>
      <w:r w:rsidRPr="00E41EC6">
        <w:rPr>
          <w:b w:val="0"/>
        </w:rPr>
        <w:t xml:space="preserve"> To improve envelope performance, researchers opted to literally encapsulate the HVAC and ducts by moving the boundary of the insulating planes to the roofline, gables and eaves of the attic. The concept was first introduced by Building Science Corp (Rudd and Lstiburek, 199</w:t>
      </w:r>
      <w:r>
        <w:rPr>
          <w:b w:val="0"/>
        </w:rPr>
        <w:t>8</w:t>
      </w:r>
      <w:r w:rsidRPr="00E41EC6">
        <w:rPr>
          <w:b w:val="0"/>
        </w:rPr>
        <w:t>). They built and monitored test homes in a hot, dry climate and demonstrated that the prototype homes with unvented attics yielded significant cooling and heating energy savings over a conventional home with ventilated attic. Transforming residential attics into a non-ventilated semi-conditioned attic space has therefore gained approval among builders, Chasar et al. (2010). Boudreaux, Pallin and Jackson (2013) however recommend that sealed attics be conditioned to mitigate the moisture buildup issue as do Roppel, Norris and Lawton (2013). However, field data demonstrating successful implementation in all climates are sparse and there still remains an educational gap in the best practices for builders. The dearth of data in hot, humid climates has caused confusion among builders and code officials because of the confounding variables affecting the hygrothermal performance of sealed attics.</w:t>
      </w:r>
      <w:r>
        <w:rPr>
          <w:b w:val="0"/>
        </w:rPr>
        <w:t xml:space="preserve"> </w:t>
      </w:r>
    </w:p>
    <w:p w14:paraId="0609720E" w14:textId="77777777" w:rsidR="007751E6" w:rsidRDefault="007751E6" w:rsidP="007751E6">
      <w:pPr>
        <w:rPr>
          <w:b w:val="0"/>
        </w:rPr>
      </w:pPr>
    </w:p>
    <w:p w14:paraId="3369427A" w14:textId="496D83F3" w:rsidR="007751E6" w:rsidRDefault="007751E6" w:rsidP="007751E6">
      <w:pPr>
        <w:rPr>
          <w:b w:val="0"/>
        </w:rPr>
      </w:pPr>
      <w:r w:rsidRPr="00B84AC8">
        <w:rPr>
          <w:b w:val="0"/>
        </w:rPr>
        <w:t>The 2010 energy conservation supplement to the Florida Building Code (FBC) provided measures for putting the supply and return ducts inside the building thermal envelope (Section 403.2, 2010 of FBC). However</w:t>
      </w:r>
      <w:r>
        <w:rPr>
          <w:b w:val="0"/>
        </w:rPr>
        <w:t>,</w:t>
      </w:r>
      <w:r w:rsidRPr="00B84AC8">
        <w:rPr>
          <w:b w:val="0"/>
        </w:rPr>
        <w:t xml:space="preserve"> the code change while intending to minimize risk and improve efficiency may be counterproductive. </w:t>
      </w:r>
      <w:r w:rsidR="005C75E7">
        <w:rPr>
          <w:b w:val="0"/>
        </w:rPr>
        <w:t xml:space="preserve">In </w:t>
      </w:r>
      <w:r w:rsidR="00D32C8E">
        <w:rPr>
          <w:b w:val="0"/>
        </w:rPr>
        <w:t xml:space="preserve">2014 </w:t>
      </w:r>
      <w:r w:rsidR="000F5A0D">
        <w:rPr>
          <w:b w:val="0"/>
        </w:rPr>
        <w:t xml:space="preserve">changes </w:t>
      </w:r>
      <w:r w:rsidR="0040166F">
        <w:rPr>
          <w:b w:val="0"/>
        </w:rPr>
        <w:t xml:space="preserve">were enacted </w:t>
      </w:r>
      <w:r w:rsidR="000F5A0D">
        <w:rPr>
          <w:b w:val="0"/>
        </w:rPr>
        <w:t xml:space="preserve">to </w:t>
      </w:r>
      <w:r w:rsidR="00D32C8E" w:rsidRPr="00D32C8E">
        <w:rPr>
          <w:b w:val="0"/>
        </w:rPr>
        <w:t xml:space="preserve">section 806.4 </w:t>
      </w:r>
      <w:r w:rsidR="00295603">
        <w:rPr>
          <w:b w:val="0"/>
        </w:rPr>
        <w:t xml:space="preserve">of the </w:t>
      </w:r>
      <w:r w:rsidR="0040166F">
        <w:rPr>
          <w:b w:val="0"/>
        </w:rPr>
        <w:t>FBC for</w:t>
      </w:r>
      <w:r w:rsidR="005C75E7">
        <w:rPr>
          <w:b w:val="0"/>
        </w:rPr>
        <w:t xml:space="preserve"> </w:t>
      </w:r>
      <w:r w:rsidR="00D32C8E" w:rsidRPr="00D32C8E">
        <w:rPr>
          <w:b w:val="0"/>
        </w:rPr>
        <w:t>unvented</w:t>
      </w:r>
      <w:r w:rsidR="000F5A0D">
        <w:rPr>
          <w:b w:val="0"/>
        </w:rPr>
        <w:t xml:space="preserve"> and sealed</w:t>
      </w:r>
      <w:r w:rsidR="00D32C8E" w:rsidRPr="00D32C8E">
        <w:rPr>
          <w:b w:val="0"/>
        </w:rPr>
        <w:t xml:space="preserve"> attics</w:t>
      </w:r>
      <w:r w:rsidR="000F5A0D">
        <w:rPr>
          <w:b w:val="0"/>
        </w:rPr>
        <w:t>.</w:t>
      </w:r>
      <w:r w:rsidR="00D32C8E" w:rsidRPr="00D32C8E">
        <w:rPr>
          <w:b w:val="0"/>
        </w:rPr>
        <w:t xml:space="preserve"> </w:t>
      </w:r>
      <w:r w:rsidR="005C75E7">
        <w:rPr>
          <w:b w:val="0"/>
        </w:rPr>
        <w:t xml:space="preserve">The modification to </w:t>
      </w:r>
      <w:r w:rsidR="00D32C8E" w:rsidRPr="00D32C8E">
        <w:rPr>
          <w:b w:val="0"/>
        </w:rPr>
        <w:t xml:space="preserve">Section 806.4.4 </w:t>
      </w:r>
      <w:r w:rsidR="000F5A0D">
        <w:rPr>
          <w:b w:val="0"/>
        </w:rPr>
        <w:t xml:space="preserve">requires </w:t>
      </w:r>
      <w:r w:rsidR="0040166F">
        <w:rPr>
          <w:b w:val="0"/>
        </w:rPr>
        <w:t xml:space="preserve">that </w:t>
      </w:r>
      <w:r w:rsidR="00D32C8E" w:rsidRPr="00D32C8E">
        <w:rPr>
          <w:b w:val="0"/>
        </w:rPr>
        <w:t>ai</w:t>
      </w:r>
      <w:r w:rsidR="000F5A0D">
        <w:rPr>
          <w:b w:val="0"/>
        </w:rPr>
        <w:t xml:space="preserve">r impermeable insulation </w:t>
      </w:r>
      <w:r w:rsidR="00D32C8E" w:rsidRPr="00D32C8E">
        <w:rPr>
          <w:b w:val="0"/>
        </w:rPr>
        <w:t>be applied to the underside of the</w:t>
      </w:r>
      <w:r w:rsidR="000F5A0D">
        <w:rPr>
          <w:b w:val="0"/>
        </w:rPr>
        <w:t xml:space="preserve"> roof sheathing. I</w:t>
      </w:r>
      <w:r w:rsidR="00D32C8E" w:rsidRPr="00D32C8E">
        <w:rPr>
          <w:b w:val="0"/>
        </w:rPr>
        <w:t xml:space="preserve">f </w:t>
      </w:r>
      <w:r w:rsidR="000F5A0D">
        <w:rPr>
          <w:b w:val="0"/>
        </w:rPr>
        <w:t xml:space="preserve">instead an </w:t>
      </w:r>
      <w:r w:rsidR="00D32C8E" w:rsidRPr="00D32C8E">
        <w:rPr>
          <w:b w:val="0"/>
        </w:rPr>
        <w:t xml:space="preserve">air permeable insulation is </w:t>
      </w:r>
      <w:r w:rsidR="000F5A0D">
        <w:rPr>
          <w:b w:val="0"/>
        </w:rPr>
        <w:t>selected,</w:t>
      </w:r>
      <w:r w:rsidR="00D32C8E" w:rsidRPr="00D32C8E">
        <w:rPr>
          <w:b w:val="0"/>
        </w:rPr>
        <w:t xml:space="preserve"> </w:t>
      </w:r>
      <w:r w:rsidR="000F5A0D">
        <w:rPr>
          <w:b w:val="0"/>
        </w:rPr>
        <w:t xml:space="preserve">then the builder must include sheet insulation above the deck </w:t>
      </w:r>
      <w:r w:rsidR="00D32C8E" w:rsidRPr="00D32C8E">
        <w:rPr>
          <w:b w:val="0"/>
        </w:rPr>
        <w:t xml:space="preserve">for condensation control. </w:t>
      </w:r>
      <w:r w:rsidRPr="00B84AC8">
        <w:rPr>
          <w:b w:val="0"/>
        </w:rPr>
        <w:t xml:space="preserve">Field studies </w:t>
      </w:r>
      <w:r>
        <w:rPr>
          <w:b w:val="0"/>
        </w:rPr>
        <w:t xml:space="preserve">conducted by ORNL </w:t>
      </w:r>
      <w:r w:rsidRPr="00B84AC8">
        <w:rPr>
          <w:b w:val="0"/>
        </w:rPr>
        <w:t>in a hot, humid climate investigated the thermal and hygrothermal performance of ventilated attics and non-ventilated semi-conditioned attics sealed with open-cell spray polyurethane foam (ocSPF) and with closed-cell spray polyu</w:t>
      </w:r>
      <w:r>
        <w:rPr>
          <w:b w:val="0"/>
        </w:rPr>
        <w:t>rethane foam (ccSPF) insulation,</w:t>
      </w:r>
      <w:r w:rsidRPr="00B84AC8">
        <w:rPr>
          <w:b w:val="0"/>
        </w:rPr>
        <w:t xml:space="preserve"> </w:t>
      </w:r>
      <w:r>
        <w:rPr>
          <w:b w:val="0"/>
        </w:rPr>
        <w:t xml:space="preserve">(Miller et. al 2016). </w:t>
      </w:r>
      <w:r w:rsidRPr="00B84AC8">
        <w:rPr>
          <w:b w:val="0"/>
        </w:rPr>
        <w:t xml:space="preserve">In the ventilated attics the relative humidity drops as the attic air warms; however, the opposite was observed in the sealed attics. Peaks in measured relative humidity in excess of 70 to 90% were found to occur from solar noon </w:t>
      </w:r>
      <w:r>
        <w:rPr>
          <w:b w:val="0"/>
        </w:rPr>
        <w:t>un</w:t>
      </w:r>
      <w:r w:rsidRPr="00B84AC8">
        <w:rPr>
          <w:b w:val="0"/>
        </w:rPr>
        <w:t xml:space="preserve">til about 8 PM on hot, humid summer days. Moisture pin measurements made in the </w:t>
      </w:r>
      <w:r>
        <w:rPr>
          <w:b w:val="0"/>
        </w:rPr>
        <w:t xml:space="preserve">wood roof </w:t>
      </w:r>
      <w:r w:rsidRPr="00B84AC8">
        <w:rPr>
          <w:b w:val="0"/>
        </w:rPr>
        <w:t xml:space="preserve">sheathing and absolute humidity sensor data from inside the foam and from the attic air suggest that moisture is </w:t>
      </w:r>
      <w:r>
        <w:rPr>
          <w:b w:val="0"/>
        </w:rPr>
        <w:t>transferred through the foam and into the sheathing of</w:t>
      </w:r>
      <w:r w:rsidRPr="00B84AC8">
        <w:rPr>
          <w:b w:val="0"/>
        </w:rPr>
        <w:t xml:space="preserve"> sealed attics</w:t>
      </w:r>
      <w:r>
        <w:rPr>
          <w:b w:val="0"/>
        </w:rPr>
        <w:t>, Lstiburek (2015).</w:t>
      </w:r>
      <w:r w:rsidRPr="00B84AC8">
        <w:rPr>
          <w:b w:val="0"/>
        </w:rPr>
        <w:t xml:space="preserve"> </w:t>
      </w:r>
    </w:p>
    <w:p w14:paraId="68280F6B" w14:textId="77777777" w:rsidR="007751E6" w:rsidRPr="00500BCF" w:rsidRDefault="007751E6" w:rsidP="007751E6">
      <w:pPr>
        <w:pStyle w:val="Heading2"/>
        <w:rPr>
          <w:caps/>
        </w:rPr>
      </w:pPr>
      <w:bookmarkStart w:id="7" w:name="_Toc453535573"/>
      <w:bookmarkStart w:id="8" w:name="_Toc453652909"/>
      <w:r w:rsidRPr="00500BCF">
        <w:rPr>
          <w:caps/>
        </w:rPr>
        <w:t>PURPOSE</w:t>
      </w:r>
      <w:bookmarkEnd w:id="7"/>
      <w:bookmarkEnd w:id="8"/>
    </w:p>
    <w:p w14:paraId="63E4788D" w14:textId="77777777" w:rsidR="007751E6" w:rsidRDefault="007751E6" w:rsidP="007751E6">
      <w:pPr>
        <w:rPr>
          <w:b w:val="0"/>
        </w:rPr>
      </w:pPr>
      <w:r>
        <w:rPr>
          <w:b w:val="0"/>
        </w:rPr>
        <w:t>T</w:t>
      </w:r>
      <w:r w:rsidRPr="00623B3D">
        <w:rPr>
          <w:b w:val="0"/>
        </w:rPr>
        <w:t>he purpose of th</w:t>
      </w:r>
      <w:r>
        <w:rPr>
          <w:b w:val="0"/>
        </w:rPr>
        <w:t>is</w:t>
      </w:r>
      <w:r w:rsidRPr="00623B3D">
        <w:rPr>
          <w:b w:val="0"/>
        </w:rPr>
        <w:t xml:space="preserve"> project is </w:t>
      </w:r>
      <w:r w:rsidR="008E3771">
        <w:rPr>
          <w:b w:val="0"/>
        </w:rPr>
        <w:t>to monitor four</w:t>
      </w:r>
      <w:r>
        <w:rPr>
          <w:b w:val="0"/>
        </w:rPr>
        <w:t xml:space="preserve"> single-family residential structures constructed with sealed attic systems and document the air tightness of the home, the duct system and the sealed attic. An additional two homes will also be monitored using funds provided by the </w:t>
      </w:r>
      <w:r w:rsidRPr="0071702F">
        <w:rPr>
          <w:b w:val="0"/>
        </w:rPr>
        <w:t xml:space="preserve">Florida Roofing and Sheet </w:t>
      </w:r>
      <w:r w:rsidRPr="0071702F">
        <w:rPr>
          <w:b w:val="0"/>
        </w:rPr>
        <w:lastRenderedPageBreak/>
        <w:t xml:space="preserve">Metal Contractors Association </w:t>
      </w:r>
      <w:r>
        <w:rPr>
          <w:b w:val="0"/>
        </w:rPr>
        <w:t xml:space="preserve">(FRSA). The moisture content of the wood roof decks, the indoor ambient, outdoor ambient and attic ambient relative humidity and temperature will be recorded for a 12-month period.  The data from this project will be used to check for moisture intrusion and storage in attics sealed with spray foam insulations. </w:t>
      </w:r>
    </w:p>
    <w:p w14:paraId="4EF19CA7" w14:textId="77777777" w:rsidR="007751E6" w:rsidRDefault="007751E6">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200" w:line="276" w:lineRule="auto"/>
        <w:jc w:val="left"/>
        <w:rPr>
          <w:b w:val="0"/>
          <w:bCs/>
          <w:iCs/>
          <w:szCs w:val="28"/>
        </w:rPr>
      </w:pPr>
    </w:p>
    <w:p w14:paraId="26138DEF" w14:textId="77777777" w:rsidR="00242D5C" w:rsidRPr="00500BCF" w:rsidRDefault="00242D5C" w:rsidP="00965157">
      <w:pPr>
        <w:pStyle w:val="Heading2"/>
        <w:rPr>
          <w:caps/>
        </w:rPr>
      </w:pPr>
      <w:bookmarkStart w:id="9" w:name="_Toc453535574"/>
      <w:bookmarkStart w:id="10" w:name="_Toc453652910"/>
      <w:r w:rsidRPr="00500BCF">
        <w:rPr>
          <w:caps/>
        </w:rPr>
        <w:t>OBJECTIVE</w:t>
      </w:r>
      <w:bookmarkEnd w:id="4"/>
      <w:bookmarkEnd w:id="9"/>
      <w:bookmarkEnd w:id="10"/>
    </w:p>
    <w:p w14:paraId="5738C671" w14:textId="4193DC1E" w:rsidR="00E82E97" w:rsidRDefault="00242D5C" w:rsidP="00F84549">
      <w:pPr>
        <w:rPr>
          <w:b w:val="0"/>
        </w:rPr>
      </w:pPr>
      <w:r w:rsidRPr="00242D5C">
        <w:rPr>
          <w:b w:val="0"/>
        </w:rPr>
        <w:t xml:space="preserve">The goal of the project </w:t>
      </w:r>
      <w:r w:rsidR="00C00876" w:rsidRPr="00C00876">
        <w:rPr>
          <w:b w:val="0"/>
        </w:rPr>
        <w:t xml:space="preserve">is to document the risk potential and the </w:t>
      </w:r>
      <w:r w:rsidR="00972672">
        <w:rPr>
          <w:b w:val="0"/>
        </w:rPr>
        <w:t>effects upon</w:t>
      </w:r>
      <w:r w:rsidR="00C00876" w:rsidRPr="00C00876">
        <w:rPr>
          <w:b w:val="0"/>
        </w:rPr>
        <w:t xml:space="preserve"> occupant comfort in Florida homes that are sealed using ocSPF or ccSPF.</w:t>
      </w:r>
      <w:r w:rsidR="00C00876">
        <w:rPr>
          <w:b w:val="0"/>
        </w:rPr>
        <w:t xml:space="preserve"> Four</w:t>
      </w:r>
      <w:r w:rsidRPr="00242D5C">
        <w:rPr>
          <w:b w:val="0"/>
        </w:rPr>
        <w:t xml:space="preserve"> </w:t>
      </w:r>
      <w:r w:rsidR="00C00876">
        <w:rPr>
          <w:b w:val="0"/>
        </w:rPr>
        <w:t xml:space="preserve">residential </w:t>
      </w:r>
      <w:r w:rsidRPr="00242D5C">
        <w:rPr>
          <w:b w:val="0"/>
        </w:rPr>
        <w:t xml:space="preserve">field demonstrations </w:t>
      </w:r>
      <w:r w:rsidR="00B22F95">
        <w:rPr>
          <w:b w:val="0"/>
        </w:rPr>
        <w:t>are</w:t>
      </w:r>
      <w:r w:rsidR="00C00876">
        <w:rPr>
          <w:b w:val="0"/>
        </w:rPr>
        <w:t xml:space="preserve"> setup across the state of Florida to acquire f</w:t>
      </w:r>
      <w:r w:rsidRPr="00242D5C">
        <w:rPr>
          <w:b w:val="0"/>
        </w:rPr>
        <w:t>ield data. The project will focus on Florida homes that have the attic sheathing, gables, eaves and soffits sealed using open-cell spray polyurethane foam (ocSPF)</w:t>
      </w:r>
      <w:r w:rsidR="00C00876">
        <w:rPr>
          <w:b w:val="0"/>
        </w:rPr>
        <w:t>,</w:t>
      </w:r>
      <w:r w:rsidRPr="00242D5C">
        <w:rPr>
          <w:b w:val="0"/>
        </w:rPr>
        <w:t xml:space="preserve"> closed-cell spray polyurethane foam (ccSPF) insulations</w:t>
      </w:r>
      <w:r w:rsidR="00C00876">
        <w:rPr>
          <w:b w:val="0"/>
        </w:rPr>
        <w:t xml:space="preserve"> or similar sealed system</w:t>
      </w:r>
      <w:r w:rsidRPr="00242D5C">
        <w:rPr>
          <w:b w:val="0"/>
        </w:rPr>
        <w:t xml:space="preserve">. Attics sealed with blown fiber insulations </w:t>
      </w:r>
      <w:r w:rsidR="00E82E97">
        <w:rPr>
          <w:b w:val="0"/>
        </w:rPr>
        <w:t>are also candidate systems</w:t>
      </w:r>
      <w:r w:rsidRPr="00242D5C">
        <w:rPr>
          <w:b w:val="0"/>
        </w:rPr>
        <w:t xml:space="preserve"> </w:t>
      </w:r>
      <w:r w:rsidR="00E82E97">
        <w:rPr>
          <w:b w:val="0"/>
        </w:rPr>
        <w:t>for</w:t>
      </w:r>
      <w:r w:rsidRPr="00242D5C">
        <w:rPr>
          <w:b w:val="0"/>
        </w:rPr>
        <w:t xml:space="preserve"> the study. </w:t>
      </w:r>
      <w:r w:rsidR="00CA0B8D">
        <w:rPr>
          <w:b w:val="0"/>
        </w:rPr>
        <w:t>F</w:t>
      </w:r>
      <w:r w:rsidRPr="00242D5C">
        <w:rPr>
          <w:b w:val="0"/>
        </w:rPr>
        <w:t>ield data will be reduced and used to assess the potential of moisture storage in the foam</w:t>
      </w:r>
      <w:r w:rsidR="00B22F95">
        <w:rPr>
          <w:b w:val="0"/>
        </w:rPr>
        <w:t xml:space="preserve"> and sheathing </w:t>
      </w:r>
      <w:r w:rsidRPr="00242D5C">
        <w:rPr>
          <w:b w:val="0"/>
        </w:rPr>
        <w:t>which can lead to structural damage to the sheathing</w:t>
      </w:r>
      <w:r w:rsidR="00E82E97">
        <w:rPr>
          <w:b w:val="0"/>
        </w:rPr>
        <w:t>. The storage of moisture has also be</w:t>
      </w:r>
      <w:r w:rsidR="00641619">
        <w:rPr>
          <w:b w:val="0"/>
        </w:rPr>
        <w:t xml:space="preserve">en found to affect </w:t>
      </w:r>
      <w:r w:rsidR="00E82E97">
        <w:rPr>
          <w:b w:val="0"/>
        </w:rPr>
        <w:t>the i</w:t>
      </w:r>
      <w:r w:rsidR="00641619">
        <w:rPr>
          <w:b w:val="0"/>
        </w:rPr>
        <w:t xml:space="preserve">ndoor relative humidity level </w:t>
      </w:r>
      <w:r w:rsidR="00E82E97">
        <w:rPr>
          <w:b w:val="0"/>
        </w:rPr>
        <w:t xml:space="preserve">causing it to </w:t>
      </w:r>
      <w:r w:rsidR="00641619">
        <w:rPr>
          <w:b w:val="0"/>
        </w:rPr>
        <w:t xml:space="preserve">sometimes </w:t>
      </w:r>
      <w:r w:rsidRPr="00242D5C">
        <w:rPr>
          <w:b w:val="0"/>
        </w:rPr>
        <w:t>exceed prescription in ASHRAE Standard 55.</w:t>
      </w:r>
    </w:p>
    <w:p w14:paraId="3821B4DE" w14:textId="77777777" w:rsidR="00B07FBE" w:rsidRDefault="00B07FBE" w:rsidP="00F84549">
      <w:pPr>
        <w:rPr>
          <w:b w:val="0"/>
        </w:rPr>
      </w:pPr>
    </w:p>
    <w:p w14:paraId="00247DFF" w14:textId="77777777" w:rsidR="00B07FBE" w:rsidRPr="00B07FBE" w:rsidRDefault="00B07FBE" w:rsidP="00F84549">
      <w:pPr>
        <w:pStyle w:val="Heading1"/>
      </w:pPr>
      <w:bookmarkStart w:id="11" w:name="_Toc453535575"/>
      <w:bookmarkStart w:id="12" w:name="_Toc453652911"/>
      <w:r>
        <w:t>BACKGROUND INFORMATION</w:t>
      </w:r>
      <w:bookmarkEnd w:id="11"/>
      <w:bookmarkEnd w:id="12"/>
    </w:p>
    <w:p w14:paraId="13024ED8" w14:textId="663A5F92" w:rsidR="005D188B" w:rsidRDefault="00B07FBE" w:rsidP="00B07FBE">
      <w:pPr>
        <w:rPr>
          <w:b w:val="0"/>
        </w:rPr>
      </w:pPr>
      <w:r>
        <w:rPr>
          <w:b w:val="0"/>
        </w:rPr>
        <w:t xml:space="preserve">Conventional attic construction provides a </w:t>
      </w:r>
      <w:r w:rsidRPr="00B07FBE">
        <w:rPr>
          <w:b w:val="0"/>
        </w:rPr>
        <w:t>continuous air flow through the attic</w:t>
      </w:r>
      <w:r>
        <w:rPr>
          <w:b w:val="0"/>
        </w:rPr>
        <w:t>’s</w:t>
      </w:r>
      <w:r w:rsidRPr="00B07FBE">
        <w:rPr>
          <w:b w:val="0"/>
        </w:rPr>
        <w:t xml:space="preserve"> soffit vents </w:t>
      </w:r>
      <w:r>
        <w:rPr>
          <w:b w:val="0"/>
        </w:rPr>
        <w:t>and out</w:t>
      </w:r>
      <w:r w:rsidRPr="00B07FBE">
        <w:rPr>
          <w:b w:val="0"/>
        </w:rPr>
        <w:t xml:space="preserve"> ridge or gable vents</w:t>
      </w:r>
      <w:r w:rsidR="00E21252">
        <w:rPr>
          <w:b w:val="0"/>
        </w:rPr>
        <w:t>, Figure 1</w:t>
      </w:r>
      <w:r w:rsidRPr="00B07FBE">
        <w:rPr>
          <w:b w:val="0"/>
        </w:rPr>
        <w:t xml:space="preserve">. </w:t>
      </w:r>
      <w:r>
        <w:rPr>
          <w:b w:val="0"/>
        </w:rPr>
        <w:t xml:space="preserve">Conventional attics are </w:t>
      </w:r>
      <w:r w:rsidRPr="00B07FBE">
        <w:rPr>
          <w:b w:val="0"/>
        </w:rPr>
        <w:t xml:space="preserve">referred to </w:t>
      </w:r>
      <w:r>
        <w:rPr>
          <w:b w:val="0"/>
        </w:rPr>
        <w:t xml:space="preserve">herein </w:t>
      </w:r>
      <w:r w:rsidR="00641619">
        <w:rPr>
          <w:b w:val="0"/>
        </w:rPr>
        <w:t>as unconditioned, vented attics;</w:t>
      </w:r>
      <w:r>
        <w:rPr>
          <w:b w:val="0"/>
        </w:rPr>
        <w:t xml:space="preserve"> and</w:t>
      </w:r>
      <w:r w:rsidR="00641619">
        <w:rPr>
          <w:b w:val="0"/>
        </w:rPr>
        <w:t>,</w:t>
      </w:r>
      <w:r>
        <w:rPr>
          <w:b w:val="0"/>
        </w:rPr>
        <w:t xml:space="preserve"> it is not part</w:t>
      </w:r>
      <w:r w:rsidRPr="00B07FBE">
        <w:rPr>
          <w:b w:val="0"/>
        </w:rPr>
        <w:t xml:space="preserve"> </w:t>
      </w:r>
      <w:r>
        <w:rPr>
          <w:b w:val="0"/>
        </w:rPr>
        <w:t xml:space="preserve">of the buildings </w:t>
      </w:r>
      <w:r w:rsidRPr="00B07FBE">
        <w:rPr>
          <w:b w:val="0"/>
        </w:rPr>
        <w:t>thermal envelope</w:t>
      </w:r>
      <w:r w:rsidR="009113FA">
        <w:rPr>
          <w:b w:val="0"/>
        </w:rPr>
        <w:t>. In contras</w:t>
      </w:r>
      <w:r>
        <w:rPr>
          <w:b w:val="0"/>
        </w:rPr>
        <w:t xml:space="preserve">t, a non-ventilated, semi-conditioned </w:t>
      </w:r>
      <w:r w:rsidR="00E21252">
        <w:rPr>
          <w:b w:val="0"/>
        </w:rPr>
        <w:t xml:space="preserve">(sealed) </w:t>
      </w:r>
      <w:r>
        <w:rPr>
          <w:b w:val="0"/>
        </w:rPr>
        <w:t xml:space="preserve">attic is made part of the thermal envelope. It is </w:t>
      </w:r>
      <w:r w:rsidR="00E21252">
        <w:rPr>
          <w:b w:val="0"/>
        </w:rPr>
        <w:t xml:space="preserve">encapsulated </w:t>
      </w:r>
      <w:r>
        <w:rPr>
          <w:b w:val="0"/>
        </w:rPr>
        <w:t xml:space="preserve">with </w:t>
      </w:r>
      <w:r w:rsidR="00E21252">
        <w:rPr>
          <w:b w:val="0"/>
        </w:rPr>
        <w:t xml:space="preserve">polyurethane </w:t>
      </w:r>
      <w:r>
        <w:rPr>
          <w:b w:val="0"/>
        </w:rPr>
        <w:t>spray foam</w:t>
      </w:r>
      <w:r w:rsidR="00E21252">
        <w:rPr>
          <w:b w:val="0"/>
        </w:rPr>
        <w:t xml:space="preserve">, and any duct leakage of conditioned air is </w:t>
      </w:r>
      <w:r>
        <w:rPr>
          <w:b w:val="0"/>
        </w:rPr>
        <w:t>exploit</w:t>
      </w:r>
      <w:r w:rsidR="00E21252">
        <w:rPr>
          <w:b w:val="0"/>
        </w:rPr>
        <w:t>ed</w:t>
      </w:r>
      <w:r>
        <w:rPr>
          <w:b w:val="0"/>
        </w:rPr>
        <w:t xml:space="preserve"> to semi-condition the attic</w:t>
      </w:r>
      <w:r w:rsidR="00E21252">
        <w:rPr>
          <w:b w:val="0"/>
        </w:rPr>
        <w:t>, Figure 1</w:t>
      </w:r>
      <w:r>
        <w:rPr>
          <w:b w:val="0"/>
        </w:rPr>
        <w:t>.</w:t>
      </w:r>
      <w:r w:rsidR="00E21252" w:rsidRPr="00E21252">
        <w:t xml:space="preserve"> </w:t>
      </w:r>
      <w:r w:rsidR="00E21252" w:rsidRPr="00E21252">
        <w:rPr>
          <w:b w:val="0"/>
        </w:rPr>
        <w:t xml:space="preserve">The efficiency “feature” of putting ducts in conditioned or semi-conditioned </w:t>
      </w:r>
      <w:r w:rsidR="00E21252">
        <w:rPr>
          <w:b w:val="0"/>
        </w:rPr>
        <w:t xml:space="preserve">space </w:t>
      </w:r>
      <w:r w:rsidR="00E21252" w:rsidRPr="00E21252">
        <w:rPr>
          <w:b w:val="0"/>
        </w:rPr>
        <w:t>is typically one of the most energy-savings features, with the potential to be o</w:t>
      </w:r>
      <w:r w:rsidR="009113FA">
        <w:rPr>
          <w:b w:val="0"/>
        </w:rPr>
        <w:t>ne of the most cost-effective.</w:t>
      </w:r>
    </w:p>
    <w:p w14:paraId="5A977894" w14:textId="77777777" w:rsidR="009113FA" w:rsidRDefault="009113FA" w:rsidP="00B07FBE">
      <w:pPr>
        <w:rPr>
          <w:b w:val="0"/>
        </w:rPr>
      </w:pPr>
    </w:p>
    <w:p w14:paraId="7FF9B23D" w14:textId="77777777" w:rsidR="003B36EF" w:rsidRDefault="005D188B" w:rsidP="003B36EF">
      <w:pPr>
        <w:keepNext/>
        <w:jc w:val="center"/>
      </w:pPr>
      <w:r w:rsidRPr="00E528C1">
        <w:rPr>
          <w:noProof/>
        </w:rPr>
        <w:drawing>
          <wp:inline distT="0" distB="0" distL="0" distR="0" wp14:anchorId="0E5DAEF3" wp14:editId="3B0D6510">
            <wp:extent cx="5095875" cy="218552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07151" cy="2190363"/>
                    </a:xfrm>
                    <a:prstGeom prst="rect">
                      <a:avLst/>
                    </a:prstGeom>
                    <a:noFill/>
                    <a:ln>
                      <a:noFill/>
                    </a:ln>
                  </pic:spPr>
                </pic:pic>
              </a:graphicData>
            </a:graphic>
          </wp:inline>
        </w:drawing>
      </w:r>
    </w:p>
    <w:p w14:paraId="2937D6D5" w14:textId="77777777" w:rsidR="005D188B" w:rsidRDefault="003B36EF" w:rsidP="003B36EF">
      <w:pPr>
        <w:pStyle w:val="Caption"/>
        <w:jc w:val="center"/>
        <w:rPr>
          <w:b w:val="0"/>
        </w:rPr>
      </w:pPr>
      <w:bookmarkStart w:id="13" w:name="_Toc453532377"/>
      <w:bookmarkStart w:id="14" w:name="_Toc453606663"/>
      <w:r w:rsidRPr="00133DAE">
        <w:rPr>
          <w:b w:val="0"/>
          <w:sz w:val="22"/>
          <w:szCs w:val="22"/>
        </w:rPr>
        <w:t>Fi</w:t>
      </w:r>
      <w:r w:rsidRPr="00133DAE">
        <w:rPr>
          <w:b w:val="0"/>
          <w:sz w:val="22"/>
        </w:rPr>
        <w:t xml:space="preserve">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w:t>
      </w:r>
      <w:r w:rsidR="007702D0" w:rsidRPr="00133DAE">
        <w:rPr>
          <w:b w:val="0"/>
          <w:noProof/>
          <w:sz w:val="22"/>
        </w:rPr>
        <w:fldChar w:fldCharType="end"/>
      </w:r>
      <w:r w:rsidRPr="00133DAE">
        <w:rPr>
          <w:b w:val="0"/>
          <w:sz w:val="22"/>
        </w:rPr>
        <w:t>: Illustration of vented attics and unvented attics (Grin et al. 2013)</w:t>
      </w:r>
      <w:bookmarkEnd w:id="13"/>
      <w:bookmarkEnd w:id="14"/>
    </w:p>
    <w:p w14:paraId="5E3968D7" w14:textId="77777777" w:rsidR="00E21252" w:rsidRDefault="00E21252" w:rsidP="00E21252">
      <w:pPr>
        <w:jc w:val="left"/>
      </w:pPr>
    </w:p>
    <w:p w14:paraId="5B77FA89" w14:textId="77777777" w:rsidR="00E21252" w:rsidRPr="00E21252" w:rsidRDefault="00E21252" w:rsidP="00E21252">
      <w:pPr>
        <w:rPr>
          <w:b w:val="0"/>
        </w:rPr>
      </w:pPr>
      <w:r w:rsidRPr="00E21252">
        <w:rPr>
          <w:b w:val="0"/>
        </w:rPr>
        <w:t xml:space="preserve">Polyurethane foams consist of two components, an A-side and a B-side. Both the components are mixed on site before spray application. The A-side is a mixture of 50% methylene diphenyl diisocyanate and 50% polymeric methylene diphenyl diisocyanate, two chemicals which are highly reactive when mixed with water or each other. When both the components are mixed, </w:t>
      </w:r>
      <w:r>
        <w:rPr>
          <w:b w:val="0"/>
        </w:rPr>
        <w:t xml:space="preserve">an </w:t>
      </w:r>
      <w:r w:rsidRPr="00E21252">
        <w:rPr>
          <w:b w:val="0"/>
        </w:rPr>
        <w:t xml:space="preserve">exothermic reaction produces low-conductivity gases or water, making the B-side a blowing agent. This causes bubbles to form, and the curing of such bubbles determines the density of the foam. Water-blown foams have low densities and are </w:t>
      </w:r>
      <w:r w:rsidRPr="00E21252">
        <w:rPr>
          <w:b w:val="0"/>
        </w:rPr>
        <w:lastRenderedPageBreak/>
        <w:t>open cell foams. They are permeable to vapor transmission and are non-structural, but have high resistance to air flow.</w:t>
      </w:r>
    </w:p>
    <w:p w14:paraId="24D35255" w14:textId="77777777" w:rsidR="00E21252" w:rsidRPr="00E21252" w:rsidRDefault="00E21252" w:rsidP="00E21252">
      <w:pPr>
        <w:rPr>
          <w:b w:val="0"/>
        </w:rPr>
      </w:pPr>
    </w:p>
    <w:p w14:paraId="5A0A4452" w14:textId="77777777" w:rsidR="00E21252" w:rsidRDefault="00E21252" w:rsidP="00E21252">
      <w:pPr>
        <w:rPr>
          <w:b w:val="0"/>
        </w:rPr>
      </w:pPr>
      <w:r w:rsidRPr="00E21252">
        <w:rPr>
          <w:b w:val="0"/>
        </w:rPr>
        <w:t xml:space="preserve">Ecologic (2009) differentiates open cell </w:t>
      </w:r>
      <w:r w:rsidR="008751C1">
        <w:rPr>
          <w:b w:val="0"/>
        </w:rPr>
        <w:t xml:space="preserve">spray polyurethane </w:t>
      </w:r>
      <w:r w:rsidRPr="00E21252">
        <w:rPr>
          <w:b w:val="0"/>
        </w:rPr>
        <w:t xml:space="preserve">foam </w:t>
      </w:r>
      <w:r w:rsidR="008751C1">
        <w:rPr>
          <w:b w:val="0"/>
        </w:rPr>
        <w:t xml:space="preserve">(ocSPF) </w:t>
      </w:r>
      <w:r w:rsidRPr="00E21252">
        <w:rPr>
          <w:b w:val="0"/>
        </w:rPr>
        <w:t xml:space="preserve">from closed cell </w:t>
      </w:r>
      <w:r w:rsidR="008751C1">
        <w:rPr>
          <w:b w:val="0"/>
        </w:rPr>
        <w:t xml:space="preserve">spray polyurethane </w:t>
      </w:r>
      <w:r w:rsidRPr="00E21252">
        <w:rPr>
          <w:b w:val="0"/>
        </w:rPr>
        <w:t>foam</w:t>
      </w:r>
      <w:r w:rsidR="008751C1">
        <w:rPr>
          <w:b w:val="0"/>
        </w:rPr>
        <w:t xml:space="preserve"> (ccSPF)</w:t>
      </w:r>
      <w:r w:rsidRPr="00E21252">
        <w:rPr>
          <w:b w:val="0"/>
        </w:rPr>
        <w:t>. The density of open cell foams ranges from 0.5</w:t>
      </w:r>
      <w:r>
        <w:rPr>
          <w:b w:val="0"/>
        </w:rPr>
        <w:t xml:space="preserve"> </w:t>
      </w:r>
      <w:r w:rsidRPr="00E21252">
        <w:rPr>
          <w:b w:val="0"/>
        </w:rPr>
        <w:t>to 1.2 lb per cubic f</w:t>
      </w:r>
      <w:r>
        <w:rPr>
          <w:b w:val="0"/>
        </w:rPr>
        <w:t>oo</w:t>
      </w:r>
      <w:r w:rsidRPr="00E21252">
        <w:rPr>
          <w:b w:val="0"/>
        </w:rPr>
        <w:t xml:space="preserve">t, with </w:t>
      </w:r>
      <w:r w:rsidR="008751C1">
        <w:rPr>
          <w:b w:val="0"/>
        </w:rPr>
        <w:t xml:space="preserve">thermal resistance </w:t>
      </w:r>
      <w:r w:rsidRPr="00E21252">
        <w:rPr>
          <w:b w:val="0"/>
        </w:rPr>
        <w:t xml:space="preserve">R-values ranging from R-3.6/inch to R-4.5/inch. The two leading </w:t>
      </w:r>
      <w:r w:rsidR="008751C1">
        <w:rPr>
          <w:b w:val="0"/>
        </w:rPr>
        <w:t xml:space="preserve">manufacturers of ocSPF </w:t>
      </w:r>
      <w:r w:rsidRPr="00E21252">
        <w:rPr>
          <w:b w:val="0"/>
        </w:rPr>
        <w:t xml:space="preserve">are Sealection500 and Icynene. When applied, this foam instantly expands more than 100 times its original size. The density of </w:t>
      </w:r>
      <w:r w:rsidR="008751C1">
        <w:rPr>
          <w:b w:val="0"/>
        </w:rPr>
        <w:t xml:space="preserve">ccSPF </w:t>
      </w:r>
      <w:r w:rsidRPr="00E21252">
        <w:rPr>
          <w:b w:val="0"/>
        </w:rPr>
        <w:t>ranges from 1.7 to 2.2</w:t>
      </w:r>
      <w:r w:rsidR="008751C1">
        <w:rPr>
          <w:b w:val="0"/>
        </w:rPr>
        <w:t xml:space="preserve"> </w:t>
      </w:r>
      <w:r w:rsidRPr="00E21252">
        <w:rPr>
          <w:b w:val="0"/>
        </w:rPr>
        <w:t>lb per cubic f</w:t>
      </w:r>
      <w:r w:rsidR="008751C1">
        <w:rPr>
          <w:b w:val="0"/>
        </w:rPr>
        <w:t>oo</w:t>
      </w:r>
      <w:r w:rsidRPr="00E21252">
        <w:rPr>
          <w:b w:val="0"/>
        </w:rPr>
        <w:t>t, with R-values ranging from R-5/inch to R-7/inch.</w:t>
      </w:r>
    </w:p>
    <w:p w14:paraId="56EBD587" w14:textId="77777777" w:rsidR="008751C1" w:rsidRDefault="008751C1" w:rsidP="00E21252">
      <w:pPr>
        <w:rPr>
          <w:b w:val="0"/>
        </w:rPr>
      </w:pPr>
    </w:p>
    <w:p w14:paraId="306B90C8" w14:textId="77777777" w:rsidR="008751C1" w:rsidRPr="00E21252" w:rsidRDefault="008751C1" w:rsidP="00E21252">
      <w:pPr>
        <w:rPr>
          <w:b w:val="0"/>
        </w:rPr>
      </w:pPr>
      <w:r>
        <w:rPr>
          <w:b w:val="0"/>
        </w:rPr>
        <w:t xml:space="preserve">Open-cell spray polyurethane foam (ocSPF) is vapor permeable, having a vapor permeance of about 16 </w:t>
      </w:r>
      <w:r w:rsidR="00647A84">
        <w:rPr>
          <w:b w:val="0"/>
        </w:rPr>
        <w:t>perms</w:t>
      </w:r>
      <w:r>
        <w:rPr>
          <w:b w:val="0"/>
        </w:rPr>
        <w:t xml:space="preserve"> for a 3-in thickness of foam. In comparison closed-cell spray polyurethane foam (ccSPF) insulation is impermeable and has a permeance of about 0.8 Perm for a 2</w:t>
      </w:r>
      <w:r>
        <w:rPr>
          <w:rFonts w:ascii="Arial" w:hAnsi="Arial" w:cs="Arial"/>
          <w:b w:val="0"/>
        </w:rPr>
        <w:t>½</w:t>
      </w:r>
      <w:r>
        <w:rPr>
          <w:b w:val="0"/>
        </w:rPr>
        <w:t>-in thickness of foam.</w:t>
      </w:r>
    </w:p>
    <w:p w14:paraId="299E2259" w14:textId="77777777" w:rsidR="00B07FBE" w:rsidRPr="00B07FBE" w:rsidRDefault="00B07FBE" w:rsidP="00B07FBE">
      <w:pPr>
        <w:rPr>
          <w:b w:val="0"/>
        </w:rPr>
      </w:pPr>
    </w:p>
    <w:p w14:paraId="32987411" w14:textId="77777777" w:rsidR="00913444" w:rsidRPr="00287994" w:rsidRDefault="008B40CB" w:rsidP="00965157">
      <w:pPr>
        <w:pStyle w:val="Heading1"/>
      </w:pPr>
      <w:bookmarkStart w:id="15" w:name="_Toc443400057"/>
      <w:bookmarkStart w:id="16" w:name="_Toc453535576"/>
      <w:bookmarkStart w:id="17" w:name="_Toc453652912"/>
      <w:r>
        <w:t>Scope of work</w:t>
      </w:r>
      <w:bookmarkEnd w:id="15"/>
      <w:bookmarkEnd w:id="16"/>
      <w:bookmarkEnd w:id="17"/>
    </w:p>
    <w:p w14:paraId="1DA991CF" w14:textId="77777777" w:rsidR="00B22F95" w:rsidRPr="00B22F95" w:rsidRDefault="00C82F63" w:rsidP="00B22F95">
      <w:pPr>
        <w:widowControl w:val="0"/>
        <w:autoSpaceDE w:val="0"/>
        <w:autoSpaceDN w:val="0"/>
        <w:adjustRightInd w:val="0"/>
        <w:contextualSpacing/>
        <w:rPr>
          <w:b w:val="0"/>
          <w:szCs w:val="22"/>
          <w:lang w:eastAsia="ja-JP"/>
        </w:rPr>
      </w:pPr>
      <w:r>
        <w:rPr>
          <w:b w:val="0"/>
        </w:rPr>
        <w:t>Work was performed as outlined in the proposal from UF to the Florida Building Commission</w:t>
      </w:r>
      <w:r w:rsidR="00B741ED">
        <w:rPr>
          <w:b w:val="0"/>
        </w:rPr>
        <w:t xml:space="preserve"> (FBC)</w:t>
      </w:r>
      <w:r>
        <w:rPr>
          <w:b w:val="0"/>
        </w:rPr>
        <w:t xml:space="preserve"> “SOW UF to FBC Final 111115.docx</w:t>
      </w:r>
      <w:r w:rsidR="008D76BB">
        <w:rPr>
          <w:b w:val="0"/>
        </w:rPr>
        <w:t>,</w:t>
      </w:r>
      <w:r>
        <w:rPr>
          <w:b w:val="0"/>
        </w:rPr>
        <w:t>”</w:t>
      </w:r>
      <w:r w:rsidR="008D76BB">
        <w:rPr>
          <w:b w:val="0"/>
        </w:rPr>
        <w:t xml:space="preserve"> which is restated as follows:</w:t>
      </w:r>
    </w:p>
    <w:p w14:paraId="0D4B7FAE" w14:textId="77777777" w:rsidR="00B22F95" w:rsidRPr="00B22F95" w:rsidRDefault="00B22F95" w:rsidP="00B22F95">
      <w:pPr>
        <w:widowControl w:val="0"/>
        <w:autoSpaceDE w:val="0"/>
        <w:autoSpaceDN w:val="0"/>
        <w:adjustRightInd w:val="0"/>
        <w:contextualSpacing/>
        <w:rPr>
          <w:lang w:eastAsia="ja-JP"/>
        </w:rPr>
      </w:pPr>
    </w:p>
    <w:p w14:paraId="246DE2A5" w14:textId="77777777" w:rsidR="008D76BB" w:rsidRPr="00B553D9" w:rsidRDefault="008D76BB" w:rsidP="00077FA4">
      <w:pPr>
        <w:pStyle w:val="Heading2"/>
        <w:rPr>
          <w:caps/>
        </w:rPr>
      </w:pPr>
      <w:bookmarkStart w:id="18" w:name="_Toc453652913"/>
      <w:bookmarkStart w:id="19" w:name="_Toc443400058"/>
      <w:r w:rsidRPr="00B553D9">
        <w:rPr>
          <w:caps/>
        </w:rPr>
        <w:t>Task 1. Conduct Survey of FL</w:t>
      </w:r>
      <w:r w:rsidR="009113FA">
        <w:rPr>
          <w:caps/>
        </w:rPr>
        <w:t>orida</w:t>
      </w:r>
      <w:r w:rsidRPr="00B553D9">
        <w:rPr>
          <w:caps/>
        </w:rPr>
        <w:t xml:space="preserve"> Homes and Select Candidate Field Sites</w:t>
      </w:r>
      <w:bookmarkEnd w:id="18"/>
    </w:p>
    <w:p w14:paraId="269CA2C5" w14:textId="77777777" w:rsidR="00BE1E6E" w:rsidRDefault="00BE1E6E" w:rsidP="008D76BB">
      <w:pPr>
        <w:spacing w:line="216" w:lineRule="auto"/>
        <w:rPr>
          <w:b w:val="0"/>
        </w:rPr>
      </w:pPr>
    </w:p>
    <w:p w14:paraId="621D1656" w14:textId="77777777" w:rsidR="00BE1E6E" w:rsidRDefault="000002F5" w:rsidP="008D76BB">
      <w:pPr>
        <w:spacing w:line="216" w:lineRule="auto"/>
        <w:rPr>
          <w:b w:val="0"/>
        </w:rPr>
      </w:pPr>
      <w:r w:rsidRPr="000002F5">
        <w:rPr>
          <w:b w:val="0"/>
        </w:rPr>
        <w:t>Mil</w:t>
      </w:r>
      <w:r w:rsidR="00C17C9D">
        <w:rPr>
          <w:b w:val="0"/>
        </w:rPr>
        <w:t>l</w:t>
      </w:r>
      <w:r w:rsidRPr="000002F5">
        <w:rPr>
          <w:b w:val="0"/>
        </w:rPr>
        <w:t xml:space="preserve">er and Boudreaux (2015) </w:t>
      </w:r>
      <w:r w:rsidR="00BE1E6E">
        <w:rPr>
          <w:b w:val="0"/>
        </w:rPr>
        <w:t>described</w:t>
      </w:r>
      <w:r w:rsidRPr="000002F5">
        <w:rPr>
          <w:b w:val="0"/>
        </w:rPr>
        <w:t xml:space="preserve"> how some homes with sealed attics perform well</w:t>
      </w:r>
      <w:r w:rsidR="00D537D4">
        <w:rPr>
          <w:b w:val="0"/>
        </w:rPr>
        <w:t xml:space="preserve"> in energy</w:t>
      </w:r>
      <w:r w:rsidRPr="000002F5">
        <w:rPr>
          <w:b w:val="0"/>
        </w:rPr>
        <w:t xml:space="preserve"> while others did not.</w:t>
      </w:r>
      <w:r>
        <w:rPr>
          <w:b w:val="0"/>
        </w:rPr>
        <w:t xml:space="preserve"> </w:t>
      </w:r>
      <w:r w:rsidR="00BE1E6E">
        <w:rPr>
          <w:b w:val="0"/>
        </w:rPr>
        <w:t xml:space="preserve">This paper suggested several potential reasons for this variability. Poor workmanship was attributed as a real problem. Improper constructions cause gaps in roof to wall connections, thus leading to air leakage. </w:t>
      </w:r>
      <w:r w:rsidR="008D76BB" w:rsidRPr="008D76BB">
        <w:rPr>
          <w:b w:val="0"/>
        </w:rPr>
        <w:t>Ueno and Lstibure</w:t>
      </w:r>
      <w:r>
        <w:rPr>
          <w:b w:val="0"/>
        </w:rPr>
        <w:t>k (2015</w:t>
      </w:r>
      <w:r w:rsidR="00230D9C">
        <w:rPr>
          <w:b w:val="0"/>
        </w:rPr>
        <w:t>)</w:t>
      </w:r>
      <w:r w:rsidR="00230D9C" w:rsidRPr="008D76BB">
        <w:rPr>
          <w:b w:val="0"/>
        </w:rPr>
        <w:t xml:space="preserve"> </w:t>
      </w:r>
      <w:r w:rsidR="00230D9C">
        <w:rPr>
          <w:b w:val="0"/>
        </w:rPr>
        <w:t xml:space="preserve">developed </w:t>
      </w:r>
      <w:r w:rsidR="00230D9C" w:rsidRPr="008D76BB">
        <w:rPr>
          <w:b w:val="0"/>
        </w:rPr>
        <w:t>a</w:t>
      </w:r>
      <w:r w:rsidR="008D76BB" w:rsidRPr="008D76BB">
        <w:rPr>
          <w:b w:val="0"/>
        </w:rPr>
        <w:t xml:space="preserve"> vapor permeable ridge venting system </w:t>
      </w:r>
      <w:r w:rsidR="00230D9C">
        <w:rPr>
          <w:b w:val="0"/>
        </w:rPr>
        <w:t xml:space="preserve">that </w:t>
      </w:r>
      <w:r w:rsidR="008D76BB" w:rsidRPr="008D76BB">
        <w:rPr>
          <w:b w:val="0"/>
        </w:rPr>
        <w:t>protect</w:t>
      </w:r>
      <w:r w:rsidR="00BE1E6E">
        <w:rPr>
          <w:b w:val="0"/>
        </w:rPr>
        <w:t>s</w:t>
      </w:r>
      <w:r w:rsidR="008D76BB" w:rsidRPr="008D76BB">
        <w:rPr>
          <w:b w:val="0"/>
        </w:rPr>
        <w:t xml:space="preserve"> the roof she</w:t>
      </w:r>
      <w:r w:rsidR="00BE1E6E">
        <w:rPr>
          <w:b w:val="0"/>
        </w:rPr>
        <w:t>athing</w:t>
      </w:r>
      <w:r w:rsidR="00230D9C">
        <w:rPr>
          <w:b w:val="0"/>
        </w:rPr>
        <w:t xml:space="preserve"> by minimizing the moisture content accumulation between spray foam insulation and the wood sheathing.</w:t>
      </w:r>
      <w:r w:rsidR="00077FA4">
        <w:rPr>
          <w:b w:val="0"/>
        </w:rPr>
        <w:t xml:space="preserve"> </w:t>
      </w:r>
    </w:p>
    <w:p w14:paraId="10EED8FB" w14:textId="77777777" w:rsidR="00230D9C" w:rsidRDefault="00230D9C" w:rsidP="008D76BB">
      <w:pPr>
        <w:spacing w:line="216" w:lineRule="auto"/>
        <w:rPr>
          <w:b w:val="0"/>
        </w:rPr>
      </w:pPr>
    </w:p>
    <w:p w14:paraId="3606D2B3" w14:textId="77777777" w:rsidR="008D76BB" w:rsidRPr="008D76BB" w:rsidRDefault="008D76BB" w:rsidP="008D76BB">
      <w:pPr>
        <w:spacing w:line="216" w:lineRule="auto"/>
        <w:rPr>
          <w:b w:val="0"/>
        </w:rPr>
      </w:pPr>
      <w:r w:rsidRPr="008D76BB">
        <w:rPr>
          <w:b w:val="0"/>
        </w:rPr>
        <w:t xml:space="preserve">Therefore, a key </w:t>
      </w:r>
      <w:r w:rsidR="00BE1E6E" w:rsidRPr="008D76BB">
        <w:rPr>
          <w:b w:val="0"/>
        </w:rPr>
        <w:t xml:space="preserve">goal </w:t>
      </w:r>
      <w:r w:rsidR="00BE1E6E">
        <w:rPr>
          <w:b w:val="0"/>
        </w:rPr>
        <w:t>of</w:t>
      </w:r>
      <w:r w:rsidRPr="008D76BB">
        <w:rPr>
          <w:b w:val="0"/>
        </w:rPr>
        <w:t xml:space="preserve"> this study is to survey and document as many homes as possible for the potential risk of moisture damage to the sheathing and the risk that the interior building relative humidity increases above ASHRAE Standard 55 guidelines. </w:t>
      </w:r>
    </w:p>
    <w:p w14:paraId="3ECDFBBD" w14:textId="77777777" w:rsidR="008D76BB" w:rsidRDefault="008D76BB" w:rsidP="008D76BB">
      <w:pPr>
        <w:spacing w:line="215" w:lineRule="auto"/>
        <w:rPr>
          <w:b w:val="0"/>
        </w:rPr>
      </w:pPr>
    </w:p>
    <w:p w14:paraId="7F3F4BE9" w14:textId="77777777" w:rsidR="00212717" w:rsidRDefault="00212717" w:rsidP="008D76BB">
      <w:pPr>
        <w:spacing w:line="215" w:lineRule="auto"/>
        <w:rPr>
          <w:b w:val="0"/>
        </w:rPr>
      </w:pPr>
      <w:r>
        <w:rPr>
          <w:b w:val="0"/>
        </w:rPr>
        <w:t>From the survey conducted, four houses were selected as field demonstrations. Information gathered about the four houses</w:t>
      </w:r>
      <w:r w:rsidR="00DA340A">
        <w:rPr>
          <w:b w:val="0"/>
        </w:rPr>
        <w:t xml:space="preserve"> helped to determine the position of temperature sensors and moisture pins in the attic. </w:t>
      </w:r>
      <w:r w:rsidR="000C34A4">
        <w:rPr>
          <w:b w:val="0"/>
        </w:rPr>
        <w:t>A questionnaire was prepared that would be</w:t>
      </w:r>
      <w:r>
        <w:rPr>
          <w:b w:val="0"/>
        </w:rPr>
        <w:t xml:space="preserve"> completed by the homeowners</w:t>
      </w:r>
      <w:r w:rsidR="000C34A4">
        <w:rPr>
          <w:b w:val="0"/>
        </w:rPr>
        <w:t>,</w:t>
      </w:r>
      <w:r>
        <w:rPr>
          <w:b w:val="0"/>
        </w:rPr>
        <w:t xml:space="preserve"> to </w:t>
      </w:r>
      <w:r w:rsidR="000C34A4">
        <w:rPr>
          <w:b w:val="0"/>
        </w:rPr>
        <w:t xml:space="preserve">help </w:t>
      </w:r>
      <w:r>
        <w:rPr>
          <w:b w:val="0"/>
        </w:rPr>
        <w:t>document occupancy habits and salient features of the homes.</w:t>
      </w:r>
    </w:p>
    <w:p w14:paraId="3A502A13" w14:textId="77777777" w:rsidR="008D76BB" w:rsidRPr="00451486" w:rsidRDefault="008D76BB" w:rsidP="008D76BB">
      <w:pPr>
        <w:rPr>
          <w:b w:val="0"/>
          <w:color w:val="000000"/>
          <w:szCs w:val="22"/>
        </w:rPr>
      </w:pPr>
    </w:p>
    <w:p w14:paraId="306ADB44" w14:textId="77777777" w:rsidR="008D76BB" w:rsidRPr="00B553D9" w:rsidRDefault="008D76BB" w:rsidP="00077FA4">
      <w:pPr>
        <w:pStyle w:val="Heading2"/>
        <w:rPr>
          <w:caps/>
        </w:rPr>
      </w:pPr>
      <w:bookmarkStart w:id="20" w:name="_Toc453652914"/>
      <w:r w:rsidRPr="00B553D9">
        <w:rPr>
          <w:caps/>
        </w:rPr>
        <w:t xml:space="preserve">Task 2. – Setup </w:t>
      </w:r>
      <w:r w:rsidR="000002F5" w:rsidRPr="00B553D9">
        <w:rPr>
          <w:caps/>
        </w:rPr>
        <w:t>Four</w:t>
      </w:r>
      <w:r w:rsidRPr="00B553D9">
        <w:rPr>
          <w:caps/>
        </w:rPr>
        <w:t xml:space="preserve"> Field Demonstrations and Collect Field Data</w:t>
      </w:r>
      <w:bookmarkEnd w:id="20"/>
    </w:p>
    <w:p w14:paraId="0E6A9AAB" w14:textId="77777777" w:rsidR="00DA340A" w:rsidRDefault="00DA340A" w:rsidP="008D76BB">
      <w:pPr>
        <w:spacing w:line="216" w:lineRule="auto"/>
        <w:rPr>
          <w:b w:val="0"/>
        </w:rPr>
      </w:pPr>
    </w:p>
    <w:p w14:paraId="2ABC593B" w14:textId="68714119" w:rsidR="008D76BB" w:rsidRDefault="00212717" w:rsidP="008D76BB">
      <w:pPr>
        <w:spacing w:line="216" w:lineRule="auto"/>
        <w:rPr>
          <w:b w:val="0"/>
        </w:rPr>
      </w:pPr>
      <w:r>
        <w:rPr>
          <w:b w:val="0"/>
        </w:rPr>
        <w:t xml:space="preserve">Air leakage testing </w:t>
      </w:r>
      <w:r w:rsidR="00641619">
        <w:rPr>
          <w:b w:val="0"/>
        </w:rPr>
        <w:t xml:space="preserve">was </w:t>
      </w:r>
      <w:r w:rsidR="008238D6">
        <w:rPr>
          <w:b w:val="0"/>
        </w:rPr>
        <w:t>c</w:t>
      </w:r>
      <w:r w:rsidR="008D76BB" w:rsidRPr="008D76BB">
        <w:rPr>
          <w:b w:val="0"/>
        </w:rPr>
        <w:t xml:space="preserve">onducted on the selected homes to document whole house, attic-to-outside, and living-to-attic air leakage as well as total duct leakage. Portable data loggers </w:t>
      </w:r>
      <w:r w:rsidR="000C34A4">
        <w:rPr>
          <w:b w:val="0"/>
        </w:rPr>
        <w:t>were</w:t>
      </w:r>
      <w:r w:rsidR="008D76BB" w:rsidRPr="008D76BB">
        <w:rPr>
          <w:b w:val="0"/>
        </w:rPr>
        <w:t xml:space="preserve"> installed in the sealed attics. The loggers will continuously measure air temperature and relative humidity of the outdoor ambient, the indoor ambient and the attic. The</w:t>
      </w:r>
      <w:r w:rsidR="008D76BB" w:rsidRPr="00C62F73">
        <w:t xml:space="preserve"> </w:t>
      </w:r>
      <w:r w:rsidR="008D76BB" w:rsidRPr="00DA340A">
        <w:rPr>
          <w:b w:val="0"/>
        </w:rPr>
        <w:t>roof</w:t>
      </w:r>
      <w:r w:rsidR="008D76BB" w:rsidRPr="00C62F73">
        <w:t xml:space="preserve"> </w:t>
      </w:r>
      <w:r w:rsidR="008D76BB" w:rsidRPr="008D76BB">
        <w:rPr>
          <w:b w:val="0"/>
        </w:rPr>
        <w:t>sheathing temperature and humidity and roof sheathing moisture content will also be recorded continuously for the study.</w:t>
      </w:r>
    </w:p>
    <w:p w14:paraId="16B7EE60" w14:textId="77777777" w:rsidR="007C7B1C" w:rsidRDefault="007C7B1C" w:rsidP="008D76BB">
      <w:pPr>
        <w:spacing w:line="216" w:lineRule="auto"/>
        <w:rPr>
          <w:b w:val="0"/>
        </w:rPr>
      </w:pPr>
    </w:p>
    <w:p w14:paraId="2940865C" w14:textId="77777777" w:rsidR="007C7B1C" w:rsidRDefault="007C7B1C" w:rsidP="008D76BB">
      <w:pPr>
        <w:spacing w:line="216" w:lineRule="auto"/>
      </w:pPr>
      <w:r>
        <w:rPr>
          <w:b w:val="0"/>
        </w:rPr>
        <w:t>Blower door, duct blaster a</w:t>
      </w:r>
      <w:r w:rsidR="000C34A4">
        <w:rPr>
          <w:b w:val="0"/>
        </w:rPr>
        <w:t>nd guarded blower door tests were</w:t>
      </w:r>
      <w:r>
        <w:rPr>
          <w:b w:val="0"/>
        </w:rPr>
        <w:t xml:space="preserve"> carried out to quantify the air tightness of the house and the duct leakage</w:t>
      </w:r>
      <w:r w:rsidR="000C34A4">
        <w:rPr>
          <w:b w:val="0"/>
        </w:rPr>
        <w:t>s. The questionnaire prepared was</w:t>
      </w:r>
      <w:r>
        <w:rPr>
          <w:b w:val="0"/>
        </w:rPr>
        <w:t xml:space="preserve"> completed by the homeowners. This questionnaire has details about the dimensions of the house, dimensions of openings, details of HVAC </w:t>
      </w:r>
      <w:r>
        <w:rPr>
          <w:b w:val="0"/>
        </w:rPr>
        <w:lastRenderedPageBreak/>
        <w:t xml:space="preserve">system and the spray foam insulation etc. The temperature and moisture sensors are fitted in the attic in the predetermined positions. The sensors are connected to a portable data logger which wirelessly transmits the data to ORNL. </w:t>
      </w:r>
    </w:p>
    <w:p w14:paraId="2B6F34B7" w14:textId="77777777" w:rsidR="008D76BB" w:rsidRPr="003E5DF4" w:rsidRDefault="008D76BB" w:rsidP="008D76BB">
      <w:pPr>
        <w:spacing w:line="216" w:lineRule="auto"/>
      </w:pPr>
    </w:p>
    <w:p w14:paraId="64461A48" w14:textId="77777777" w:rsidR="008D76BB" w:rsidRPr="008D76BB" w:rsidRDefault="008D76BB" w:rsidP="00DA340A">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line="216" w:lineRule="auto"/>
        <w:ind w:left="720"/>
        <w:jc w:val="left"/>
        <w:rPr>
          <w:b w:val="0"/>
          <w:color w:val="000000"/>
          <w:szCs w:val="22"/>
        </w:rPr>
      </w:pPr>
      <w:r w:rsidRPr="008D76BB">
        <w:rPr>
          <w:b w:val="0"/>
          <w:color w:val="000000"/>
          <w:szCs w:val="22"/>
        </w:rPr>
        <w:t xml:space="preserve"> </w:t>
      </w:r>
    </w:p>
    <w:p w14:paraId="706B3922" w14:textId="77777777" w:rsidR="008D76BB" w:rsidRDefault="008D76BB" w:rsidP="00FA437F">
      <w:pPr>
        <w:rPr>
          <w:b w:val="0"/>
          <w:color w:val="000000"/>
          <w:szCs w:val="22"/>
        </w:rPr>
      </w:pPr>
    </w:p>
    <w:p w14:paraId="5C7BCCA7" w14:textId="77777777" w:rsidR="00FA437F" w:rsidRDefault="00FA437F" w:rsidP="00FA437F">
      <w:pPr>
        <w:rPr>
          <w:b w:val="0"/>
          <w:color w:val="000000"/>
          <w:szCs w:val="22"/>
        </w:rPr>
      </w:pPr>
    </w:p>
    <w:p w14:paraId="146713E3" w14:textId="77777777" w:rsidR="00091DE7" w:rsidRPr="00CB683A" w:rsidRDefault="00091DE7" w:rsidP="00FA437F">
      <w:pPr>
        <w:pStyle w:val="Heading1"/>
      </w:pPr>
      <w:bookmarkStart w:id="21" w:name="_Toc453535577"/>
      <w:bookmarkStart w:id="22" w:name="_Toc453652915"/>
      <w:bookmarkEnd w:id="19"/>
      <w:r>
        <w:t>Setup of four field demonstrations</w:t>
      </w:r>
      <w:bookmarkEnd w:id="21"/>
      <w:bookmarkEnd w:id="22"/>
    </w:p>
    <w:p w14:paraId="5172B08C" w14:textId="77777777" w:rsidR="00F87EAF" w:rsidRDefault="00F87EAF" w:rsidP="00E14796">
      <w:pPr>
        <w:rPr>
          <w:b w:val="0"/>
        </w:rPr>
      </w:pPr>
    </w:p>
    <w:p w14:paraId="37EBD6D5" w14:textId="435669AD" w:rsidR="00407ED2" w:rsidRDefault="00407ED2" w:rsidP="00E14796">
      <w:pPr>
        <w:rPr>
          <w:b w:val="0"/>
        </w:rPr>
      </w:pPr>
      <w:r>
        <w:rPr>
          <w:b w:val="0"/>
        </w:rPr>
        <w:t xml:space="preserve">The FRSA identified 12 home </w:t>
      </w:r>
      <w:r w:rsidR="00D537D4">
        <w:rPr>
          <w:b w:val="0"/>
        </w:rPr>
        <w:t>sites from which the following four</w:t>
      </w:r>
      <w:r>
        <w:rPr>
          <w:b w:val="0"/>
        </w:rPr>
        <w:t xml:space="preserve"> homes were selected for </w:t>
      </w:r>
      <w:r w:rsidR="00773E0B">
        <w:rPr>
          <w:b w:val="0"/>
        </w:rPr>
        <w:t>field</w:t>
      </w:r>
      <w:r>
        <w:rPr>
          <w:b w:val="0"/>
        </w:rPr>
        <w:t xml:space="preserve"> study</w:t>
      </w:r>
      <w:r w:rsidR="00773E0B">
        <w:rPr>
          <w:b w:val="0"/>
        </w:rPr>
        <w:t xml:space="preserve">, </w:t>
      </w:r>
      <w:r w:rsidR="000C34A4">
        <w:rPr>
          <w:b w:val="0"/>
        </w:rPr>
        <w:t xml:space="preserve">as </w:t>
      </w:r>
      <w:r w:rsidR="00641619">
        <w:rPr>
          <w:b w:val="0"/>
        </w:rPr>
        <w:t xml:space="preserve">listed </w:t>
      </w:r>
      <w:r w:rsidR="000C34A4">
        <w:rPr>
          <w:b w:val="0"/>
        </w:rPr>
        <w:t xml:space="preserve">in </w:t>
      </w:r>
      <w:r w:rsidR="00773E0B">
        <w:rPr>
          <w:b w:val="0"/>
        </w:rPr>
        <w:t xml:space="preserve">Table </w:t>
      </w:r>
      <w:r w:rsidR="00D53DAF">
        <w:rPr>
          <w:b w:val="0"/>
        </w:rPr>
        <w:t>1</w:t>
      </w:r>
      <w:r>
        <w:rPr>
          <w:b w:val="0"/>
        </w:rPr>
        <w:t xml:space="preserve">. Site selection was based on </w:t>
      </w:r>
      <w:r w:rsidR="00773E0B">
        <w:rPr>
          <w:b w:val="0"/>
        </w:rPr>
        <w:t xml:space="preserve">the homes being setup with unventilated, semi-conditioned attics, the type of roof system, placement of the HVAC and the occupation of the homeowner. Homeowners who are builders or who are closely related to construction were given preference because the home’s workmanship was </w:t>
      </w:r>
      <w:r w:rsidR="000578F2">
        <w:rPr>
          <w:b w:val="0"/>
        </w:rPr>
        <w:t>better managed by the homeowner, which would hopefully eliminate the effects of poor roof and attic workmanship</w:t>
      </w:r>
      <w:r w:rsidR="00CC13E8">
        <w:rPr>
          <w:b w:val="0"/>
        </w:rPr>
        <w:t xml:space="preserve"> that could cause water leakage and confound the study</w:t>
      </w:r>
      <w:r w:rsidR="000578F2">
        <w:rPr>
          <w:b w:val="0"/>
        </w:rPr>
        <w:t>.</w:t>
      </w:r>
      <w:r w:rsidR="00773E0B">
        <w:rPr>
          <w:b w:val="0"/>
        </w:rPr>
        <w:t xml:space="preserve">   </w:t>
      </w:r>
    </w:p>
    <w:p w14:paraId="6D9D7966" w14:textId="77777777" w:rsidR="00407ED2" w:rsidRDefault="00407ED2" w:rsidP="00C61AAB">
      <w:pPr>
        <w:jc w:val="center"/>
        <w:rPr>
          <w:b w:val="0"/>
        </w:rPr>
      </w:pPr>
    </w:p>
    <w:p w14:paraId="4D473DF5" w14:textId="77777777" w:rsidR="00BA6F0B" w:rsidRPr="00133DAE" w:rsidRDefault="00BA6F0B" w:rsidP="00BA6F0B">
      <w:pPr>
        <w:pStyle w:val="Caption"/>
        <w:keepNext/>
        <w:jc w:val="center"/>
        <w:rPr>
          <w:b w:val="0"/>
          <w:sz w:val="22"/>
        </w:rPr>
      </w:pPr>
      <w:bookmarkStart w:id="23" w:name="_Toc453532412"/>
      <w:bookmarkStart w:id="24" w:name="_Toc453606692"/>
      <w:r w:rsidRPr="00133DAE">
        <w:rPr>
          <w:b w:val="0"/>
          <w:sz w:val="22"/>
        </w:rPr>
        <w:t xml:space="preserve">Table </w:t>
      </w:r>
      <w:r w:rsidR="007702D0" w:rsidRPr="00133DAE">
        <w:rPr>
          <w:b w:val="0"/>
          <w:sz w:val="22"/>
        </w:rPr>
        <w:fldChar w:fldCharType="begin"/>
      </w:r>
      <w:r w:rsidR="007702D0" w:rsidRPr="00133DAE">
        <w:rPr>
          <w:b w:val="0"/>
          <w:sz w:val="22"/>
        </w:rPr>
        <w:instrText xml:space="preserve"> SEQ Table \* ARABIC </w:instrText>
      </w:r>
      <w:r w:rsidR="007702D0" w:rsidRPr="00133DAE">
        <w:rPr>
          <w:b w:val="0"/>
          <w:sz w:val="22"/>
        </w:rPr>
        <w:fldChar w:fldCharType="separate"/>
      </w:r>
      <w:r w:rsidR="00F047F2">
        <w:rPr>
          <w:b w:val="0"/>
          <w:noProof/>
          <w:sz w:val="22"/>
        </w:rPr>
        <w:t>1</w:t>
      </w:r>
      <w:r w:rsidR="007702D0" w:rsidRPr="00133DAE">
        <w:rPr>
          <w:b w:val="0"/>
          <w:noProof/>
          <w:sz w:val="22"/>
        </w:rPr>
        <w:fldChar w:fldCharType="end"/>
      </w:r>
      <w:r w:rsidRPr="00133DAE">
        <w:rPr>
          <w:b w:val="0"/>
          <w:sz w:val="22"/>
        </w:rPr>
        <w:t>: Description of Florida Homes Selected for Field Demonstration</w:t>
      </w:r>
      <w:bookmarkEnd w:id="23"/>
      <w:bookmarkEnd w:id="24"/>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65"/>
        <w:gridCol w:w="1989"/>
        <w:gridCol w:w="1859"/>
        <w:gridCol w:w="1755"/>
      </w:tblGrid>
      <w:tr w:rsidR="00407ED2" w:rsidRPr="009663AA" w14:paraId="66BAFEFA" w14:textId="77777777" w:rsidTr="00ED5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120BC3E" w14:textId="77777777" w:rsidR="00407ED2" w:rsidRPr="009663AA" w:rsidRDefault="00407ED2" w:rsidP="009663AA">
            <w:pPr>
              <w:pStyle w:val="NRELBodyText"/>
              <w:jc w:val="left"/>
            </w:pPr>
            <w:r w:rsidRPr="009663AA">
              <w:t>Characteristic</w:t>
            </w:r>
          </w:p>
        </w:tc>
        <w:tc>
          <w:tcPr>
            <w:tcW w:w="186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FE26101" w14:textId="77777777" w:rsidR="00407ED2" w:rsidRPr="009663AA" w:rsidRDefault="00407ED2" w:rsidP="009663AA">
            <w:pPr>
              <w:pStyle w:val="NRELBodyText"/>
              <w:jc w:val="left"/>
              <w:cnfStyle w:val="100000000000" w:firstRow="1" w:lastRow="0" w:firstColumn="0" w:lastColumn="0" w:oddVBand="0" w:evenVBand="0" w:oddHBand="0" w:evenHBand="0" w:firstRowFirstColumn="0" w:firstRowLastColumn="0" w:lastRowFirstColumn="0" w:lastRowLastColumn="0"/>
            </w:pPr>
            <w:r w:rsidRPr="009663AA">
              <w:t>House 1</w:t>
            </w:r>
          </w:p>
        </w:tc>
        <w:tc>
          <w:tcPr>
            <w:tcW w:w="198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AB02BF8" w14:textId="77777777" w:rsidR="00407ED2" w:rsidRPr="009663AA" w:rsidRDefault="00407ED2" w:rsidP="009663AA">
            <w:pPr>
              <w:pStyle w:val="NRELBodyText"/>
              <w:jc w:val="left"/>
              <w:cnfStyle w:val="100000000000" w:firstRow="1" w:lastRow="0" w:firstColumn="0" w:lastColumn="0" w:oddVBand="0" w:evenVBand="0" w:oddHBand="0" w:evenHBand="0" w:firstRowFirstColumn="0" w:firstRowLastColumn="0" w:lastRowFirstColumn="0" w:lastRowLastColumn="0"/>
            </w:pPr>
            <w:r w:rsidRPr="009663AA">
              <w:t>House 2</w:t>
            </w:r>
          </w:p>
        </w:tc>
        <w:tc>
          <w:tcPr>
            <w:tcW w:w="18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393A34E" w14:textId="77777777" w:rsidR="00407ED2" w:rsidRPr="009663AA" w:rsidRDefault="00407ED2" w:rsidP="009663AA">
            <w:pPr>
              <w:pStyle w:val="NRELBodyText"/>
              <w:jc w:val="left"/>
              <w:cnfStyle w:val="100000000000" w:firstRow="1" w:lastRow="0" w:firstColumn="0" w:lastColumn="0" w:oddVBand="0" w:evenVBand="0" w:oddHBand="0" w:evenHBand="0" w:firstRowFirstColumn="0" w:firstRowLastColumn="0" w:lastRowFirstColumn="0" w:lastRowLastColumn="0"/>
            </w:pPr>
            <w:r w:rsidRPr="009663AA">
              <w:t>House 3</w:t>
            </w:r>
          </w:p>
        </w:tc>
        <w:tc>
          <w:tcPr>
            <w:tcW w:w="175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1ECDBDA" w14:textId="77777777" w:rsidR="00407ED2" w:rsidRPr="009663AA" w:rsidRDefault="00407ED2" w:rsidP="009663AA">
            <w:pPr>
              <w:pStyle w:val="NRELBodyText"/>
              <w:jc w:val="left"/>
              <w:cnfStyle w:val="100000000000" w:firstRow="1" w:lastRow="0" w:firstColumn="0" w:lastColumn="0" w:oddVBand="0" w:evenVBand="0" w:oddHBand="0" w:evenHBand="0" w:firstRowFirstColumn="0" w:firstRowLastColumn="0" w:lastRowFirstColumn="0" w:lastRowLastColumn="0"/>
            </w:pPr>
            <w:r w:rsidRPr="009663AA">
              <w:t>House 4</w:t>
            </w:r>
          </w:p>
        </w:tc>
      </w:tr>
      <w:tr w:rsidR="00407ED2" w:rsidRPr="009663AA" w14:paraId="2F4561B9" w14:textId="77777777" w:rsidTr="00ED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right w:val="none" w:sz="0" w:space="0" w:color="auto"/>
            </w:tcBorders>
            <w:shd w:val="clear" w:color="auto" w:fill="auto"/>
          </w:tcPr>
          <w:p w14:paraId="2ED4B349" w14:textId="77777777" w:rsidR="00407ED2" w:rsidRPr="009663AA" w:rsidRDefault="00407ED2" w:rsidP="00D449BE">
            <w:pPr>
              <w:pStyle w:val="NRELBodyText"/>
              <w:jc w:val="left"/>
              <w:rPr>
                <w:b w:val="0"/>
              </w:rPr>
            </w:pPr>
            <w:r w:rsidRPr="009663AA">
              <w:rPr>
                <w:b w:val="0"/>
              </w:rPr>
              <w:t>Location</w:t>
            </w:r>
          </w:p>
        </w:tc>
        <w:tc>
          <w:tcPr>
            <w:tcW w:w="1865" w:type="dxa"/>
            <w:tcBorders>
              <w:left w:val="none" w:sz="0" w:space="0" w:color="auto"/>
              <w:right w:val="none" w:sz="0" w:space="0" w:color="auto"/>
            </w:tcBorders>
            <w:shd w:val="clear" w:color="auto" w:fill="auto"/>
          </w:tcPr>
          <w:p w14:paraId="30EEB1AA"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West Palm Beach</w:t>
            </w:r>
          </w:p>
        </w:tc>
        <w:tc>
          <w:tcPr>
            <w:tcW w:w="1989" w:type="dxa"/>
            <w:tcBorders>
              <w:left w:val="none" w:sz="0" w:space="0" w:color="auto"/>
              <w:right w:val="none" w:sz="0" w:space="0" w:color="auto"/>
            </w:tcBorders>
            <w:shd w:val="clear" w:color="auto" w:fill="auto"/>
          </w:tcPr>
          <w:p w14:paraId="50229ECC"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Venice</w:t>
            </w:r>
          </w:p>
        </w:tc>
        <w:tc>
          <w:tcPr>
            <w:tcW w:w="1859" w:type="dxa"/>
            <w:tcBorders>
              <w:left w:val="none" w:sz="0" w:space="0" w:color="auto"/>
              <w:right w:val="none" w:sz="0" w:space="0" w:color="auto"/>
            </w:tcBorders>
            <w:shd w:val="clear" w:color="auto" w:fill="auto"/>
          </w:tcPr>
          <w:p w14:paraId="5B32E25B"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Orlando</w:t>
            </w:r>
          </w:p>
        </w:tc>
        <w:tc>
          <w:tcPr>
            <w:tcW w:w="1755" w:type="dxa"/>
            <w:tcBorders>
              <w:left w:val="none" w:sz="0" w:space="0" w:color="auto"/>
              <w:right w:val="none" w:sz="0" w:space="0" w:color="auto"/>
            </w:tcBorders>
            <w:shd w:val="clear" w:color="auto" w:fill="auto"/>
          </w:tcPr>
          <w:p w14:paraId="4A22ACA0"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Gainesville</w:t>
            </w:r>
          </w:p>
        </w:tc>
      </w:tr>
      <w:tr w:rsidR="00BD36AA" w:rsidRPr="009663AA" w14:paraId="6C196BF8" w14:textId="77777777" w:rsidTr="00ED5901">
        <w:tc>
          <w:tcPr>
            <w:cnfStyle w:val="001000000000" w:firstRow="0" w:lastRow="0" w:firstColumn="1" w:lastColumn="0" w:oddVBand="0" w:evenVBand="0" w:oddHBand="0" w:evenHBand="0" w:firstRowFirstColumn="0" w:firstRowLastColumn="0" w:lastRowFirstColumn="0" w:lastRowLastColumn="0"/>
            <w:tcW w:w="1882" w:type="dxa"/>
          </w:tcPr>
          <w:p w14:paraId="13C2C9C1" w14:textId="77777777" w:rsidR="00BD36AA" w:rsidRPr="009663AA" w:rsidRDefault="00BD36AA" w:rsidP="00D449BE">
            <w:pPr>
              <w:pStyle w:val="NRELBodyText"/>
              <w:jc w:val="left"/>
              <w:rPr>
                <w:b w:val="0"/>
              </w:rPr>
            </w:pPr>
            <w:r w:rsidRPr="009663AA">
              <w:rPr>
                <w:b w:val="0"/>
              </w:rPr>
              <w:t>Attic</w:t>
            </w:r>
          </w:p>
        </w:tc>
        <w:tc>
          <w:tcPr>
            <w:tcW w:w="1865" w:type="dxa"/>
          </w:tcPr>
          <w:p w14:paraId="32C2B8E5"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Sealed ocSPF</w:t>
            </w:r>
          </w:p>
        </w:tc>
        <w:tc>
          <w:tcPr>
            <w:tcW w:w="1989" w:type="dxa"/>
          </w:tcPr>
          <w:p w14:paraId="733C037A"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Sealed ocSPF</w:t>
            </w:r>
          </w:p>
        </w:tc>
        <w:tc>
          <w:tcPr>
            <w:tcW w:w="1859" w:type="dxa"/>
          </w:tcPr>
          <w:p w14:paraId="605E5ACD"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Sealed ocSPF</w:t>
            </w:r>
          </w:p>
        </w:tc>
        <w:tc>
          <w:tcPr>
            <w:tcW w:w="1755" w:type="dxa"/>
          </w:tcPr>
          <w:p w14:paraId="1ECE5180"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Sealed ocSPF</w:t>
            </w:r>
          </w:p>
        </w:tc>
      </w:tr>
      <w:tr w:rsidR="000779AC" w:rsidRPr="009663AA" w14:paraId="215831CE" w14:textId="77777777" w:rsidTr="00ED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right w:val="none" w:sz="0" w:space="0" w:color="auto"/>
            </w:tcBorders>
            <w:shd w:val="clear" w:color="auto" w:fill="auto"/>
          </w:tcPr>
          <w:p w14:paraId="26500C72" w14:textId="77777777" w:rsidR="000779AC" w:rsidRPr="009663AA" w:rsidRDefault="000779AC" w:rsidP="00D449BE">
            <w:pPr>
              <w:pStyle w:val="NRELBodyText"/>
              <w:jc w:val="left"/>
              <w:rPr>
                <w:b w:val="0"/>
              </w:rPr>
            </w:pPr>
            <w:r w:rsidRPr="009663AA">
              <w:rPr>
                <w:b w:val="0"/>
              </w:rPr>
              <w:t xml:space="preserve">Type </w:t>
            </w:r>
            <w:r w:rsidR="00793E42" w:rsidRPr="009663AA">
              <w:rPr>
                <w:b w:val="0"/>
              </w:rPr>
              <w:t xml:space="preserve">of </w:t>
            </w:r>
            <w:r w:rsidRPr="009663AA">
              <w:rPr>
                <w:b w:val="0"/>
              </w:rPr>
              <w:t>roof</w:t>
            </w:r>
          </w:p>
        </w:tc>
        <w:tc>
          <w:tcPr>
            <w:tcW w:w="1865" w:type="dxa"/>
            <w:tcBorders>
              <w:left w:val="none" w:sz="0" w:space="0" w:color="auto"/>
              <w:right w:val="none" w:sz="0" w:space="0" w:color="auto"/>
            </w:tcBorders>
            <w:shd w:val="clear" w:color="auto" w:fill="auto"/>
          </w:tcPr>
          <w:p w14:paraId="67FA34EC" w14:textId="77777777" w:rsidR="000779AC" w:rsidRPr="009663AA" w:rsidRDefault="000779AC"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Standing seam metal</w:t>
            </w:r>
          </w:p>
        </w:tc>
        <w:tc>
          <w:tcPr>
            <w:tcW w:w="1989" w:type="dxa"/>
            <w:tcBorders>
              <w:left w:val="none" w:sz="0" w:space="0" w:color="auto"/>
              <w:right w:val="none" w:sz="0" w:space="0" w:color="auto"/>
            </w:tcBorders>
            <w:shd w:val="clear" w:color="auto" w:fill="auto"/>
          </w:tcPr>
          <w:p w14:paraId="04CD34D4" w14:textId="77777777" w:rsidR="000779AC" w:rsidRPr="009663AA" w:rsidRDefault="000779AC"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Concrete tile</w:t>
            </w:r>
          </w:p>
        </w:tc>
        <w:tc>
          <w:tcPr>
            <w:tcW w:w="1859" w:type="dxa"/>
            <w:tcBorders>
              <w:left w:val="none" w:sz="0" w:space="0" w:color="auto"/>
              <w:right w:val="none" w:sz="0" w:space="0" w:color="auto"/>
            </w:tcBorders>
            <w:shd w:val="clear" w:color="auto" w:fill="auto"/>
          </w:tcPr>
          <w:p w14:paraId="4F705C7E" w14:textId="77777777" w:rsidR="000779AC" w:rsidRPr="009663AA" w:rsidRDefault="000779AC"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Asphalt shingle</w:t>
            </w:r>
          </w:p>
        </w:tc>
        <w:tc>
          <w:tcPr>
            <w:tcW w:w="1755" w:type="dxa"/>
            <w:tcBorders>
              <w:left w:val="none" w:sz="0" w:space="0" w:color="auto"/>
              <w:right w:val="none" w:sz="0" w:space="0" w:color="auto"/>
            </w:tcBorders>
            <w:shd w:val="clear" w:color="auto" w:fill="auto"/>
          </w:tcPr>
          <w:p w14:paraId="24991F73" w14:textId="77777777" w:rsidR="000779AC" w:rsidRPr="009663AA" w:rsidRDefault="000779AC"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Asphalt shingle</w:t>
            </w:r>
          </w:p>
        </w:tc>
      </w:tr>
      <w:tr w:rsidR="00BD36AA" w:rsidRPr="009663AA" w14:paraId="44B752A8" w14:textId="77777777" w:rsidTr="00ED5901">
        <w:tc>
          <w:tcPr>
            <w:cnfStyle w:val="001000000000" w:firstRow="0" w:lastRow="0" w:firstColumn="1" w:lastColumn="0" w:oddVBand="0" w:evenVBand="0" w:oddHBand="0" w:evenHBand="0" w:firstRowFirstColumn="0" w:firstRowLastColumn="0" w:lastRowFirstColumn="0" w:lastRowLastColumn="0"/>
            <w:tcW w:w="1882" w:type="dxa"/>
          </w:tcPr>
          <w:p w14:paraId="4F7B7A0F" w14:textId="77777777" w:rsidR="00BD36AA" w:rsidRPr="009663AA" w:rsidRDefault="00BD36AA" w:rsidP="00D449BE">
            <w:pPr>
              <w:pStyle w:val="NRELBodyText"/>
              <w:jc w:val="left"/>
              <w:rPr>
                <w:b w:val="0"/>
              </w:rPr>
            </w:pPr>
            <w:r w:rsidRPr="009663AA">
              <w:rPr>
                <w:b w:val="0"/>
              </w:rPr>
              <w:t>HVAC System</w:t>
            </w:r>
          </w:p>
        </w:tc>
        <w:tc>
          <w:tcPr>
            <w:tcW w:w="1865" w:type="dxa"/>
          </w:tcPr>
          <w:p w14:paraId="4F068390"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AC with Elec Furnace</w:t>
            </w:r>
          </w:p>
          <w:p w14:paraId="47F21DA7"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HVAC in attic</w:t>
            </w:r>
          </w:p>
          <w:p w14:paraId="2E68708D"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Ducts in attic</w:t>
            </w:r>
          </w:p>
        </w:tc>
        <w:tc>
          <w:tcPr>
            <w:tcW w:w="1989" w:type="dxa"/>
          </w:tcPr>
          <w:p w14:paraId="77B2A5BD"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Heat Pump</w:t>
            </w:r>
          </w:p>
          <w:p w14:paraId="1B8D3FAB"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HVAC in attic</w:t>
            </w:r>
          </w:p>
          <w:p w14:paraId="14D04E47"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Ducts in attic</w:t>
            </w:r>
          </w:p>
        </w:tc>
        <w:tc>
          <w:tcPr>
            <w:tcW w:w="1859" w:type="dxa"/>
          </w:tcPr>
          <w:p w14:paraId="1657B464"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Heat Pump</w:t>
            </w:r>
          </w:p>
          <w:p w14:paraId="3DB01574"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HVAC outside</w:t>
            </w:r>
          </w:p>
          <w:p w14:paraId="2733D4AA"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Supply Duct in attic</w:t>
            </w:r>
          </w:p>
        </w:tc>
        <w:tc>
          <w:tcPr>
            <w:tcW w:w="1755" w:type="dxa"/>
          </w:tcPr>
          <w:p w14:paraId="0A724937"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Heat Pump</w:t>
            </w:r>
          </w:p>
          <w:p w14:paraId="5D6F7315"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HVAC in attic</w:t>
            </w:r>
          </w:p>
          <w:p w14:paraId="179EDE00" w14:textId="77777777" w:rsidR="00BD36AA" w:rsidRPr="009663AA" w:rsidRDefault="00BD36AA"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Ducts in attic</w:t>
            </w:r>
          </w:p>
        </w:tc>
      </w:tr>
      <w:tr w:rsidR="00407ED2" w:rsidRPr="009663AA" w14:paraId="55362D38" w14:textId="77777777" w:rsidTr="00ED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right w:val="none" w:sz="0" w:space="0" w:color="auto"/>
            </w:tcBorders>
            <w:shd w:val="clear" w:color="auto" w:fill="auto"/>
          </w:tcPr>
          <w:p w14:paraId="47EADAC3" w14:textId="77777777" w:rsidR="00407ED2" w:rsidRPr="009663AA" w:rsidRDefault="00407ED2" w:rsidP="00D449BE">
            <w:pPr>
              <w:pStyle w:val="NRELBodyText"/>
              <w:jc w:val="left"/>
              <w:rPr>
                <w:b w:val="0"/>
              </w:rPr>
            </w:pPr>
            <w:r w:rsidRPr="009663AA">
              <w:rPr>
                <w:b w:val="0"/>
              </w:rPr>
              <w:t>Family</w:t>
            </w:r>
          </w:p>
        </w:tc>
        <w:tc>
          <w:tcPr>
            <w:tcW w:w="1865" w:type="dxa"/>
            <w:tcBorders>
              <w:left w:val="none" w:sz="0" w:space="0" w:color="auto"/>
              <w:right w:val="none" w:sz="0" w:space="0" w:color="auto"/>
            </w:tcBorders>
            <w:shd w:val="clear" w:color="auto" w:fill="auto"/>
          </w:tcPr>
          <w:p w14:paraId="17D73B9E" w14:textId="77777777" w:rsidR="00BD36AA" w:rsidRPr="009663AA" w:rsidRDefault="00BD36AA"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Married Couple</w:t>
            </w:r>
          </w:p>
          <w:p w14:paraId="3716C888"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no Children</w:t>
            </w:r>
          </w:p>
        </w:tc>
        <w:tc>
          <w:tcPr>
            <w:tcW w:w="1989" w:type="dxa"/>
            <w:tcBorders>
              <w:left w:val="none" w:sz="0" w:space="0" w:color="auto"/>
              <w:right w:val="none" w:sz="0" w:space="0" w:color="auto"/>
            </w:tcBorders>
            <w:shd w:val="clear" w:color="auto" w:fill="auto"/>
          </w:tcPr>
          <w:p w14:paraId="0017E2BA" w14:textId="77777777" w:rsidR="00BD36AA" w:rsidRPr="009663AA" w:rsidRDefault="00BD36AA"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Married Couple</w:t>
            </w:r>
          </w:p>
          <w:p w14:paraId="2F619A77"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no Children at Home</w:t>
            </w:r>
          </w:p>
        </w:tc>
        <w:tc>
          <w:tcPr>
            <w:tcW w:w="1859" w:type="dxa"/>
            <w:tcBorders>
              <w:left w:val="none" w:sz="0" w:space="0" w:color="auto"/>
              <w:right w:val="none" w:sz="0" w:space="0" w:color="auto"/>
            </w:tcBorders>
            <w:shd w:val="clear" w:color="auto" w:fill="auto"/>
          </w:tcPr>
          <w:p w14:paraId="4E6F971B" w14:textId="77777777" w:rsidR="00BD36AA"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 xml:space="preserve">Married Couple </w:t>
            </w:r>
          </w:p>
          <w:p w14:paraId="2A04C00D"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no Children</w:t>
            </w:r>
          </w:p>
        </w:tc>
        <w:tc>
          <w:tcPr>
            <w:tcW w:w="1755" w:type="dxa"/>
            <w:tcBorders>
              <w:left w:val="none" w:sz="0" w:space="0" w:color="auto"/>
              <w:right w:val="none" w:sz="0" w:space="0" w:color="auto"/>
            </w:tcBorders>
            <w:shd w:val="clear" w:color="auto" w:fill="auto"/>
          </w:tcPr>
          <w:p w14:paraId="13487304" w14:textId="77777777" w:rsidR="00BD36AA" w:rsidRPr="009663AA" w:rsidRDefault="00BD36AA"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Married Couple</w:t>
            </w:r>
          </w:p>
          <w:p w14:paraId="5D710E15" w14:textId="77777777" w:rsidR="00407ED2" w:rsidRPr="009663AA" w:rsidRDefault="00407ED2" w:rsidP="00D449BE">
            <w:pPr>
              <w:pStyle w:val="NRELBodyText"/>
              <w:jc w:val="left"/>
              <w:cnfStyle w:val="000000100000" w:firstRow="0" w:lastRow="0" w:firstColumn="0" w:lastColumn="0" w:oddVBand="0" w:evenVBand="0" w:oddHBand="1" w:evenHBand="0" w:firstRowFirstColumn="0" w:firstRowLastColumn="0" w:lastRowFirstColumn="0" w:lastRowLastColumn="0"/>
            </w:pPr>
            <w:r w:rsidRPr="009663AA">
              <w:t>no Children</w:t>
            </w:r>
          </w:p>
        </w:tc>
      </w:tr>
      <w:tr w:rsidR="00407ED2" w:rsidRPr="009663AA" w14:paraId="6E6918DF" w14:textId="77777777" w:rsidTr="00ED5901">
        <w:tc>
          <w:tcPr>
            <w:cnfStyle w:val="001000000000" w:firstRow="0" w:lastRow="0" w:firstColumn="1" w:lastColumn="0" w:oddVBand="0" w:evenVBand="0" w:oddHBand="0" w:evenHBand="0" w:firstRowFirstColumn="0" w:firstRowLastColumn="0" w:lastRowFirstColumn="0" w:lastRowLastColumn="0"/>
            <w:tcW w:w="1882" w:type="dxa"/>
          </w:tcPr>
          <w:p w14:paraId="1A71A546" w14:textId="77777777" w:rsidR="00407ED2" w:rsidRPr="009663AA" w:rsidRDefault="00407ED2" w:rsidP="00D449BE">
            <w:pPr>
              <w:pStyle w:val="NRELBodyText"/>
              <w:jc w:val="left"/>
              <w:rPr>
                <w:b w:val="0"/>
              </w:rPr>
            </w:pPr>
            <w:r w:rsidRPr="009663AA">
              <w:rPr>
                <w:b w:val="0"/>
              </w:rPr>
              <w:t>Occupation</w:t>
            </w:r>
          </w:p>
        </w:tc>
        <w:tc>
          <w:tcPr>
            <w:tcW w:w="1865" w:type="dxa"/>
          </w:tcPr>
          <w:p w14:paraId="14DE1F70" w14:textId="77777777" w:rsidR="00407ED2" w:rsidRPr="009663AA" w:rsidRDefault="00407ED2"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 xml:space="preserve">Metal Roof Specifier, </w:t>
            </w:r>
            <w:r w:rsidR="00793E42" w:rsidRPr="009663AA">
              <w:t xml:space="preserve">Home </w:t>
            </w:r>
            <w:r w:rsidRPr="009663AA">
              <w:t>Builder</w:t>
            </w:r>
          </w:p>
        </w:tc>
        <w:tc>
          <w:tcPr>
            <w:tcW w:w="1989" w:type="dxa"/>
          </w:tcPr>
          <w:p w14:paraId="2868B739" w14:textId="77777777" w:rsidR="00407ED2" w:rsidRPr="009663AA" w:rsidRDefault="00407ED2"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Home Builder</w:t>
            </w:r>
          </w:p>
        </w:tc>
        <w:tc>
          <w:tcPr>
            <w:tcW w:w="1859" w:type="dxa"/>
          </w:tcPr>
          <w:p w14:paraId="5449CDA3" w14:textId="77777777" w:rsidR="00407ED2" w:rsidRPr="009663AA" w:rsidRDefault="00407ED2"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Architect Specifier, Consultant</w:t>
            </w:r>
          </w:p>
        </w:tc>
        <w:tc>
          <w:tcPr>
            <w:tcW w:w="1755" w:type="dxa"/>
          </w:tcPr>
          <w:p w14:paraId="2E62CE71" w14:textId="77777777" w:rsidR="00793E42" w:rsidRPr="009663AA" w:rsidRDefault="00407ED2"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Retired</w:t>
            </w:r>
            <w:r w:rsidR="00793E42" w:rsidRPr="009663AA">
              <w:t xml:space="preserve"> </w:t>
            </w:r>
          </w:p>
          <w:p w14:paraId="1F9691EE" w14:textId="77777777" w:rsidR="00407ED2" w:rsidRPr="009663AA" w:rsidRDefault="00793E42" w:rsidP="00D449BE">
            <w:pPr>
              <w:pStyle w:val="NRELBodyText"/>
              <w:jc w:val="left"/>
              <w:cnfStyle w:val="000000000000" w:firstRow="0" w:lastRow="0" w:firstColumn="0" w:lastColumn="0" w:oddVBand="0" w:evenVBand="0" w:oddHBand="0" w:evenHBand="0" w:firstRowFirstColumn="0" w:firstRowLastColumn="0" w:lastRowFirstColumn="0" w:lastRowLastColumn="0"/>
            </w:pPr>
            <w:r w:rsidRPr="009663AA">
              <w:t>Nuclear Engineer</w:t>
            </w:r>
          </w:p>
        </w:tc>
      </w:tr>
    </w:tbl>
    <w:p w14:paraId="50EC12CE" w14:textId="77777777" w:rsidR="00BA6F0B" w:rsidRDefault="00BA6F0B" w:rsidP="00426C1A">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rPr>
          <w:b w:val="0"/>
          <w:color w:val="000000" w:themeColor="text1"/>
        </w:rPr>
      </w:pPr>
    </w:p>
    <w:p w14:paraId="0B9A42FA" w14:textId="77777777" w:rsidR="00BA6F0B" w:rsidRPr="00500BCF" w:rsidRDefault="00BA6F0B" w:rsidP="00BA6F0B">
      <w:pPr>
        <w:pStyle w:val="Heading2"/>
        <w:rPr>
          <w:caps/>
        </w:rPr>
      </w:pPr>
      <w:bookmarkStart w:id="25" w:name="_Toc453535578"/>
      <w:bookmarkStart w:id="26" w:name="_Toc453652916"/>
      <w:r w:rsidRPr="00500BCF">
        <w:rPr>
          <w:caps/>
        </w:rPr>
        <w:t>Homeowner Survey</w:t>
      </w:r>
      <w:bookmarkEnd w:id="25"/>
      <w:bookmarkEnd w:id="26"/>
    </w:p>
    <w:p w14:paraId="38083801" w14:textId="77777777" w:rsidR="00FD45A9" w:rsidRPr="0008052A" w:rsidRDefault="005D5F0D" w:rsidP="00426C1A">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rPr>
          <w:b w:val="0"/>
          <w:color w:val="000000" w:themeColor="text1"/>
        </w:rPr>
      </w:pPr>
      <w:r w:rsidRPr="0008052A">
        <w:rPr>
          <w:b w:val="0"/>
          <w:color w:val="000000" w:themeColor="text1"/>
        </w:rPr>
        <w:t xml:space="preserve">An Internal </w:t>
      </w:r>
      <w:r w:rsidR="0008052A">
        <w:rPr>
          <w:b w:val="0"/>
          <w:color w:val="000000" w:themeColor="text1"/>
        </w:rPr>
        <w:t>R</w:t>
      </w:r>
      <w:r w:rsidRPr="0008052A">
        <w:rPr>
          <w:b w:val="0"/>
          <w:color w:val="000000" w:themeColor="text1"/>
        </w:rPr>
        <w:t xml:space="preserve">eview Board </w:t>
      </w:r>
      <w:r w:rsidR="00F63304">
        <w:rPr>
          <w:b w:val="0"/>
          <w:color w:val="000000" w:themeColor="text1"/>
        </w:rPr>
        <w:t xml:space="preserve">at ORNL </w:t>
      </w:r>
      <w:r w:rsidRPr="0008052A">
        <w:rPr>
          <w:b w:val="0"/>
          <w:color w:val="000000" w:themeColor="text1"/>
        </w:rPr>
        <w:t>develop</w:t>
      </w:r>
      <w:r w:rsidR="00D537D4">
        <w:rPr>
          <w:b w:val="0"/>
          <w:color w:val="000000" w:themeColor="text1"/>
        </w:rPr>
        <w:t>ed</w:t>
      </w:r>
      <w:r w:rsidRPr="0008052A">
        <w:rPr>
          <w:b w:val="0"/>
          <w:color w:val="000000" w:themeColor="text1"/>
        </w:rPr>
        <w:t xml:space="preserve"> a </w:t>
      </w:r>
      <w:r w:rsidR="0008052A" w:rsidRPr="0008052A">
        <w:rPr>
          <w:b w:val="0"/>
          <w:color w:val="000000" w:themeColor="text1"/>
        </w:rPr>
        <w:t xml:space="preserve">survey </w:t>
      </w:r>
      <w:r w:rsidR="0008052A">
        <w:rPr>
          <w:b w:val="0"/>
          <w:color w:val="000000" w:themeColor="text1"/>
        </w:rPr>
        <w:t>for</w:t>
      </w:r>
      <w:r w:rsidR="0008052A" w:rsidRPr="0008052A">
        <w:rPr>
          <w:b w:val="0"/>
          <w:color w:val="000000" w:themeColor="text1"/>
        </w:rPr>
        <w:t xml:space="preserve"> the homeowners participating in the field study.</w:t>
      </w:r>
      <w:r w:rsidR="0008052A">
        <w:rPr>
          <w:b w:val="0"/>
          <w:color w:val="000000" w:themeColor="text1"/>
        </w:rPr>
        <w:t xml:space="preserve"> The survey provided general information about the study regarding why the study is being conducted, who is involved in the study, length of time the study lasts, potential issues with house damage, and how </w:t>
      </w:r>
      <w:r w:rsidR="00231937">
        <w:rPr>
          <w:b w:val="0"/>
          <w:color w:val="000000" w:themeColor="text1"/>
        </w:rPr>
        <w:t xml:space="preserve">the </w:t>
      </w:r>
      <w:r w:rsidR="0008052A">
        <w:rPr>
          <w:b w:val="0"/>
          <w:color w:val="000000" w:themeColor="text1"/>
        </w:rPr>
        <w:t xml:space="preserve">data </w:t>
      </w:r>
      <w:r w:rsidR="00231937">
        <w:rPr>
          <w:b w:val="0"/>
          <w:color w:val="000000" w:themeColor="text1"/>
        </w:rPr>
        <w:t xml:space="preserve">will </w:t>
      </w:r>
      <w:r w:rsidR="0008052A">
        <w:rPr>
          <w:b w:val="0"/>
          <w:color w:val="000000" w:themeColor="text1"/>
        </w:rPr>
        <w:t>be used and reported. All homeowners signed the survey</w:t>
      </w:r>
      <w:r w:rsidR="00231937">
        <w:rPr>
          <w:b w:val="0"/>
          <w:color w:val="000000" w:themeColor="text1"/>
        </w:rPr>
        <w:t>;</w:t>
      </w:r>
      <w:r w:rsidR="0008052A">
        <w:rPr>
          <w:b w:val="0"/>
          <w:color w:val="000000" w:themeColor="text1"/>
        </w:rPr>
        <w:t xml:space="preserve"> a sample is provided in Appendix B for review.  </w:t>
      </w:r>
    </w:p>
    <w:p w14:paraId="2E594745" w14:textId="77777777" w:rsidR="005D5F0D" w:rsidRDefault="005D5F0D" w:rsidP="00426C1A">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rPr>
          <w:color w:val="FF0000"/>
        </w:rPr>
      </w:pPr>
    </w:p>
    <w:p w14:paraId="320FF1CB" w14:textId="77777777" w:rsidR="00231937" w:rsidRDefault="009674A6" w:rsidP="002B5E30">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rPr>
          <w:b w:val="0"/>
          <w:color w:val="000000" w:themeColor="text1"/>
        </w:rPr>
      </w:pPr>
      <w:r>
        <w:rPr>
          <w:b w:val="0"/>
          <w:color w:val="000000" w:themeColor="text1"/>
        </w:rPr>
        <w:t xml:space="preserve">University of Florida students took dimensions of each single family residence, including the dimensions of all rooms in the conditioned space of the houses. In addition, the students recorded the slope and style of the roofs, the roof structure, size of the attic and the type and dimensions of the spray foam insulation. </w:t>
      </w:r>
      <w:r w:rsidR="00890989">
        <w:rPr>
          <w:b w:val="0"/>
          <w:color w:val="000000" w:themeColor="text1"/>
        </w:rPr>
        <w:t xml:space="preserve">The </w:t>
      </w:r>
      <w:r w:rsidR="00231937">
        <w:rPr>
          <w:b w:val="0"/>
          <w:color w:val="000000" w:themeColor="text1"/>
        </w:rPr>
        <w:t xml:space="preserve">exterior wall </w:t>
      </w:r>
      <w:r w:rsidR="00F63304">
        <w:rPr>
          <w:b w:val="0"/>
          <w:color w:val="000000" w:themeColor="text1"/>
        </w:rPr>
        <w:t xml:space="preserve">cladding and </w:t>
      </w:r>
      <w:r w:rsidR="00231937">
        <w:rPr>
          <w:b w:val="0"/>
          <w:color w:val="000000" w:themeColor="text1"/>
        </w:rPr>
        <w:t>details, number and dimensions of exterior windows and foundation were recorded for lat</w:t>
      </w:r>
      <w:r w:rsidR="00651671">
        <w:rPr>
          <w:b w:val="0"/>
          <w:color w:val="000000" w:themeColor="text1"/>
        </w:rPr>
        <w:t>er use in BEopt</w:t>
      </w:r>
      <w:r w:rsidR="00231937">
        <w:rPr>
          <w:b w:val="0"/>
          <w:color w:val="000000" w:themeColor="text1"/>
        </w:rPr>
        <w:t xml:space="preserve"> model development</w:t>
      </w:r>
      <w:r w:rsidR="00E31BC3">
        <w:rPr>
          <w:b w:val="0"/>
          <w:color w:val="000000" w:themeColor="text1"/>
        </w:rPr>
        <w:t>, Christensen et al. (2006</w:t>
      </w:r>
      <w:r w:rsidR="0079775A">
        <w:rPr>
          <w:b w:val="0"/>
          <w:color w:val="000000" w:themeColor="text1"/>
        </w:rPr>
        <w:t>)</w:t>
      </w:r>
      <w:r w:rsidR="00231937">
        <w:rPr>
          <w:b w:val="0"/>
          <w:color w:val="000000" w:themeColor="text1"/>
        </w:rPr>
        <w:t>.</w:t>
      </w:r>
      <w:r w:rsidR="00F63304">
        <w:rPr>
          <w:b w:val="0"/>
          <w:color w:val="000000" w:themeColor="text1"/>
        </w:rPr>
        <w:t xml:space="preserve"> Homeowners were asked when the attic was sealed and by what Florida contractor. </w:t>
      </w:r>
      <w:r w:rsidR="001F2AF8">
        <w:rPr>
          <w:b w:val="0"/>
          <w:color w:val="000000" w:themeColor="text1"/>
        </w:rPr>
        <w:t>The survey included q</w:t>
      </w:r>
      <w:r w:rsidR="00F63304">
        <w:rPr>
          <w:b w:val="0"/>
          <w:color w:val="000000" w:themeColor="text1"/>
        </w:rPr>
        <w:t>uestions about the heating, ventilation and air-conditioning (HVAC) syst</w:t>
      </w:r>
      <w:r w:rsidR="001F2AF8">
        <w:rPr>
          <w:b w:val="0"/>
          <w:color w:val="000000" w:themeColor="text1"/>
        </w:rPr>
        <w:t>em and duct work in the attic. The insulation was installed during initial construction in three of the four houses, and it was added during retrofitting of the fourth house. The owner who retrofitted their home with spray foam insulation was happy with the reduction in heating and cooling utility bills after the retrofit.</w:t>
      </w:r>
      <w:r w:rsidR="004F26AB">
        <w:rPr>
          <w:b w:val="0"/>
          <w:color w:val="000000" w:themeColor="text1"/>
        </w:rPr>
        <w:t xml:space="preserve"> The peak summer electric bill dropped from about $250 to $150</w:t>
      </w:r>
      <w:r w:rsidR="0037139D">
        <w:rPr>
          <w:b w:val="0"/>
          <w:color w:val="000000" w:themeColor="text1"/>
        </w:rPr>
        <w:t>, a 40% reduction</w:t>
      </w:r>
      <w:r w:rsidR="004F26AB">
        <w:rPr>
          <w:b w:val="0"/>
          <w:color w:val="000000" w:themeColor="text1"/>
        </w:rPr>
        <w:t>.</w:t>
      </w:r>
      <w:r w:rsidR="001F2AF8">
        <w:rPr>
          <w:b w:val="0"/>
          <w:color w:val="000000" w:themeColor="text1"/>
        </w:rPr>
        <w:t xml:space="preserve"> </w:t>
      </w:r>
      <w:r w:rsidR="00890989">
        <w:rPr>
          <w:b w:val="0"/>
          <w:color w:val="000000" w:themeColor="text1"/>
        </w:rPr>
        <w:t xml:space="preserve"> Appendix </w:t>
      </w:r>
      <w:r w:rsidR="009B7F02">
        <w:rPr>
          <w:b w:val="0"/>
          <w:color w:val="000000" w:themeColor="text1"/>
        </w:rPr>
        <w:t>C</w:t>
      </w:r>
      <w:r w:rsidR="00890989">
        <w:rPr>
          <w:b w:val="0"/>
          <w:color w:val="000000" w:themeColor="text1"/>
        </w:rPr>
        <w:t xml:space="preserve"> contains results </w:t>
      </w:r>
      <w:r w:rsidR="00361556">
        <w:rPr>
          <w:b w:val="0"/>
          <w:color w:val="000000" w:themeColor="text1"/>
        </w:rPr>
        <w:t xml:space="preserve">of the questionnaires for all four </w:t>
      </w:r>
      <w:r w:rsidR="00890989">
        <w:rPr>
          <w:b w:val="0"/>
          <w:color w:val="000000" w:themeColor="text1"/>
        </w:rPr>
        <w:t xml:space="preserve">homeowners. Table </w:t>
      </w:r>
      <w:r w:rsidR="00D53DAF">
        <w:rPr>
          <w:b w:val="0"/>
          <w:color w:val="000000" w:themeColor="text1"/>
        </w:rPr>
        <w:t>2</w:t>
      </w:r>
      <w:r w:rsidR="00890989">
        <w:rPr>
          <w:b w:val="0"/>
          <w:color w:val="000000" w:themeColor="text1"/>
        </w:rPr>
        <w:t xml:space="preserve"> </w:t>
      </w:r>
      <w:r w:rsidR="00C61AAB">
        <w:rPr>
          <w:b w:val="0"/>
          <w:color w:val="000000" w:themeColor="text1"/>
        </w:rPr>
        <w:t>provides a succinct summary of features for each home.</w:t>
      </w:r>
    </w:p>
    <w:p w14:paraId="28BBB66A" w14:textId="77777777" w:rsidR="00BA6F0B" w:rsidRPr="00133DAE" w:rsidRDefault="00BA6F0B" w:rsidP="00BA6F0B">
      <w:pPr>
        <w:pStyle w:val="Caption"/>
        <w:keepNext/>
        <w:jc w:val="center"/>
        <w:rPr>
          <w:b w:val="0"/>
          <w:sz w:val="22"/>
        </w:rPr>
      </w:pPr>
      <w:bookmarkStart w:id="27" w:name="_Toc453532413"/>
      <w:bookmarkStart w:id="28" w:name="_Toc453606693"/>
      <w:r w:rsidRPr="00133DAE">
        <w:rPr>
          <w:b w:val="0"/>
          <w:sz w:val="22"/>
        </w:rPr>
        <w:lastRenderedPageBreak/>
        <w:t xml:space="preserve">Table </w:t>
      </w:r>
      <w:r w:rsidR="007702D0" w:rsidRPr="00133DAE">
        <w:rPr>
          <w:b w:val="0"/>
          <w:sz w:val="22"/>
        </w:rPr>
        <w:fldChar w:fldCharType="begin"/>
      </w:r>
      <w:r w:rsidR="007702D0" w:rsidRPr="00133DAE">
        <w:rPr>
          <w:b w:val="0"/>
          <w:sz w:val="22"/>
        </w:rPr>
        <w:instrText xml:space="preserve"> SEQ Table \* ARABIC </w:instrText>
      </w:r>
      <w:r w:rsidR="007702D0" w:rsidRPr="00133DAE">
        <w:rPr>
          <w:b w:val="0"/>
          <w:sz w:val="22"/>
        </w:rPr>
        <w:fldChar w:fldCharType="separate"/>
      </w:r>
      <w:r w:rsidR="00F047F2">
        <w:rPr>
          <w:b w:val="0"/>
          <w:noProof/>
          <w:sz w:val="22"/>
        </w:rPr>
        <w:t>2</w:t>
      </w:r>
      <w:r w:rsidR="007702D0" w:rsidRPr="00133DAE">
        <w:rPr>
          <w:b w:val="0"/>
          <w:noProof/>
          <w:sz w:val="22"/>
        </w:rPr>
        <w:fldChar w:fldCharType="end"/>
      </w:r>
      <w:r w:rsidRPr="00133DAE">
        <w:rPr>
          <w:b w:val="0"/>
          <w:sz w:val="22"/>
        </w:rPr>
        <w:t xml:space="preserve">: Salient </w:t>
      </w:r>
      <w:r w:rsidR="008238D6">
        <w:rPr>
          <w:b w:val="0"/>
          <w:sz w:val="22"/>
        </w:rPr>
        <w:t>F</w:t>
      </w:r>
      <w:r w:rsidRPr="00133DAE">
        <w:rPr>
          <w:b w:val="0"/>
          <w:sz w:val="22"/>
        </w:rPr>
        <w:t>eatures of the Selected Homes</w:t>
      </w:r>
      <w:bookmarkEnd w:id="27"/>
      <w:bookmarkEnd w:id="28"/>
    </w:p>
    <w:tbl>
      <w:tblPr>
        <w:tblStyle w:val="TableGrid"/>
        <w:tblW w:w="9792" w:type="dxa"/>
        <w:tblCellMar>
          <w:top w:w="29" w:type="dxa"/>
          <w:left w:w="72" w:type="dxa"/>
          <w:bottom w:w="29" w:type="dxa"/>
          <w:right w:w="72" w:type="dxa"/>
        </w:tblCellMar>
        <w:tblLook w:val="04A0" w:firstRow="1" w:lastRow="0" w:firstColumn="1" w:lastColumn="0" w:noHBand="0" w:noVBand="1"/>
      </w:tblPr>
      <w:tblGrid>
        <w:gridCol w:w="1692"/>
        <w:gridCol w:w="1890"/>
        <w:gridCol w:w="2250"/>
        <w:gridCol w:w="2070"/>
        <w:gridCol w:w="1890"/>
      </w:tblGrid>
      <w:tr w:rsidR="008238D6" w:rsidRPr="00AB1AB7" w14:paraId="0A36520E" w14:textId="77777777" w:rsidTr="0002150B">
        <w:tc>
          <w:tcPr>
            <w:tcW w:w="1692" w:type="dxa"/>
            <w:shd w:val="clear" w:color="auto" w:fill="D9D9D9" w:themeFill="background1" w:themeFillShade="D9"/>
            <w:vAlign w:val="center"/>
          </w:tcPr>
          <w:p w14:paraId="4451C6CA" w14:textId="77777777" w:rsidR="008238D6" w:rsidRPr="00AB1AB7" w:rsidRDefault="008238D6" w:rsidP="008238D6">
            <w:pPr>
              <w:pStyle w:val="NRELBodyText"/>
              <w:rPr>
                <w:b/>
              </w:rPr>
            </w:pPr>
            <w:r w:rsidRPr="00AB1AB7">
              <w:rPr>
                <w:b/>
              </w:rPr>
              <w:t>Component</w:t>
            </w:r>
          </w:p>
        </w:tc>
        <w:tc>
          <w:tcPr>
            <w:tcW w:w="1890" w:type="dxa"/>
            <w:shd w:val="clear" w:color="auto" w:fill="D9D9D9" w:themeFill="background1" w:themeFillShade="D9"/>
            <w:vAlign w:val="center"/>
          </w:tcPr>
          <w:p w14:paraId="10441BC3" w14:textId="77777777" w:rsidR="008238D6" w:rsidRPr="00AB1AB7" w:rsidRDefault="008238D6" w:rsidP="008238D6">
            <w:pPr>
              <w:pStyle w:val="NRELBodyText"/>
              <w:rPr>
                <w:b/>
              </w:rPr>
            </w:pPr>
            <w:r w:rsidRPr="00AB1AB7">
              <w:rPr>
                <w:b/>
              </w:rPr>
              <w:t>House 1</w:t>
            </w:r>
          </w:p>
          <w:p w14:paraId="1FE9BC4B" w14:textId="77777777" w:rsidR="008238D6" w:rsidRPr="00AB1AB7" w:rsidRDefault="008238D6" w:rsidP="008238D6">
            <w:pPr>
              <w:pStyle w:val="NRELBodyText"/>
              <w:rPr>
                <w:b/>
              </w:rPr>
            </w:pPr>
            <w:r w:rsidRPr="00AB1AB7">
              <w:rPr>
                <w:b/>
              </w:rPr>
              <w:t>West Palm Beach</w:t>
            </w:r>
          </w:p>
        </w:tc>
        <w:tc>
          <w:tcPr>
            <w:tcW w:w="2250" w:type="dxa"/>
            <w:shd w:val="clear" w:color="auto" w:fill="D9D9D9" w:themeFill="background1" w:themeFillShade="D9"/>
            <w:vAlign w:val="center"/>
          </w:tcPr>
          <w:p w14:paraId="64E9426A" w14:textId="77777777" w:rsidR="008238D6" w:rsidRPr="00AB1AB7" w:rsidRDefault="008238D6" w:rsidP="008238D6">
            <w:pPr>
              <w:pStyle w:val="NRELBodyText"/>
              <w:rPr>
                <w:b/>
              </w:rPr>
            </w:pPr>
            <w:r w:rsidRPr="00AB1AB7">
              <w:rPr>
                <w:b/>
              </w:rPr>
              <w:t>House 2</w:t>
            </w:r>
          </w:p>
          <w:p w14:paraId="63A5CD0C" w14:textId="77777777" w:rsidR="008238D6" w:rsidRPr="00AB1AB7" w:rsidRDefault="008238D6" w:rsidP="008238D6">
            <w:pPr>
              <w:pStyle w:val="NRELBodyText"/>
              <w:rPr>
                <w:b/>
              </w:rPr>
            </w:pPr>
            <w:r w:rsidRPr="00AB1AB7">
              <w:rPr>
                <w:b/>
              </w:rPr>
              <w:t>Venice</w:t>
            </w:r>
          </w:p>
        </w:tc>
        <w:tc>
          <w:tcPr>
            <w:tcW w:w="2070" w:type="dxa"/>
            <w:shd w:val="clear" w:color="auto" w:fill="D9D9D9" w:themeFill="background1" w:themeFillShade="D9"/>
            <w:vAlign w:val="center"/>
          </w:tcPr>
          <w:p w14:paraId="6AB83ED1" w14:textId="77777777" w:rsidR="008238D6" w:rsidRPr="00AB1AB7" w:rsidRDefault="008238D6" w:rsidP="008238D6">
            <w:pPr>
              <w:pStyle w:val="NRELBodyText"/>
              <w:rPr>
                <w:b/>
              </w:rPr>
            </w:pPr>
            <w:r w:rsidRPr="00AB1AB7">
              <w:rPr>
                <w:b/>
              </w:rPr>
              <w:t>House 3</w:t>
            </w:r>
          </w:p>
          <w:p w14:paraId="394EC2A0" w14:textId="77777777" w:rsidR="008238D6" w:rsidRPr="00AB1AB7" w:rsidRDefault="008238D6" w:rsidP="008238D6">
            <w:pPr>
              <w:pStyle w:val="NRELBodyText"/>
              <w:rPr>
                <w:b/>
              </w:rPr>
            </w:pPr>
            <w:r w:rsidRPr="00AB1AB7">
              <w:rPr>
                <w:b/>
              </w:rPr>
              <w:t>Orlando</w:t>
            </w:r>
          </w:p>
        </w:tc>
        <w:tc>
          <w:tcPr>
            <w:tcW w:w="1890" w:type="dxa"/>
            <w:shd w:val="clear" w:color="auto" w:fill="D9D9D9" w:themeFill="background1" w:themeFillShade="D9"/>
            <w:vAlign w:val="center"/>
          </w:tcPr>
          <w:p w14:paraId="1D8D40C7" w14:textId="77777777" w:rsidR="008238D6" w:rsidRPr="00AB1AB7" w:rsidRDefault="008238D6" w:rsidP="008238D6">
            <w:pPr>
              <w:pStyle w:val="NRELBodyText"/>
              <w:rPr>
                <w:b/>
              </w:rPr>
            </w:pPr>
            <w:r w:rsidRPr="00AB1AB7">
              <w:rPr>
                <w:b/>
              </w:rPr>
              <w:t>House 4</w:t>
            </w:r>
          </w:p>
          <w:p w14:paraId="4EFAE52A" w14:textId="77777777" w:rsidR="008238D6" w:rsidRPr="00AB1AB7" w:rsidRDefault="008238D6" w:rsidP="008238D6">
            <w:pPr>
              <w:pStyle w:val="NRELBodyText"/>
              <w:rPr>
                <w:b/>
              </w:rPr>
            </w:pPr>
            <w:r w:rsidRPr="00AB1AB7">
              <w:rPr>
                <w:b/>
              </w:rPr>
              <w:t>Gainesville</w:t>
            </w:r>
          </w:p>
        </w:tc>
      </w:tr>
      <w:tr w:rsidR="008238D6" w:rsidRPr="008238D6" w14:paraId="6EDB4568" w14:textId="77777777" w:rsidTr="00ED5901">
        <w:tc>
          <w:tcPr>
            <w:tcW w:w="9792" w:type="dxa"/>
            <w:gridSpan w:val="5"/>
            <w:shd w:val="clear" w:color="auto" w:fill="D9D9D9" w:themeFill="background1" w:themeFillShade="D9"/>
            <w:vAlign w:val="center"/>
          </w:tcPr>
          <w:p w14:paraId="60F695BC" w14:textId="77777777" w:rsidR="008238D6" w:rsidRPr="008238D6" w:rsidRDefault="008238D6" w:rsidP="008238D6">
            <w:pPr>
              <w:pStyle w:val="NRELBodyText"/>
              <w:rPr>
                <w:b/>
              </w:rPr>
            </w:pPr>
            <w:r w:rsidRPr="008238D6">
              <w:rPr>
                <w:b/>
              </w:rPr>
              <w:t>Roof</w:t>
            </w:r>
          </w:p>
        </w:tc>
      </w:tr>
      <w:tr w:rsidR="008238D6" w:rsidRPr="00905670" w14:paraId="15828802" w14:textId="77777777" w:rsidTr="00ED5901">
        <w:tc>
          <w:tcPr>
            <w:tcW w:w="1692" w:type="dxa"/>
            <w:vAlign w:val="center"/>
          </w:tcPr>
          <w:p w14:paraId="6D028723" w14:textId="77777777" w:rsidR="008238D6" w:rsidRPr="0053427D" w:rsidRDefault="008238D6" w:rsidP="008238D6">
            <w:pPr>
              <w:pStyle w:val="NRELBodyText"/>
            </w:pPr>
            <w:r w:rsidRPr="0053427D">
              <w:t>Cladding</w:t>
            </w:r>
          </w:p>
        </w:tc>
        <w:tc>
          <w:tcPr>
            <w:tcW w:w="1890" w:type="dxa"/>
            <w:vAlign w:val="center"/>
          </w:tcPr>
          <w:p w14:paraId="15073A56" w14:textId="77777777" w:rsidR="008238D6" w:rsidRPr="0053427D" w:rsidRDefault="001A78AD" w:rsidP="008238D6">
            <w:pPr>
              <w:pStyle w:val="NRELBodyText"/>
            </w:pPr>
            <w:r>
              <w:t>S</w:t>
            </w:r>
            <w:r w:rsidR="008238D6" w:rsidRPr="0053427D">
              <w:t>tanding seam metal</w:t>
            </w:r>
          </w:p>
        </w:tc>
        <w:tc>
          <w:tcPr>
            <w:tcW w:w="2250" w:type="dxa"/>
            <w:vAlign w:val="center"/>
          </w:tcPr>
          <w:p w14:paraId="5155A904" w14:textId="77777777" w:rsidR="008238D6" w:rsidRPr="0053427D" w:rsidRDefault="001A78AD" w:rsidP="008238D6">
            <w:pPr>
              <w:pStyle w:val="NRELBodyText"/>
            </w:pPr>
            <w:r>
              <w:t xml:space="preserve">Barrel </w:t>
            </w:r>
            <w:r w:rsidR="008238D6">
              <w:t>Concrete tile</w:t>
            </w:r>
          </w:p>
        </w:tc>
        <w:tc>
          <w:tcPr>
            <w:tcW w:w="2070" w:type="dxa"/>
            <w:vAlign w:val="center"/>
          </w:tcPr>
          <w:p w14:paraId="5E41EBFF" w14:textId="77777777" w:rsidR="008238D6" w:rsidRPr="0053427D" w:rsidRDefault="008238D6" w:rsidP="008238D6">
            <w:pPr>
              <w:pStyle w:val="NRELBodyText"/>
            </w:pPr>
            <w:r>
              <w:t>Asphalt shingle</w:t>
            </w:r>
          </w:p>
        </w:tc>
        <w:tc>
          <w:tcPr>
            <w:tcW w:w="1890" w:type="dxa"/>
            <w:vAlign w:val="center"/>
          </w:tcPr>
          <w:p w14:paraId="220784E8" w14:textId="77777777" w:rsidR="008238D6" w:rsidRPr="0053427D" w:rsidRDefault="008238D6" w:rsidP="008238D6">
            <w:pPr>
              <w:pStyle w:val="NRELBodyText"/>
            </w:pPr>
            <w:r>
              <w:t>Asphalt shingle</w:t>
            </w:r>
          </w:p>
        </w:tc>
      </w:tr>
      <w:tr w:rsidR="008238D6" w:rsidRPr="00905670" w14:paraId="59FC6A33" w14:textId="77777777" w:rsidTr="00ED5901">
        <w:tc>
          <w:tcPr>
            <w:tcW w:w="1692" w:type="dxa"/>
            <w:vAlign w:val="center"/>
          </w:tcPr>
          <w:p w14:paraId="4BA87264" w14:textId="77777777" w:rsidR="008238D6" w:rsidRDefault="008238D6" w:rsidP="008238D6">
            <w:pPr>
              <w:pStyle w:val="NRELBodyText"/>
            </w:pPr>
            <w:r>
              <w:t>Pitch</w:t>
            </w:r>
          </w:p>
        </w:tc>
        <w:tc>
          <w:tcPr>
            <w:tcW w:w="1890" w:type="dxa"/>
            <w:vAlign w:val="center"/>
          </w:tcPr>
          <w:p w14:paraId="183952FA" w14:textId="77777777" w:rsidR="008238D6" w:rsidRDefault="008238D6" w:rsidP="008238D6">
            <w:pPr>
              <w:pStyle w:val="NRELBodyText"/>
            </w:pPr>
            <w:r>
              <w:t>3/12 at perimeter</w:t>
            </w:r>
          </w:p>
          <w:p w14:paraId="6A3102D4" w14:textId="77777777" w:rsidR="008238D6" w:rsidRDefault="008238D6" w:rsidP="008238D6">
            <w:pPr>
              <w:pStyle w:val="NRELBodyText"/>
            </w:pPr>
            <w:r>
              <w:t>6/12 at ridge</w:t>
            </w:r>
          </w:p>
        </w:tc>
        <w:tc>
          <w:tcPr>
            <w:tcW w:w="2250" w:type="dxa"/>
            <w:vAlign w:val="center"/>
          </w:tcPr>
          <w:p w14:paraId="75468030" w14:textId="77777777" w:rsidR="008238D6" w:rsidRPr="0053427D" w:rsidRDefault="008238D6" w:rsidP="008238D6">
            <w:pPr>
              <w:pStyle w:val="NRELBodyText"/>
            </w:pPr>
            <w:r>
              <w:t>6/12</w:t>
            </w:r>
          </w:p>
        </w:tc>
        <w:tc>
          <w:tcPr>
            <w:tcW w:w="2070" w:type="dxa"/>
            <w:vAlign w:val="center"/>
          </w:tcPr>
          <w:p w14:paraId="2CB0B756" w14:textId="77777777" w:rsidR="008238D6" w:rsidRDefault="008238D6" w:rsidP="008238D6">
            <w:pPr>
              <w:pStyle w:val="NRELBodyText"/>
            </w:pPr>
            <w:r>
              <w:t>4/12</w:t>
            </w:r>
          </w:p>
        </w:tc>
        <w:tc>
          <w:tcPr>
            <w:tcW w:w="1890" w:type="dxa"/>
            <w:vAlign w:val="center"/>
          </w:tcPr>
          <w:p w14:paraId="12762880" w14:textId="77777777" w:rsidR="008238D6" w:rsidRDefault="008238D6" w:rsidP="008238D6">
            <w:pPr>
              <w:pStyle w:val="NRELBodyText"/>
            </w:pPr>
            <w:r>
              <w:t>6/12</w:t>
            </w:r>
          </w:p>
        </w:tc>
      </w:tr>
      <w:tr w:rsidR="008238D6" w:rsidRPr="00905670" w14:paraId="43B4C220" w14:textId="77777777" w:rsidTr="00ED5901">
        <w:tc>
          <w:tcPr>
            <w:tcW w:w="1692" w:type="dxa"/>
            <w:vAlign w:val="center"/>
          </w:tcPr>
          <w:p w14:paraId="43830D1B" w14:textId="77777777" w:rsidR="008238D6" w:rsidRPr="0053427D" w:rsidRDefault="008238D6" w:rsidP="008238D6">
            <w:pPr>
              <w:pStyle w:val="NRELBodyText"/>
            </w:pPr>
            <w:r>
              <w:t>Structure</w:t>
            </w:r>
          </w:p>
        </w:tc>
        <w:tc>
          <w:tcPr>
            <w:tcW w:w="1890" w:type="dxa"/>
            <w:vAlign w:val="center"/>
          </w:tcPr>
          <w:p w14:paraId="159A91D6" w14:textId="77777777" w:rsidR="008238D6" w:rsidRDefault="008238D6" w:rsidP="008238D6">
            <w:pPr>
              <w:pStyle w:val="NRELBodyText"/>
            </w:pPr>
            <w:r>
              <w:t>Hip</w:t>
            </w:r>
          </w:p>
        </w:tc>
        <w:tc>
          <w:tcPr>
            <w:tcW w:w="2250" w:type="dxa"/>
            <w:vAlign w:val="center"/>
          </w:tcPr>
          <w:p w14:paraId="65D98E17" w14:textId="77777777" w:rsidR="008238D6" w:rsidRPr="0053427D" w:rsidRDefault="008238D6" w:rsidP="008238D6">
            <w:pPr>
              <w:pStyle w:val="NRELBodyText"/>
            </w:pPr>
            <w:r>
              <w:t>Hip</w:t>
            </w:r>
          </w:p>
        </w:tc>
        <w:tc>
          <w:tcPr>
            <w:tcW w:w="2070" w:type="dxa"/>
            <w:vAlign w:val="center"/>
          </w:tcPr>
          <w:p w14:paraId="662CEFE8" w14:textId="77777777" w:rsidR="008238D6" w:rsidRDefault="008238D6" w:rsidP="008238D6">
            <w:pPr>
              <w:pStyle w:val="NRELBodyText"/>
            </w:pPr>
            <w:r>
              <w:t>Gable and Hip</w:t>
            </w:r>
          </w:p>
        </w:tc>
        <w:tc>
          <w:tcPr>
            <w:tcW w:w="1890" w:type="dxa"/>
            <w:vAlign w:val="center"/>
          </w:tcPr>
          <w:p w14:paraId="64FC722B" w14:textId="77777777" w:rsidR="008238D6" w:rsidRDefault="008238D6" w:rsidP="008238D6">
            <w:pPr>
              <w:pStyle w:val="NRELBodyText"/>
            </w:pPr>
            <w:r>
              <w:t>Hip</w:t>
            </w:r>
          </w:p>
        </w:tc>
      </w:tr>
      <w:tr w:rsidR="008238D6" w:rsidRPr="00905670" w14:paraId="2AE97AF3" w14:textId="77777777" w:rsidTr="00ED5901">
        <w:tc>
          <w:tcPr>
            <w:tcW w:w="1692" w:type="dxa"/>
            <w:vAlign w:val="center"/>
          </w:tcPr>
          <w:p w14:paraId="08880BB0" w14:textId="77777777" w:rsidR="008238D6" w:rsidRPr="0053427D" w:rsidRDefault="008238D6" w:rsidP="008238D6">
            <w:pPr>
              <w:pStyle w:val="NRELBodyText"/>
            </w:pPr>
            <w:r w:rsidRPr="0053427D">
              <w:t>Underlayment</w:t>
            </w:r>
          </w:p>
        </w:tc>
        <w:tc>
          <w:tcPr>
            <w:tcW w:w="1890" w:type="dxa"/>
            <w:vAlign w:val="center"/>
          </w:tcPr>
          <w:p w14:paraId="66350C0B" w14:textId="77777777" w:rsidR="008238D6" w:rsidRPr="0053427D" w:rsidRDefault="008238D6" w:rsidP="008238D6">
            <w:pPr>
              <w:pStyle w:val="NRELBodyText"/>
            </w:pPr>
            <w:r>
              <w:t>30# felt paper</w:t>
            </w:r>
          </w:p>
        </w:tc>
        <w:tc>
          <w:tcPr>
            <w:tcW w:w="2250" w:type="dxa"/>
            <w:vAlign w:val="center"/>
          </w:tcPr>
          <w:p w14:paraId="1C1BE92D" w14:textId="77777777" w:rsidR="008238D6" w:rsidRPr="0053427D" w:rsidRDefault="008238D6" w:rsidP="008238D6">
            <w:pPr>
              <w:pStyle w:val="NRELBodyText"/>
            </w:pPr>
            <w:r>
              <w:t>WR Grace Peal &amp; Stick</w:t>
            </w:r>
          </w:p>
        </w:tc>
        <w:tc>
          <w:tcPr>
            <w:tcW w:w="2070" w:type="dxa"/>
            <w:vAlign w:val="center"/>
          </w:tcPr>
          <w:p w14:paraId="75CD1B64" w14:textId="77777777" w:rsidR="008238D6" w:rsidRPr="0053427D" w:rsidRDefault="00C4068E" w:rsidP="00C4068E">
            <w:pPr>
              <w:pStyle w:val="NRELBodyText"/>
            </w:pPr>
            <w:r>
              <w:t>2(15# felt paper)</w:t>
            </w:r>
          </w:p>
        </w:tc>
        <w:tc>
          <w:tcPr>
            <w:tcW w:w="1890" w:type="dxa"/>
            <w:vAlign w:val="center"/>
          </w:tcPr>
          <w:p w14:paraId="58A0C66F" w14:textId="77777777" w:rsidR="008238D6" w:rsidRPr="0053427D" w:rsidRDefault="00D76CC4" w:rsidP="008238D6">
            <w:pPr>
              <w:pStyle w:val="NRELBodyText"/>
            </w:pPr>
            <w:r>
              <w:t>30# felt paper</w:t>
            </w:r>
          </w:p>
        </w:tc>
      </w:tr>
      <w:tr w:rsidR="008238D6" w:rsidRPr="00905670" w14:paraId="54DAA8F2" w14:textId="77777777" w:rsidTr="00ED5901">
        <w:tc>
          <w:tcPr>
            <w:tcW w:w="1692" w:type="dxa"/>
            <w:vAlign w:val="center"/>
          </w:tcPr>
          <w:p w14:paraId="5A1E81F6" w14:textId="77777777" w:rsidR="008238D6" w:rsidRPr="0053427D" w:rsidRDefault="008238D6" w:rsidP="008238D6">
            <w:pPr>
              <w:pStyle w:val="NRELBodyText"/>
            </w:pPr>
            <w:r w:rsidRPr="0053427D">
              <w:t>Sheathing</w:t>
            </w:r>
          </w:p>
        </w:tc>
        <w:tc>
          <w:tcPr>
            <w:tcW w:w="1890" w:type="dxa"/>
            <w:vAlign w:val="center"/>
          </w:tcPr>
          <w:p w14:paraId="5F6C915B" w14:textId="77777777" w:rsidR="008238D6" w:rsidRPr="0053427D" w:rsidRDefault="008238D6" w:rsidP="008238D6">
            <w:pPr>
              <w:pStyle w:val="NRELBodyText"/>
            </w:pPr>
            <w:r>
              <w:t>Plywood</w:t>
            </w:r>
          </w:p>
        </w:tc>
        <w:tc>
          <w:tcPr>
            <w:tcW w:w="2250" w:type="dxa"/>
            <w:vAlign w:val="center"/>
          </w:tcPr>
          <w:p w14:paraId="63114BD7" w14:textId="77777777" w:rsidR="008238D6" w:rsidRPr="0053427D" w:rsidRDefault="008238D6" w:rsidP="008238D6">
            <w:pPr>
              <w:pStyle w:val="NRELBodyText"/>
            </w:pPr>
            <w:r w:rsidRPr="0053427D">
              <w:t>OSB</w:t>
            </w:r>
            <w:r>
              <w:t xml:space="preserve"> (5/8-in)</w:t>
            </w:r>
          </w:p>
        </w:tc>
        <w:tc>
          <w:tcPr>
            <w:tcW w:w="2070" w:type="dxa"/>
            <w:vAlign w:val="center"/>
          </w:tcPr>
          <w:p w14:paraId="299753A5" w14:textId="77777777" w:rsidR="008238D6" w:rsidRPr="0053427D" w:rsidRDefault="008238D6" w:rsidP="008238D6">
            <w:pPr>
              <w:pStyle w:val="NRELBodyText"/>
            </w:pPr>
            <w:r>
              <w:t>Plywood(5/8-in)</w:t>
            </w:r>
          </w:p>
        </w:tc>
        <w:tc>
          <w:tcPr>
            <w:tcW w:w="1890" w:type="dxa"/>
            <w:vAlign w:val="center"/>
          </w:tcPr>
          <w:p w14:paraId="2D70A0EE" w14:textId="77777777" w:rsidR="008238D6" w:rsidRPr="0053427D" w:rsidRDefault="00E81B23" w:rsidP="008238D6">
            <w:pPr>
              <w:pStyle w:val="NRELBodyText"/>
            </w:pPr>
            <w:r>
              <w:t>Plywood(5/8-in)</w:t>
            </w:r>
          </w:p>
        </w:tc>
      </w:tr>
      <w:tr w:rsidR="008238D6" w:rsidRPr="00905670" w14:paraId="21B32D58" w14:textId="77777777" w:rsidTr="00ED5901">
        <w:tc>
          <w:tcPr>
            <w:tcW w:w="1692" w:type="dxa"/>
            <w:vAlign w:val="center"/>
          </w:tcPr>
          <w:p w14:paraId="639027A0" w14:textId="77777777" w:rsidR="008238D6" w:rsidRPr="006A5C32" w:rsidRDefault="008238D6" w:rsidP="008238D6">
            <w:pPr>
              <w:spacing w:line="260" w:lineRule="exact"/>
              <w:jc w:val="center"/>
              <w:rPr>
                <w:rFonts w:ascii="Arial Narrow" w:hAnsi="Arial Narrow"/>
                <w:b w:val="0"/>
                <w:szCs w:val="20"/>
              </w:rPr>
            </w:pPr>
            <w:r w:rsidRPr="006A5C32">
              <w:rPr>
                <w:rFonts w:ascii="Arial Narrow" w:hAnsi="Arial Narrow"/>
                <w:b w:val="0"/>
                <w:szCs w:val="20"/>
              </w:rPr>
              <w:t>Framing</w:t>
            </w:r>
          </w:p>
        </w:tc>
        <w:tc>
          <w:tcPr>
            <w:tcW w:w="1890" w:type="dxa"/>
            <w:vAlign w:val="center"/>
          </w:tcPr>
          <w:p w14:paraId="2C4D0B8E" w14:textId="77777777" w:rsidR="008238D6" w:rsidRPr="006A5C32" w:rsidRDefault="008238D6" w:rsidP="008238D6">
            <w:pPr>
              <w:spacing w:line="260" w:lineRule="exact"/>
              <w:jc w:val="center"/>
              <w:rPr>
                <w:rFonts w:ascii="Arial Narrow" w:hAnsi="Arial Narrow"/>
                <w:b w:val="0"/>
                <w:szCs w:val="20"/>
              </w:rPr>
            </w:pPr>
            <w:r>
              <w:rPr>
                <w:rFonts w:ascii="Arial Narrow" w:hAnsi="Arial Narrow"/>
                <w:b w:val="0"/>
                <w:szCs w:val="20"/>
              </w:rPr>
              <w:t xml:space="preserve">2 by 4 </w:t>
            </w:r>
            <w:r w:rsidRPr="006A5C32">
              <w:rPr>
                <w:rFonts w:ascii="Arial Narrow" w:hAnsi="Arial Narrow"/>
                <w:b w:val="0"/>
                <w:szCs w:val="20"/>
              </w:rPr>
              <w:t xml:space="preserve">Truss </w:t>
            </w:r>
            <w:r>
              <w:rPr>
                <w:rFonts w:ascii="Arial Narrow" w:hAnsi="Arial Narrow"/>
                <w:b w:val="0"/>
                <w:szCs w:val="20"/>
              </w:rPr>
              <w:t>at</w:t>
            </w:r>
            <w:r w:rsidRPr="006A5C32">
              <w:rPr>
                <w:rFonts w:ascii="Arial Narrow" w:hAnsi="Arial Narrow"/>
                <w:b w:val="0"/>
                <w:szCs w:val="20"/>
              </w:rPr>
              <w:t xml:space="preserve"> 24” oc</w:t>
            </w:r>
          </w:p>
        </w:tc>
        <w:tc>
          <w:tcPr>
            <w:tcW w:w="2250" w:type="dxa"/>
            <w:vAlign w:val="center"/>
          </w:tcPr>
          <w:p w14:paraId="22C105AD" w14:textId="77777777" w:rsidR="008238D6" w:rsidRPr="006A5C32" w:rsidRDefault="008238D6" w:rsidP="008238D6">
            <w:pPr>
              <w:spacing w:line="260" w:lineRule="exact"/>
              <w:jc w:val="center"/>
              <w:rPr>
                <w:rFonts w:ascii="Arial Narrow" w:hAnsi="Arial Narrow"/>
                <w:b w:val="0"/>
                <w:szCs w:val="20"/>
              </w:rPr>
            </w:pPr>
            <w:r>
              <w:rPr>
                <w:rFonts w:ascii="Arial Narrow" w:hAnsi="Arial Narrow"/>
                <w:b w:val="0"/>
                <w:szCs w:val="20"/>
              </w:rPr>
              <w:t xml:space="preserve">2 by 4 </w:t>
            </w:r>
            <w:r w:rsidRPr="006A5C32">
              <w:rPr>
                <w:rFonts w:ascii="Arial Narrow" w:hAnsi="Arial Narrow"/>
                <w:b w:val="0"/>
                <w:szCs w:val="20"/>
              </w:rPr>
              <w:t xml:space="preserve">Truss </w:t>
            </w:r>
            <w:r>
              <w:rPr>
                <w:rFonts w:ascii="Arial Narrow" w:hAnsi="Arial Narrow"/>
                <w:b w:val="0"/>
                <w:szCs w:val="20"/>
              </w:rPr>
              <w:t>at</w:t>
            </w:r>
            <w:r w:rsidRPr="006A5C32">
              <w:rPr>
                <w:rFonts w:ascii="Arial Narrow" w:hAnsi="Arial Narrow"/>
                <w:b w:val="0"/>
                <w:szCs w:val="20"/>
              </w:rPr>
              <w:t xml:space="preserve"> 24” oc</w:t>
            </w:r>
          </w:p>
        </w:tc>
        <w:tc>
          <w:tcPr>
            <w:tcW w:w="2070" w:type="dxa"/>
            <w:vAlign w:val="center"/>
          </w:tcPr>
          <w:p w14:paraId="62039570" w14:textId="77777777" w:rsidR="008238D6" w:rsidRPr="006A5C32" w:rsidRDefault="008238D6" w:rsidP="008238D6">
            <w:pPr>
              <w:spacing w:line="260" w:lineRule="exact"/>
              <w:jc w:val="center"/>
              <w:rPr>
                <w:rFonts w:ascii="Arial Narrow" w:hAnsi="Arial Narrow"/>
                <w:b w:val="0"/>
                <w:szCs w:val="20"/>
              </w:rPr>
            </w:pPr>
            <w:r>
              <w:rPr>
                <w:rFonts w:ascii="Arial Narrow" w:hAnsi="Arial Narrow"/>
                <w:b w:val="0"/>
                <w:szCs w:val="20"/>
              </w:rPr>
              <w:t xml:space="preserve">2 by 4 </w:t>
            </w:r>
            <w:r w:rsidRPr="006A5C32">
              <w:rPr>
                <w:rFonts w:ascii="Arial Narrow" w:hAnsi="Arial Narrow"/>
                <w:b w:val="0"/>
                <w:szCs w:val="20"/>
              </w:rPr>
              <w:t xml:space="preserve">Truss </w:t>
            </w:r>
            <w:r>
              <w:rPr>
                <w:rFonts w:ascii="Arial Narrow" w:hAnsi="Arial Narrow"/>
                <w:b w:val="0"/>
                <w:szCs w:val="20"/>
              </w:rPr>
              <w:t>at</w:t>
            </w:r>
            <w:r w:rsidRPr="006A5C32">
              <w:rPr>
                <w:rFonts w:ascii="Arial Narrow" w:hAnsi="Arial Narrow"/>
                <w:b w:val="0"/>
                <w:szCs w:val="20"/>
              </w:rPr>
              <w:t xml:space="preserve"> 24” oc</w:t>
            </w:r>
          </w:p>
        </w:tc>
        <w:tc>
          <w:tcPr>
            <w:tcW w:w="1890" w:type="dxa"/>
            <w:vAlign w:val="center"/>
          </w:tcPr>
          <w:p w14:paraId="3E88D07D" w14:textId="77777777" w:rsidR="008238D6" w:rsidRPr="006A5C32" w:rsidRDefault="008238D6" w:rsidP="008238D6">
            <w:pPr>
              <w:spacing w:line="260" w:lineRule="exact"/>
              <w:jc w:val="center"/>
              <w:rPr>
                <w:rFonts w:ascii="Arial Narrow" w:hAnsi="Arial Narrow"/>
                <w:b w:val="0"/>
                <w:szCs w:val="20"/>
              </w:rPr>
            </w:pPr>
            <w:r>
              <w:rPr>
                <w:rFonts w:ascii="Arial Narrow" w:hAnsi="Arial Narrow"/>
                <w:b w:val="0"/>
                <w:szCs w:val="20"/>
              </w:rPr>
              <w:t xml:space="preserve">2 by 4 </w:t>
            </w:r>
            <w:r w:rsidRPr="006A5C32">
              <w:rPr>
                <w:rFonts w:ascii="Arial Narrow" w:hAnsi="Arial Narrow"/>
                <w:b w:val="0"/>
                <w:szCs w:val="20"/>
              </w:rPr>
              <w:t xml:space="preserve">Truss </w:t>
            </w:r>
            <w:r>
              <w:rPr>
                <w:rFonts w:ascii="Arial Narrow" w:hAnsi="Arial Narrow"/>
                <w:b w:val="0"/>
                <w:szCs w:val="20"/>
              </w:rPr>
              <w:t>at</w:t>
            </w:r>
            <w:r w:rsidRPr="006A5C32">
              <w:rPr>
                <w:rFonts w:ascii="Arial Narrow" w:hAnsi="Arial Narrow"/>
                <w:b w:val="0"/>
                <w:szCs w:val="20"/>
              </w:rPr>
              <w:t xml:space="preserve"> 24” oc</w:t>
            </w:r>
          </w:p>
        </w:tc>
      </w:tr>
      <w:tr w:rsidR="008238D6" w:rsidRPr="0073628D" w14:paraId="4EE30C61" w14:textId="77777777" w:rsidTr="00ED5901">
        <w:tc>
          <w:tcPr>
            <w:tcW w:w="1692" w:type="dxa"/>
            <w:vAlign w:val="center"/>
          </w:tcPr>
          <w:p w14:paraId="71DF4BF4" w14:textId="77777777" w:rsidR="008238D6" w:rsidRPr="0053427D" w:rsidRDefault="008238D6" w:rsidP="008238D6">
            <w:pPr>
              <w:pStyle w:val="NRELBodyText"/>
            </w:pPr>
            <w:r>
              <w:t>Date Attic Sealed</w:t>
            </w:r>
          </w:p>
        </w:tc>
        <w:tc>
          <w:tcPr>
            <w:tcW w:w="1890" w:type="dxa"/>
            <w:vAlign w:val="center"/>
          </w:tcPr>
          <w:p w14:paraId="1E71B851" w14:textId="77777777" w:rsidR="008238D6" w:rsidRPr="0053427D" w:rsidRDefault="008238D6" w:rsidP="008238D6">
            <w:pPr>
              <w:pStyle w:val="NRELBodyText"/>
            </w:pPr>
            <w:r>
              <w:t>2010</w:t>
            </w:r>
          </w:p>
        </w:tc>
        <w:tc>
          <w:tcPr>
            <w:tcW w:w="2250" w:type="dxa"/>
            <w:vAlign w:val="center"/>
          </w:tcPr>
          <w:p w14:paraId="0BB8CBD4" w14:textId="77777777" w:rsidR="008238D6" w:rsidRPr="0053427D" w:rsidRDefault="008238D6" w:rsidP="008238D6">
            <w:pPr>
              <w:pStyle w:val="NRELBodyText"/>
            </w:pPr>
            <w:r>
              <w:t>2012</w:t>
            </w:r>
          </w:p>
        </w:tc>
        <w:tc>
          <w:tcPr>
            <w:tcW w:w="2070" w:type="dxa"/>
            <w:vAlign w:val="center"/>
          </w:tcPr>
          <w:p w14:paraId="4B7033AB" w14:textId="77777777" w:rsidR="008238D6" w:rsidRPr="0053427D" w:rsidRDefault="008238D6" w:rsidP="008238D6">
            <w:pPr>
              <w:pStyle w:val="NRELBodyText"/>
            </w:pPr>
            <w:r>
              <w:t>2002</w:t>
            </w:r>
          </w:p>
        </w:tc>
        <w:tc>
          <w:tcPr>
            <w:tcW w:w="1890" w:type="dxa"/>
            <w:vAlign w:val="center"/>
          </w:tcPr>
          <w:p w14:paraId="2A7B150B" w14:textId="77777777" w:rsidR="008238D6" w:rsidRPr="0053427D" w:rsidRDefault="00C94D32" w:rsidP="00C94D32">
            <w:pPr>
              <w:pStyle w:val="NRELBodyText"/>
            </w:pPr>
            <w:r>
              <w:t>2007</w:t>
            </w:r>
          </w:p>
        </w:tc>
      </w:tr>
      <w:tr w:rsidR="008238D6" w:rsidRPr="00905670" w14:paraId="0EFF60D4" w14:textId="77777777" w:rsidTr="00ED5901">
        <w:tc>
          <w:tcPr>
            <w:tcW w:w="1692" w:type="dxa"/>
            <w:vAlign w:val="center"/>
          </w:tcPr>
          <w:p w14:paraId="775EC6B8" w14:textId="77777777" w:rsidR="008238D6" w:rsidRPr="006A5C32" w:rsidRDefault="008238D6" w:rsidP="008238D6">
            <w:pPr>
              <w:spacing w:line="260" w:lineRule="exact"/>
              <w:jc w:val="center"/>
              <w:rPr>
                <w:rFonts w:ascii="Arial Narrow" w:hAnsi="Arial Narrow"/>
                <w:b w:val="0"/>
                <w:szCs w:val="20"/>
              </w:rPr>
            </w:pPr>
            <w:r w:rsidRPr="006A5C32">
              <w:rPr>
                <w:rFonts w:ascii="Arial Narrow" w:hAnsi="Arial Narrow"/>
                <w:b w:val="0"/>
                <w:szCs w:val="20"/>
              </w:rPr>
              <w:t>Rood deck insulation</w:t>
            </w:r>
          </w:p>
          <w:p w14:paraId="09FA66C0" w14:textId="77777777" w:rsidR="008238D6" w:rsidRPr="006A5C32" w:rsidRDefault="008238D6" w:rsidP="008238D6">
            <w:pPr>
              <w:spacing w:line="260" w:lineRule="exact"/>
              <w:jc w:val="center"/>
              <w:rPr>
                <w:rFonts w:ascii="Arial Narrow" w:hAnsi="Arial Narrow"/>
                <w:b w:val="0"/>
                <w:szCs w:val="20"/>
              </w:rPr>
            </w:pPr>
            <w:r w:rsidRPr="006A5C32">
              <w:rPr>
                <w:rFonts w:ascii="Arial Narrow" w:hAnsi="Arial Narrow"/>
                <w:b w:val="0"/>
                <w:szCs w:val="20"/>
              </w:rPr>
              <w:t>(h·ft</w:t>
            </w:r>
            <w:r w:rsidRPr="006A5C32">
              <w:rPr>
                <w:rFonts w:ascii="Arial Narrow" w:hAnsi="Arial Narrow"/>
                <w:b w:val="0"/>
                <w:szCs w:val="20"/>
                <w:vertAlign w:val="superscript"/>
              </w:rPr>
              <w:t>2</w:t>
            </w:r>
            <w:r w:rsidRPr="006A5C32">
              <w:rPr>
                <w:rFonts w:ascii="Arial Narrow" w:hAnsi="Arial Narrow"/>
                <w:b w:val="0"/>
                <w:szCs w:val="20"/>
              </w:rPr>
              <w:t>·</w:t>
            </w:r>
            <w:r w:rsidRPr="006A5C32">
              <w:rPr>
                <w:rFonts w:ascii="Arial Narrow" w:hAnsi="Arial Narrow"/>
                <w:b w:val="0"/>
                <w:szCs w:val="20"/>
              </w:rPr>
              <w:sym w:font="Symbol" w:char="F0B0"/>
            </w:r>
            <w:r w:rsidRPr="006A5C32">
              <w:rPr>
                <w:rFonts w:ascii="Arial Narrow" w:hAnsi="Arial Narrow"/>
                <w:b w:val="0"/>
                <w:szCs w:val="20"/>
              </w:rPr>
              <w:t>F/Btu)</w:t>
            </w:r>
          </w:p>
        </w:tc>
        <w:tc>
          <w:tcPr>
            <w:tcW w:w="1890" w:type="dxa"/>
            <w:vAlign w:val="center"/>
          </w:tcPr>
          <w:p w14:paraId="6644886C" w14:textId="77777777" w:rsidR="008238D6" w:rsidRPr="006A5C32" w:rsidRDefault="008238D6" w:rsidP="008238D6">
            <w:pPr>
              <w:spacing w:line="260" w:lineRule="exact"/>
              <w:jc w:val="center"/>
              <w:rPr>
                <w:rFonts w:ascii="Arial Narrow" w:hAnsi="Arial Narrow"/>
                <w:b w:val="0"/>
                <w:szCs w:val="20"/>
              </w:rPr>
            </w:pPr>
            <w:r w:rsidRPr="006A5C32">
              <w:rPr>
                <w:rFonts w:ascii="Arial Narrow" w:hAnsi="Arial Narrow"/>
                <w:b w:val="0"/>
                <w:szCs w:val="20"/>
              </w:rPr>
              <w:t>R-1</w:t>
            </w:r>
            <w:r>
              <w:rPr>
                <w:rFonts w:ascii="Arial Narrow" w:hAnsi="Arial Narrow"/>
                <w:b w:val="0"/>
                <w:szCs w:val="20"/>
              </w:rPr>
              <w:t>5</w:t>
            </w:r>
            <w:r w:rsidRPr="006A5C32">
              <w:rPr>
                <w:rFonts w:ascii="Arial Narrow" w:hAnsi="Arial Narrow"/>
                <w:b w:val="0"/>
                <w:szCs w:val="20"/>
              </w:rPr>
              <w:t>:  4” ocSPF</w:t>
            </w:r>
          </w:p>
        </w:tc>
        <w:tc>
          <w:tcPr>
            <w:tcW w:w="2250" w:type="dxa"/>
            <w:vAlign w:val="center"/>
          </w:tcPr>
          <w:p w14:paraId="6E328BAC" w14:textId="77777777" w:rsidR="008238D6" w:rsidRPr="006A5C32" w:rsidRDefault="008238D6" w:rsidP="008238D6">
            <w:pPr>
              <w:spacing w:line="260" w:lineRule="exact"/>
              <w:jc w:val="center"/>
              <w:rPr>
                <w:rFonts w:ascii="Arial Narrow" w:hAnsi="Arial Narrow"/>
                <w:b w:val="0"/>
                <w:szCs w:val="20"/>
              </w:rPr>
            </w:pPr>
            <w:r w:rsidRPr="006A5C32">
              <w:rPr>
                <w:rFonts w:ascii="Arial Narrow" w:hAnsi="Arial Narrow"/>
                <w:b w:val="0"/>
                <w:szCs w:val="20"/>
              </w:rPr>
              <w:t>R-2</w:t>
            </w:r>
            <w:r>
              <w:rPr>
                <w:rFonts w:ascii="Arial Narrow" w:hAnsi="Arial Narrow"/>
                <w:b w:val="0"/>
                <w:szCs w:val="20"/>
              </w:rPr>
              <w:t>1</w:t>
            </w:r>
            <w:r w:rsidRPr="006A5C32">
              <w:rPr>
                <w:rFonts w:ascii="Arial Narrow" w:hAnsi="Arial Narrow"/>
                <w:b w:val="0"/>
                <w:szCs w:val="20"/>
              </w:rPr>
              <w:t>:  5.5” ocSPF</w:t>
            </w:r>
          </w:p>
        </w:tc>
        <w:tc>
          <w:tcPr>
            <w:tcW w:w="2070" w:type="dxa"/>
            <w:vAlign w:val="center"/>
          </w:tcPr>
          <w:p w14:paraId="242529AA" w14:textId="77777777" w:rsidR="008238D6" w:rsidRPr="006A5C32" w:rsidRDefault="008238D6" w:rsidP="008238D6">
            <w:pPr>
              <w:spacing w:line="260" w:lineRule="exact"/>
              <w:jc w:val="center"/>
              <w:rPr>
                <w:rFonts w:ascii="Arial Narrow" w:hAnsi="Arial Narrow"/>
                <w:b w:val="0"/>
                <w:szCs w:val="20"/>
              </w:rPr>
            </w:pPr>
            <w:r>
              <w:rPr>
                <w:rFonts w:ascii="Arial Narrow" w:hAnsi="Arial Narrow"/>
                <w:b w:val="0"/>
                <w:szCs w:val="20"/>
              </w:rPr>
              <w:t xml:space="preserve">R-15: </w:t>
            </w:r>
            <w:r w:rsidRPr="006A5C32">
              <w:rPr>
                <w:rFonts w:ascii="Arial Narrow" w:hAnsi="Arial Narrow"/>
                <w:b w:val="0"/>
                <w:szCs w:val="20"/>
              </w:rPr>
              <w:t>4” ocSPF</w:t>
            </w:r>
          </w:p>
        </w:tc>
        <w:tc>
          <w:tcPr>
            <w:tcW w:w="1890" w:type="dxa"/>
            <w:vAlign w:val="center"/>
          </w:tcPr>
          <w:p w14:paraId="40BC330D" w14:textId="77777777" w:rsidR="008238D6" w:rsidRPr="006A5C32" w:rsidRDefault="008238D6" w:rsidP="008238D6">
            <w:pPr>
              <w:spacing w:line="260" w:lineRule="exact"/>
              <w:jc w:val="center"/>
              <w:rPr>
                <w:rFonts w:ascii="Arial Narrow" w:hAnsi="Arial Narrow"/>
                <w:b w:val="0"/>
                <w:szCs w:val="20"/>
              </w:rPr>
            </w:pPr>
            <w:r>
              <w:rPr>
                <w:rFonts w:ascii="Arial Narrow" w:hAnsi="Arial Narrow"/>
                <w:b w:val="0"/>
                <w:szCs w:val="20"/>
              </w:rPr>
              <w:t>R-2</w:t>
            </w:r>
            <w:r w:rsidRPr="006A5C32">
              <w:rPr>
                <w:rFonts w:ascii="Arial Narrow" w:hAnsi="Arial Narrow"/>
                <w:b w:val="0"/>
                <w:szCs w:val="20"/>
              </w:rPr>
              <w:t>7</w:t>
            </w:r>
            <w:r>
              <w:rPr>
                <w:rFonts w:ascii="Arial Narrow" w:hAnsi="Arial Narrow"/>
                <w:b w:val="0"/>
                <w:szCs w:val="20"/>
              </w:rPr>
              <w:t>: 7</w:t>
            </w:r>
            <w:r w:rsidRPr="006A5C32">
              <w:rPr>
                <w:rFonts w:ascii="Arial Narrow" w:hAnsi="Arial Narrow"/>
                <w:b w:val="0"/>
                <w:szCs w:val="20"/>
              </w:rPr>
              <w:t>” ocSPF</w:t>
            </w:r>
          </w:p>
        </w:tc>
      </w:tr>
      <w:tr w:rsidR="00871611" w:rsidRPr="0073628D" w14:paraId="5B0A1831" w14:textId="77777777" w:rsidTr="00ED5901">
        <w:tc>
          <w:tcPr>
            <w:tcW w:w="1692" w:type="dxa"/>
            <w:vAlign w:val="center"/>
          </w:tcPr>
          <w:p w14:paraId="76325617" w14:textId="77777777" w:rsidR="00871611" w:rsidRPr="006A5C32" w:rsidRDefault="00871611" w:rsidP="008238D6">
            <w:pPr>
              <w:spacing w:line="260" w:lineRule="exact"/>
              <w:jc w:val="center"/>
              <w:rPr>
                <w:rFonts w:ascii="Arial Narrow" w:hAnsi="Arial Narrow"/>
                <w:b w:val="0"/>
                <w:szCs w:val="20"/>
              </w:rPr>
            </w:pPr>
            <w:r w:rsidRPr="006A5C32">
              <w:rPr>
                <w:rFonts w:ascii="Arial Narrow" w:hAnsi="Arial Narrow"/>
                <w:b w:val="0"/>
                <w:szCs w:val="20"/>
              </w:rPr>
              <w:t>Attic floor insulation</w:t>
            </w:r>
          </w:p>
          <w:p w14:paraId="041DAF96" w14:textId="77777777" w:rsidR="00871611" w:rsidRPr="006A5C32" w:rsidRDefault="00871611" w:rsidP="008238D6">
            <w:pPr>
              <w:pStyle w:val="NRELBodyText"/>
            </w:pPr>
            <w:r w:rsidRPr="006A5C32">
              <w:t>(h·ft</w:t>
            </w:r>
            <w:r w:rsidRPr="006A5C32">
              <w:rPr>
                <w:vertAlign w:val="superscript"/>
              </w:rPr>
              <w:t>2</w:t>
            </w:r>
            <w:r w:rsidRPr="006A5C32">
              <w:t>·</w:t>
            </w:r>
            <w:r w:rsidRPr="006A5C32">
              <w:sym w:font="Symbol" w:char="F0B0"/>
            </w:r>
            <w:r w:rsidRPr="006A5C32">
              <w:t>F/Btu)</w:t>
            </w:r>
          </w:p>
        </w:tc>
        <w:tc>
          <w:tcPr>
            <w:tcW w:w="1890" w:type="dxa"/>
            <w:vAlign w:val="center"/>
          </w:tcPr>
          <w:p w14:paraId="01E5D175" w14:textId="77777777" w:rsidR="00871611" w:rsidRDefault="00871611" w:rsidP="008238D6">
            <w:pPr>
              <w:pStyle w:val="NRELBodyText"/>
            </w:pPr>
            <w:r>
              <w:t>Gypsum board</w:t>
            </w:r>
          </w:p>
          <w:p w14:paraId="68A11F50" w14:textId="77777777" w:rsidR="00871611" w:rsidRPr="0053427D" w:rsidRDefault="00871611" w:rsidP="008238D6">
            <w:pPr>
              <w:pStyle w:val="NRELBodyText"/>
            </w:pPr>
            <w:r>
              <w:t>R-0.45</w:t>
            </w:r>
          </w:p>
        </w:tc>
        <w:tc>
          <w:tcPr>
            <w:tcW w:w="2250" w:type="dxa"/>
            <w:vAlign w:val="center"/>
          </w:tcPr>
          <w:p w14:paraId="083B278B" w14:textId="77777777" w:rsidR="00871611" w:rsidRDefault="00871611" w:rsidP="008238D6">
            <w:pPr>
              <w:pStyle w:val="NRELBodyText"/>
            </w:pPr>
            <w:r>
              <w:t>Gypsum board</w:t>
            </w:r>
          </w:p>
          <w:p w14:paraId="6068C40E" w14:textId="77777777" w:rsidR="00871611" w:rsidRPr="0053427D" w:rsidRDefault="00871611" w:rsidP="008238D6">
            <w:pPr>
              <w:pStyle w:val="NRELBodyText"/>
            </w:pPr>
            <w:r>
              <w:t>R-0.45</w:t>
            </w:r>
          </w:p>
        </w:tc>
        <w:tc>
          <w:tcPr>
            <w:tcW w:w="2070" w:type="dxa"/>
            <w:vAlign w:val="center"/>
          </w:tcPr>
          <w:p w14:paraId="2E362EA5" w14:textId="77777777" w:rsidR="00871611" w:rsidRDefault="00871611" w:rsidP="00C94D32">
            <w:pPr>
              <w:pStyle w:val="NRELBodyText"/>
            </w:pPr>
            <w:r>
              <w:t>Gypsum board</w:t>
            </w:r>
          </w:p>
          <w:p w14:paraId="6FA83672" w14:textId="77777777" w:rsidR="00871611" w:rsidRPr="0053427D" w:rsidRDefault="00871611" w:rsidP="00C94D32">
            <w:pPr>
              <w:pStyle w:val="NRELBodyText"/>
            </w:pPr>
            <w:r>
              <w:t>R-0.45</w:t>
            </w:r>
          </w:p>
        </w:tc>
        <w:tc>
          <w:tcPr>
            <w:tcW w:w="1890" w:type="dxa"/>
            <w:vAlign w:val="center"/>
          </w:tcPr>
          <w:p w14:paraId="233DB0B2" w14:textId="77777777" w:rsidR="00871611" w:rsidRDefault="00871611" w:rsidP="00C94D32">
            <w:pPr>
              <w:pStyle w:val="NRELBodyText"/>
            </w:pPr>
            <w:r>
              <w:t>Gypsum board</w:t>
            </w:r>
          </w:p>
          <w:p w14:paraId="10B06B1E" w14:textId="77777777" w:rsidR="00871611" w:rsidRPr="0053427D" w:rsidRDefault="00871611" w:rsidP="00C94D32">
            <w:pPr>
              <w:pStyle w:val="NRELBodyText"/>
            </w:pPr>
            <w:r>
              <w:t>R-0.45</w:t>
            </w:r>
          </w:p>
        </w:tc>
      </w:tr>
      <w:tr w:rsidR="00871611" w:rsidRPr="008238D6" w14:paraId="4937B54D" w14:textId="77777777" w:rsidTr="00ED5901">
        <w:tc>
          <w:tcPr>
            <w:tcW w:w="9792" w:type="dxa"/>
            <w:gridSpan w:val="5"/>
            <w:shd w:val="clear" w:color="auto" w:fill="D9D9D9" w:themeFill="background1" w:themeFillShade="D9"/>
            <w:vAlign w:val="center"/>
          </w:tcPr>
          <w:p w14:paraId="2D4EF5C8" w14:textId="77777777" w:rsidR="00871611" w:rsidRPr="008238D6" w:rsidRDefault="00871611" w:rsidP="008238D6">
            <w:pPr>
              <w:pStyle w:val="NRELBodyText"/>
              <w:rPr>
                <w:b/>
              </w:rPr>
            </w:pPr>
            <w:r w:rsidRPr="008238D6">
              <w:rPr>
                <w:b/>
              </w:rPr>
              <w:t>Wall</w:t>
            </w:r>
          </w:p>
        </w:tc>
      </w:tr>
      <w:tr w:rsidR="00871611" w:rsidRPr="001863BF" w14:paraId="080CC18D" w14:textId="77777777" w:rsidTr="00ED5901">
        <w:tc>
          <w:tcPr>
            <w:tcW w:w="1692" w:type="dxa"/>
            <w:vAlign w:val="center"/>
          </w:tcPr>
          <w:p w14:paraId="793314EC" w14:textId="77777777" w:rsidR="00871611" w:rsidRPr="0053427D" w:rsidRDefault="00871611" w:rsidP="008238D6">
            <w:pPr>
              <w:pStyle w:val="NRELBodyText"/>
            </w:pPr>
            <w:r>
              <w:t>Interior sheathing</w:t>
            </w:r>
          </w:p>
        </w:tc>
        <w:tc>
          <w:tcPr>
            <w:tcW w:w="1890" w:type="dxa"/>
            <w:vAlign w:val="center"/>
          </w:tcPr>
          <w:p w14:paraId="37B6ACA7" w14:textId="77777777" w:rsidR="00871611" w:rsidRPr="0053427D" w:rsidRDefault="00871611" w:rsidP="008238D6">
            <w:pPr>
              <w:pStyle w:val="NRELBodyText"/>
            </w:pPr>
            <w:r>
              <w:t>Gypsum board</w:t>
            </w:r>
          </w:p>
        </w:tc>
        <w:tc>
          <w:tcPr>
            <w:tcW w:w="2250" w:type="dxa"/>
            <w:vAlign w:val="center"/>
          </w:tcPr>
          <w:p w14:paraId="760A5383" w14:textId="77777777" w:rsidR="00871611" w:rsidRPr="0053427D" w:rsidRDefault="00871611" w:rsidP="008238D6">
            <w:pPr>
              <w:pStyle w:val="NRELBodyText"/>
            </w:pPr>
            <w:r>
              <w:t>Gypsum board</w:t>
            </w:r>
          </w:p>
        </w:tc>
        <w:tc>
          <w:tcPr>
            <w:tcW w:w="2070" w:type="dxa"/>
            <w:vAlign w:val="center"/>
          </w:tcPr>
          <w:p w14:paraId="0532C86C" w14:textId="77777777" w:rsidR="00871611" w:rsidRPr="0053427D" w:rsidRDefault="00871611" w:rsidP="008238D6">
            <w:pPr>
              <w:pStyle w:val="NRELBodyText"/>
            </w:pPr>
            <w:r>
              <w:t>Gypsum board</w:t>
            </w:r>
          </w:p>
        </w:tc>
        <w:tc>
          <w:tcPr>
            <w:tcW w:w="1890" w:type="dxa"/>
            <w:vAlign w:val="center"/>
          </w:tcPr>
          <w:p w14:paraId="083F8638" w14:textId="77777777" w:rsidR="00871611" w:rsidRPr="0053427D" w:rsidRDefault="00871611" w:rsidP="008238D6">
            <w:pPr>
              <w:pStyle w:val="NRELBodyText"/>
            </w:pPr>
            <w:r>
              <w:t>Gypsum board</w:t>
            </w:r>
          </w:p>
        </w:tc>
      </w:tr>
      <w:tr w:rsidR="00871611" w:rsidRPr="001863BF" w14:paraId="0C4F3306" w14:textId="77777777" w:rsidTr="00ED5901">
        <w:tc>
          <w:tcPr>
            <w:tcW w:w="1692" w:type="dxa"/>
            <w:vAlign w:val="center"/>
          </w:tcPr>
          <w:p w14:paraId="6C6A0255" w14:textId="77777777" w:rsidR="00871611" w:rsidRPr="0053427D" w:rsidRDefault="00871611" w:rsidP="008238D6">
            <w:pPr>
              <w:pStyle w:val="NRELBodyText"/>
            </w:pPr>
            <w:r w:rsidRPr="0053427D">
              <w:t>Framing</w:t>
            </w:r>
          </w:p>
        </w:tc>
        <w:tc>
          <w:tcPr>
            <w:tcW w:w="1890" w:type="dxa"/>
            <w:vAlign w:val="center"/>
          </w:tcPr>
          <w:p w14:paraId="39E854FD" w14:textId="77777777" w:rsidR="00871611" w:rsidRPr="0053427D" w:rsidRDefault="00871611" w:rsidP="008238D6">
            <w:pPr>
              <w:pStyle w:val="NRELBodyText"/>
            </w:pPr>
            <w:r>
              <w:t>8-in Conc. Block</w:t>
            </w:r>
            <w:r w:rsidRPr="0053427D">
              <w:t>.</w:t>
            </w:r>
          </w:p>
        </w:tc>
        <w:tc>
          <w:tcPr>
            <w:tcW w:w="2250" w:type="dxa"/>
            <w:vAlign w:val="center"/>
          </w:tcPr>
          <w:p w14:paraId="21114D25" w14:textId="77777777" w:rsidR="00871611" w:rsidRDefault="00871611" w:rsidP="008238D6">
            <w:pPr>
              <w:pStyle w:val="NRELBodyText"/>
            </w:pPr>
            <w:r>
              <w:t>1</w:t>
            </w:r>
            <w:r w:rsidRPr="00DD4476">
              <w:rPr>
                <w:vertAlign w:val="superscript"/>
              </w:rPr>
              <w:t>st</w:t>
            </w:r>
            <w:r>
              <w:t xml:space="preserve"> Floor: 8-in Conc. Block</w:t>
            </w:r>
          </w:p>
          <w:p w14:paraId="2FC9591D" w14:textId="77777777" w:rsidR="00871611" w:rsidRPr="0053427D" w:rsidRDefault="00871611" w:rsidP="00AE4AB9">
            <w:pPr>
              <w:pStyle w:val="NRELBodyText"/>
            </w:pPr>
            <w:r>
              <w:t>2</w:t>
            </w:r>
            <w:r w:rsidRPr="00DD4476">
              <w:rPr>
                <w:vertAlign w:val="superscript"/>
              </w:rPr>
              <w:t>nd</w:t>
            </w:r>
            <w:r>
              <w:t xml:space="preserve"> Flr: </w:t>
            </w:r>
            <w:r w:rsidRPr="0053427D">
              <w:t>2</w:t>
            </w:r>
            <w:r w:rsidRPr="0053427D">
              <w:sym w:font="Symbol" w:char="F0B4"/>
            </w:r>
            <w:r>
              <w:t xml:space="preserve">6 </w:t>
            </w:r>
            <w:r w:rsidRPr="0053427D">
              <w:t>s</w:t>
            </w:r>
            <w:r>
              <w:t>tuds</w:t>
            </w:r>
            <w:r w:rsidRPr="0053427D">
              <w:t xml:space="preserve"> at </w:t>
            </w:r>
            <w:r>
              <w:t>16</w:t>
            </w:r>
            <w:r w:rsidRPr="0053427D">
              <w:t>” oc</w:t>
            </w:r>
          </w:p>
        </w:tc>
        <w:tc>
          <w:tcPr>
            <w:tcW w:w="2070" w:type="dxa"/>
            <w:vAlign w:val="center"/>
          </w:tcPr>
          <w:p w14:paraId="5A6C6AC0" w14:textId="77777777" w:rsidR="00AE4AB9" w:rsidRDefault="00AE4AB9" w:rsidP="00AE4AB9">
            <w:pPr>
              <w:pStyle w:val="NRELBodyText"/>
            </w:pPr>
            <w:r>
              <w:t>1</w:t>
            </w:r>
            <w:r w:rsidRPr="00DD4476">
              <w:rPr>
                <w:vertAlign w:val="superscript"/>
              </w:rPr>
              <w:t>st</w:t>
            </w:r>
            <w:r w:rsidR="00C4068E">
              <w:t xml:space="preserve"> Fl</w:t>
            </w:r>
            <w:r>
              <w:t>r: 8-in Conc. Block</w:t>
            </w:r>
          </w:p>
          <w:p w14:paraId="0C4830F4" w14:textId="77777777" w:rsidR="00871611" w:rsidRPr="0053427D" w:rsidRDefault="00AE4AB9" w:rsidP="005724A3">
            <w:pPr>
              <w:pStyle w:val="NRELBodyText"/>
            </w:pPr>
            <w:r>
              <w:t>2</w:t>
            </w:r>
            <w:r w:rsidRPr="00DD4476">
              <w:rPr>
                <w:vertAlign w:val="superscript"/>
              </w:rPr>
              <w:t>nd</w:t>
            </w:r>
            <w:r>
              <w:t xml:space="preserve"> Flr: </w:t>
            </w:r>
            <w:r w:rsidRPr="0053427D">
              <w:t>2</w:t>
            </w:r>
            <w:r w:rsidRPr="0053427D">
              <w:sym w:font="Symbol" w:char="F0B4"/>
            </w:r>
            <w:r w:rsidR="005724A3">
              <w:t>6</w:t>
            </w:r>
            <w:r>
              <w:t xml:space="preserve"> 16</w:t>
            </w:r>
            <w:r w:rsidRPr="0053427D">
              <w:t>” oc</w:t>
            </w:r>
          </w:p>
        </w:tc>
        <w:tc>
          <w:tcPr>
            <w:tcW w:w="1890" w:type="dxa"/>
            <w:vAlign w:val="center"/>
          </w:tcPr>
          <w:p w14:paraId="488AB504" w14:textId="77777777" w:rsidR="00871611" w:rsidRPr="0053427D" w:rsidRDefault="001A791E" w:rsidP="008238D6">
            <w:pPr>
              <w:pStyle w:val="NRELBodyText"/>
            </w:pPr>
            <w:r>
              <w:t>8-in Conc. Block</w:t>
            </w:r>
          </w:p>
        </w:tc>
      </w:tr>
      <w:tr w:rsidR="00871611" w:rsidRPr="001863BF" w14:paraId="00BAB12A" w14:textId="77777777" w:rsidTr="00ED5901">
        <w:tc>
          <w:tcPr>
            <w:tcW w:w="1692" w:type="dxa"/>
            <w:vAlign w:val="center"/>
          </w:tcPr>
          <w:p w14:paraId="5565151E" w14:textId="77777777" w:rsidR="00871611" w:rsidRPr="0053427D" w:rsidRDefault="00871611" w:rsidP="008238D6">
            <w:pPr>
              <w:pStyle w:val="NRELBodyText"/>
            </w:pPr>
            <w:r w:rsidRPr="0053427D">
              <w:t xml:space="preserve">Insulation </w:t>
            </w:r>
          </w:p>
          <w:p w14:paraId="21E7F29F" w14:textId="77777777" w:rsidR="00871611" w:rsidRPr="0053427D" w:rsidRDefault="00871611" w:rsidP="008238D6">
            <w:pPr>
              <w:pStyle w:val="NRELBodyText"/>
            </w:pPr>
            <w:r w:rsidRPr="0053427D">
              <w:t>(h·ft</w:t>
            </w:r>
            <w:r w:rsidRPr="0053427D">
              <w:rPr>
                <w:vertAlign w:val="superscript"/>
              </w:rPr>
              <w:t>2</w:t>
            </w:r>
            <w:r w:rsidRPr="0053427D">
              <w:t>·</w:t>
            </w:r>
            <w:r w:rsidRPr="0053427D">
              <w:sym w:font="Symbol" w:char="F0B0"/>
            </w:r>
            <w:r w:rsidRPr="0053427D">
              <w:t>F/Btu)</w:t>
            </w:r>
          </w:p>
        </w:tc>
        <w:tc>
          <w:tcPr>
            <w:tcW w:w="1890" w:type="dxa"/>
            <w:vAlign w:val="center"/>
          </w:tcPr>
          <w:p w14:paraId="5A53859E" w14:textId="77777777" w:rsidR="00871611" w:rsidRPr="0053427D" w:rsidRDefault="00871611" w:rsidP="008238D6">
            <w:pPr>
              <w:pStyle w:val="NRELBodyText"/>
            </w:pPr>
            <w:r w:rsidRPr="00A0603C">
              <w:rPr>
                <w:color w:val="000000" w:themeColor="text1"/>
              </w:rPr>
              <w:t>R-</w:t>
            </w:r>
            <w:r>
              <w:rPr>
                <w:color w:val="000000" w:themeColor="text1"/>
              </w:rPr>
              <w:t>6</w:t>
            </w:r>
            <w:r>
              <w:t>: 1” EPS</w:t>
            </w:r>
          </w:p>
        </w:tc>
        <w:tc>
          <w:tcPr>
            <w:tcW w:w="2250" w:type="dxa"/>
            <w:vAlign w:val="center"/>
          </w:tcPr>
          <w:p w14:paraId="5139DFA8" w14:textId="77777777" w:rsidR="00871611" w:rsidRPr="0053427D" w:rsidRDefault="00871611" w:rsidP="008238D6">
            <w:pPr>
              <w:pStyle w:val="NRELBodyText"/>
            </w:pPr>
            <w:r w:rsidRPr="0053427D">
              <w:t>R-</w:t>
            </w:r>
            <w:r>
              <w:t>19:  5</w:t>
            </w:r>
            <w:r>
              <w:rPr>
                <w:rFonts w:ascii="Arial" w:hAnsi="Arial" w:cs="Arial"/>
              </w:rPr>
              <w:t>½</w:t>
            </w:r>
            <w:r w:rsidRPr="0053427D">
              <w:t xml:space="preserve">” </w:t>
            </w:r>
            <w:r>
              <w:t>FG Batt</w:t>
            </w:r>
          </w:p>
        </w:tc>
        <w:tc>
          <w:tcPr>
            <w:tcW w:w="2070" w:type="dxa"/>
            <w:vAlign w:val="center"/>
          </w:tcPr>
          <w:p w14:paraId="34460108" w14:textId="77777777" w:rsidR="00C4068E" w:rsidRDefault="005724A3" w:rsidP="008238D6">
            <w:pPr>
              <w:pStyle w:val="NRELBodyText"/>
            </w:pPr>
            <w:r w:rsidRPr="0053427D">
              <w:t>R-</w:t>
            </w:r>
            <w:r>
              <w:t>19:  5</w:t>
            </w:r>
            <w:r>
              <w:rPr>
                <w:rFonts w:ascii="Arial" w:hAnsi="Arial" w:cs="Arial"/>
              </w:rPr>
              <w:t>½</w:t>
            </w:r>
            <w:r w:rsidRPr="0053427D">
              <w:t xml:space="preserve">” </w:t>
            </w:r>
            <w:r>
              <w:t>FG Bat</w:t>
            </w:r>
          </w:p>
          <w:p w14:paraId="7CA250F1" w14:textId="77777777" w:rsidR="00871611" w:rsidRPr="0053427D" w:rsidRDefault="00C4068E" w:rsidP="00C4068E">
            <w:pPr>
              <w:pStyle w:val="NRELBodyText"/>
            </w:pPr>
            <w:r>
              <w:t>1-in EPS on Conc Block</w:t>
            </w:r>
          </w:p>
        </w:tc>
        <w:tc>
          <w:tcPr>
            <w:tcW w:w="1890" w:type="dxa"/>
            <w:vAlign w:val="center"/>
          </w:tcPr>
          <w:p w14:paraId="7A0820DD" w14:textId="77777777" w:rsidR="001A791E" w:rsidRDefault="001A791E" w:rsidP="001A791E">
            <w:pPr>
              <w:pStyle w:val="NRELBodyText"/>
            </w:pPr>
            <w:r>
              <w:t xml:space="preserve">R-6: </w:t>
            </w:r>
            <w:r>
              <w:rPr>
                <w:rFonts w:ascii="Arial" w:hAnsi="Arial" w:cs="Arial"/>
              </w:rPr>
              <w:t>¾</w:t>
            </w:r>
            <w:r>
              <w:t xml:space="preserve">’-in XPS </w:t>
            </w:r>
          </w:p>
          <w:p w14:paraId="24E1AD1B" w14:textId="77777777" w:rsidR="00871611" w:rsidRPr="0053427D" w:rsidRDefault="001A791E" w:rsidP="001A791E">
            <w:pPr>
              <w:pStyle w:val="NRELBodyText"/>
            </w:pPr>
            <w:r>
              <w:t>R-Max</w:t>
            </w:r>
            <w:r w:rsidR="0037139D">
              <w:t>™</w:t>
            </w:r>
          </w:p>
        </w:tc>
      </w:tr>
      <w:tr w:rsidR="00871611" w14:paraId="45BC4CE9" w14:textId="77777777" w:rsidTr="00ED5901">
        <w:tc>
          <w:tcPr>
            <w:tcW w:w="1692" w:type="dxa"/>
            <w:vAlign w:val="center"/>
          </w:tcPr>
          <w:p w14:paraId="152B4F42" w14:textId="77777777" w:rsidR="00871611" w:rsidRPr="0053427D" w:rsidRDefault="00871611" w:rsidP="008238D6">
            <w:pPr>
              <w:pStyle w:val="NRELBodyText"/>
            </w:pPr>
            <w:r>
              <w:t>Exterior s</w:t>
            </w:r>
            <w:r w:rsidRPr="0053427D">
              <w:t>heathing</w:t>
            </w:r>
          </w:p>
        </w:tc>
        <w:tc>
          <w:tcPr>
            <w:tcW w:w="1890" w:type="dxa"/>
            <w:vAlign w:val="center"/>
          </w:tcPr>
          <w:p w14:paraId="398C56E4" w14:textId="77777777" w:rsidR="00871611" w:rsidRPr="0053427D" w:rsidRDefault="00871611" w:rsidP="008238D6">
            <w:pPr>
              <w:pStyle w:val="NRELBodyText"/>
            </w:pPr>
            <w:r w:rsidRPr="0053427D">
              <w:t>OSB</w:t>
            </w:r>
          </w:p>
        </w:tc>
        <w:tc>
          <w:tcPr>
            <w:tcW w:w="2250" w:type="dxa"/>
            <w:vAlign w:val="center"/>
          </w:tcPr>
          <w:p w14:paraId="57EE4BD8" w14:textId="77777777" w:rsidR="00871611" w:rsidRPr="0053427D" w:rsidRDefault="001A78AD" w:rsidP="008238D6">
            <w:pPr>
              <w:pStyle w:val="NRELBodyText"/>
            </w:pPr>
            <w:r>
              <w:t>2</w:t>
            </w:r>
            <w:r w:rsidRPr="001A78AD">
              <w:rPr>
                <w:vertAlign w:val="superscript"/>
              </w:rPr>
              <w:t>nd</w:t>
            </w:r>
            <w:r>
              <w:t xml:space="preserve"> Flr </w:t>
            </w:r>
            <w:r w:rsidR="00871611" w:rsidRPr="0053427D">
              <w:t>OSB</w:t>
            </w:r>
          </w:p>
        </w:tc>
        <w:tc>
          <w:tcPr>
            <w:tcW w:w="2070" w:type="dxa"/>
            <w:vAlign w:val="center"/>
          </w:tcPr>
          <w:p w14:paraId="6BE08BE9" w14:textId="77777777" w:rsidR="00871611" w:rsidRPr="0053427D" w:rsidRDefault="001A78AD" w:rsidP="008238D6">
            <w:pPr>
              <w:pStyle w:val="NRELBodyText"/>
            </w:pPr>
            <w:r>
              <w:t>2</w:t>
            </w:r>
            <w:r w:rsidRPr="001A78AD">
              <w:rPr>
                <w:vertAlign w:val="superscript"/>
              </w:rPr>
              <w:t>nd</w:t>
            </w:r>
            <w:r>
              <w:t xml:space="preserve"> Flr </w:t>
            </w:r>
            <w:r w:rsidR="00871611">
              <w:t>OSB</w:t>
            </w:r>
          </w:p>
        </w:tc>
        <w:tc>
          <w:tcPr>
            <w:tcW w:w="1890" w:type="dxa"/>
            <w:vAlign w:val="center"/>
          </w:tcPr>
          <w:p w14:paraId="20645FCF" w14:textId="77777777" w:rsidR="00871611" w:rsidRPr="0053427D" w:rsidRDefault="00871611" w:rsidP="008238D6">
            <w:pPr>
              <w:pStyle w:val="NRELBodyText"/>
            </w:pPr>
            <w:r>
              <w:t>OSB</w:t>
            </w:r>
          </w:p>
        </w:tc>
      </w:tr>
      <w:tr w:rsidR="00871611" w14:paraId="5D370FAA" w14:textId="77777777" w:rsidTr="00ED5901">
        <w:tc>
          <w:tcPr>
            <w:tcW w:w="1692" w:type="dxa"/>
            <w:vAlign w:val="center"/>
          </w:tcPr>
          <w:p w14:paraId="63DF4FC6" w14:textId="77777777" w:rsidR="00871611" w:rsidRPr="0053427D" w:rsidRDefault="00871611" w:rsidP="00AE4AB9">
            <w:pPr>
              <w:pStyle w:val="NRELBodyText"/>
            </w:pPr>
            <w:r>
              <w:t>W</w:t>
            </w:r>
            <w:r w:rsidR="00AE4AB9">
              <w:t>RB</w:t>
            </w:r>
          </w:p>
        </w:tc>
        <w:tc>
          <w:tcPr>
            <w:tcW w:w="1890" w:type="dxa"/>
            <w:vAlign w:val="center"/>
          </w:tcPr>
          <w:p w14:paraId="09044390" w14:textId="77777777" w:rsidR="00871611" w:rsidRPr="0053427D" w:rsidRDefault="00871611" w:rsidP="008238D6">
            <w:pPr>
              <w:pStyle w:val="NRELBodyText"/>
            </w:pPr>
            <w:r>
              <w:t>15# felt paper</w:t>
            </w:r>
          </w:p>
        </w:tc>
        <w:tc>
          <w:tcPr>
            <w:tcW w:w="2250" w:type="dxa"/>
            <w:vAlign w:val="center"/>
          </w:tcPr>
          <w:p w14:paraId="03A09C9F" w14:textId="77777777" w:rsidR="00871611" w:rsidRPr="0053427D" w:rsidRDefault="00871611" w:rsidP="008238D6">
            <w:pPr>
              <w:pStyle w:val="NRELBodyText"/>
            </w:pPr>
            <w:r>
              <w:t>15# felt paper</w:t>
            </w:r>
          </w:p>
        </w:tc>
        <w:tc>
          <w:tcPr>
            <w:tcW w:w="2070" w:type="dxa"/>
            <w:vAlign w:val="center"/>
          </w:tcPr>
          <w:p w14:paraId="43A520CE" w14:textId="77777777" w:rsidR="00871611" w:rsidRPr="0053427D" w:rsidRDefault="00AE4AB9" w:rsidP="008238D6">
            <w:pPr>
              <w:pStyle w:val="NRELBodyText"/>
            </w:pPr>
            <w:r>
              <w:t>15# felt paper</w:t>
            </w:r>
          </w:p>
        </w:tc>
        <w:tc>
          <w:tcPr>
            <w:tcW w:w="1890" w:type="dxa"/>
            <w:vAlign w:val="center"/>
          </w:tcPr>
          <w:p w14:paraId="30E85CA6" w14:textId="77777777" w:rsidR="00871611" w:rsidRPr="0053427D" w:rsidRDefault="00AC5D7D" w:rsidP="008238D6">
            <w:pPr>
              <w:pStyle w:val="NRELBodyText"/>
            </w:pPr>
            <w:r>
              <w:t>N/A</w:t>
            </w:r>
          </w:p>
        </w:tc>
      </w:tr>
      <w:tr w:rsidR="00871611" w14:paraId="261BA3AC" w14:textId="77777777" w:rsidTr="00ED5901">
        <w:tc>
          <w:tcPr>
            <w:tcW w:w="1692" w:type="dxa"/>
            <w:vAlign w:val="center"/>
          </w:tcPr>
          <w:p w14:paraId="2460D1EA" w14:textId="77777777" w:rsidR="00871611" w:rsidRPr="0053427D" w:rsidRDefault="00871611" w:rsidP="008238D6">
            <w:pPr>
              <w:pStyle w:val="NRELBodyText"/>
            </w:pPr>
            <w:r w:rsidRPr="0053427D">
              <w:t>Cladding</w:t>
            </w:r>
          </w:p>
        </w:tc>
        <w:tc>
          <w:tcPr>
            <w:tcW w:w="1890" w:type="dxa"/>
            <w:vAlign w:val="center"/>
          </w:tcPr>
          <w:p w14:paraId="3161B9BA" w14:textId="77777777" w:rsidR="00871611" w:rsidRPr="0053427D" w:rsidRDefault="00871611" w:rsidP="008238D6">
            <w:pPr>
              <w:pStyle w:val="NRELBodyText"/>
            </w:pPr>
            <w:r>
              <w:t>Stucco</w:t>
            </w:r>
          </w:p>
        </w:tc>
        <w:tc>
          <w:tcPr>
            <w:tcW w:w="2250" w:type="dxa"/>
            <w:vAlign w:val="center"/>
          </w:tcPr>
          <w:p w14:paraId="0D1EE57F" w14:textId="77777777" w:rsidR="00871611" w:rsidRPr="0053427D" w:rsidRDefault="00871611" w:rsidP="008238D6">
            <w:pPr>
              <w:pStyle w:val="NRELBodyText"/>
            </w:pPr>
            <w:r>
              <w:t>Stucco</w:t>
            </w:r>
          </w:p>
        </w:tc>
        <w:tc>
          <w:tcPr>
            <w:tcW w:w="2070" w:type="dxa"/>
            <w:vAlign w:val="center"/>
          </w:tcPr>
          <w:p w14:paraId="7556F334" w14:textId="77777777" w:rsidR="00871611" w:rsidRPr="0053427D" w:rsidRDefault="00871611" w:rsidP="008238D6">
            <w:pPr>
              <w:pStyle w:val="NRELBodyText"/>
            </w:pPr>
            <w:r>
              <w:t>Stucco</w:t>
            </w:r>
          </w:p>
        </w:tc>
        <w:tc>
          <w:tcPr>
            <w:tcW w:w="1890" w:type="dxa"/>
            <w:vAlign w:val="center"/>
          </w:tcPr>
          <w:p w14:paraId="23BD0954" w14:textId="77777777" w:rsidR="00871611" w:rsidRPr="0053427D" w:rsidRDefault="00871611" w:rsidP="008238D6">
            <w:pPr>
              <w:pStyle w:val="NRELBodyText"/>
            </w:pPr>
            <w:r>
              <w:t>Brick</w:t>
            </w:r>
          </w:p>
        </w:tc>
      </w:tr>
      <w:tr w:rsidR="00871611" w14:paraId="2D0A698D" w14:textId="77777777" w:rsidTr="00ED5901">
        <w:tc>
          <w:tcPr>
            <w:tcW w:w="1692" w:type="dxa"/>
            <w:vAlign w:val="center"/>
          </w:tcPr>
          <w:p w14:paraId="0D62D441" w14:textId="77777777" w:rsidR="00871611" w:rsidRPr="00BB3AEC" w:rsidRDefault="00871611" w:rsidP="008238D6">
            <w:pPr>
              <w:pStyle w:val="NRELBodyText"/>
            </w:pPr>
            <w:r>
              <w:t xml:space="preserve">Exterior </w:t>
            </w:r>
            <w:r w:rsidRPr="00BB3AEC">
              <w:t>Paint</w:t>
            </w:r>
          </w:p>
        </w:tc>
        <w:tc>
          <w:tcPr>
            <w:tcW w:w="1890" w:type="dxa"/>
            <w:vAlign w:val="center"/>
          </w:tcPr>
          <w:p w14:paraId="23758221" w14:textId="77777777" w:rsidR="00871611" w:rsidRPr="0053427D" w:rsidRDefault="00871611" w:rsidP="008238D6">
            <w:pPr>
              <w:pStyle w:val="NRELBodyText"/>
            </w:pPr>
            <w:r>
              <w:t>Light yellow</w:t>
            </w:r>
          </w:p>
        </w:tc>
        <w:tc>
          <w:tcPr>
            <w:tcW w:w="2250" w:type="dxa"/>
            <w:vAlign w:val="center"/>
          </w:tcPr>
          <w:p w14:paraId="6E0DEE86" w14:textId="77777777" w:rsidR="00871611" w:rsidRPr="0053427D" w:rsidRDefault="00871611" w:rsidP="008238D6">
            <w:pPr>
              <w:pStyle w:val="NRELBodyText"/>
            </w:pPr>
            <w:r>
              <w:t>Light tan</w:t>
            </w:r>
          </w:p>
        </w:tc>
        <w:tc>
          <w:tcPr>
            <w:tcW w:w="2070" w:type="dxa"/>
            <w:vAlign w:val="center"/>
          </w:tcPr>
          <w:p w14:paraId="27846FE9" w14:textId="77777777" w:rsidR="00871611" w:rsidRPr="0053427D" w:rsidRDefault="00871611" w:rsidP="008238D6">
            <w:pPr>
              <w:pStyle w:val="NRELBodyText"/>
            </w:pPr>
            <w:r>
              <w:t>Light Tan</w:t>
            </w:r>
          </w:p>
        </w:tc>
        <w:tc>
          <w:tcPr>
            <w:tcW w:w="1890" w:type="dxa"/>
            <w:vAlign w:val="center"/>
          </w:tcPr>
          <w:p w14:paraId="1EC60068" w14:textId="77777777" w:rsidR="00871611" w:rsidRPr="0053427D" w:rsidRDefault="00871611" w:rsidP="008238D6">
            <w:pPr>
              <w:pStyle w:val="NRELBodyText"/>
            </w:pPr>
            <w:r>
              <w:t>NA</w:t>
            </w:r>
          </w:p>
        </w:tc>
      </w:tr>
      <w:tr w:rsidR="00871611" w:rsidRPr="008238D6" w14:paraId="65C81291" w14:textId="77777777" w:rsidTr="00ED5901">
        <w:tc>
          <w:tcPr>
            <w:tcW w:w="9792" w:type="dxa"/>
            <w:gridSpan w:val="5"/>
            <w:shd w:val="clear" w:color="auto" w:fill="D9D9D9" w:themeFill="background1" w:themeFillShade="D9"/>
            <w:vAlign w:val="center"/>
          </w:tcPr>
          <w:p w14:paraId="038022EA" w14:textId="77777777" w:rsidR="00871611" w:rsidRPr="008238D6" w:rsidRDefault="0037139D" w:rsidP="0037139D">
            <w:pPr>
              <w:pStyle w:val="NRELBodyText"/>
              <w:rPr>
                <w:b/>
              </w:rPr>
            </w:pPr>
            <w:r>
              <w:rPr>
                <w:b/>
              </w:rPr>
              <w:t>Fenestration</w:t>
            </w:r>
          </w:p>
        </w:tc>
      </w:tr>
      <w:tr w:rsidR="00871611" w:rsidRPr="00905670" w14:paraId="69AB69CB" w14:textId="77777777" w:rsidTr="00ED5901">
        <w:tc>
          <w:tcPr>
            <w:tcW w:w="1692" w:type="dxa"/>
            <w:shd w:val="clear" w:color="auto" w:fill="auto"/>
            <w:vAlign w:val="center"/>
          </w:tcPr>
          <w:p w14:paraId="477D4148" w14:textId="77777777" w:rsidR="00871611" w:rsidRDefault="0037139D" w:rsidP="0037139D">
            <w:pPr>
              <w:pStyle w:val="NRELBodyText"/>
            </w:pPr>
            <w:r>
              <w:t>Window Type</w:t>
            </w:r>
          </w:p>
        </w:tc>
        <w:tc>
          <w:tcPr>
            <w:tcW w:w="1890" w:type="dxa"/>
            <w:shd w:val="clear" w:color="auto" w:fill="auto"/>
            <w:vAlign w:val="center"/>
          </w:tcPr>
          <w:p w14:paraId="2B3E439F" w14:textId="77777777" w:rsidR="00871611" w:rsidRDefault="00871611" w:rsidP="008238D6">
            <w:pPr>
              <w:pStyle w:val="NRELBodyText"/>
            </w:pPr>
            <w:r>
              <w:t>Double, Low-e, Argon</w:t>
            </w:r>
          </w:p>
        </w:tc>
        <w:tc>
          <w:tcPr>
            <w:tcW w:w="2250" w:type="dxa"/>
            <w:shd w:val="clear" w:color="auto" w:fill="auto"/>
            <w:vAlign w:val="center"/>
          </w:tcPr>
          <w:p w14:paraId="0EB4E3C9" w14:textId="77777777" w:rsidR="00871611" w:rsidRDefault="00871611" w:rsidP="008238D6">
            <w:pPr>
              <w:pStyle w:val="NRELBodyText"/>
            </w:pPr>
            <w:r>
              <w:t>Double, Low-e, Argon</w:t>
            </w:r>
          </w:p>
        </w:tc>
        <w:tc>
          <w:tcPr>
            <w:tcW w:w="2070" w:type="dxa"/>
            <w:shd w:val="clear" w:color="auto" w:fill="auto"/>
            <w:vAlign w:val="center"/>
          </w:tcPr>
          <w:p w14:paraId="4C935243" w14:textId="77777777" w:rsidR="00871611" w:rsidRDefault="00871611" w:rsidP="008238D6">
            <w:pPr>
              <w:pStyle w:val="NRELBodyText"/>
            </w:pPr>
            <w:r>
              <w:t>Double, Low-e, Argon</w:t>
            </w:r>
          </w:p>
        </w:tc>
        <w:tc>
          <w:tcPr>
            <w:tcW w:w="1890" w:type="dxa"/>
            <w:shd w:val="clear" w:color="auto" w:fill="auto"/>
            <w:vAlign w:val="center"/>
          </w:tcPr>
          <w:p w14:paraId="4AC7AFAD" w14:textId="77777777" w:rsidR="00871611" w:rsidRDefault="00871611" w:rsidP="008238D6">
            <w:pPr>
              <w:pStyle w:val="NRELBodyText"/>
            </w:pPr>
            <w:r>
              <w:t>Double, Low-e, Argon</w:t>
            </w:r>
          </w:p>
        </w:tc>
      </w:tr>
      <w:tr w:rsidR="00871611" w:rsidRPr="008238D6" w14:paraId="4607D68E" w14:textId="77777777" w:rsidTr="00ED5901">
        <w:tc>
          <w:tcPr>
            <w:tcW w:w="9792" w:type="dxa"/>
            <w:gridSpan w:val="5"/>
            <w:shd w:val="clear" w:color="auto" w:fill="D9D9D9" w:themeFill="background1" w:themeFillShade="D9"/>
            <w:vAlign w:val="center"/>
          </w:tcPr>
          <w:p w14:paraId="70068ACD" w14:textId="77777777" w:rsidR="00871611" w:rsidRPr="008238D6" w:rsidRDefault="00871611" w:rsidP="008238D6">
            <w:pPr>
              <w:pStyle w:val="NRELBodyText"/>
              <w:rPr>
                <w:b/>
              </w:rPr>
            </w:pPr>
            <w:r w:rsidRPr="008238D6">
              <w:rPr>
                <w:b/>
              </w:rPr>
              <w:t>Foundation</w:t>
            </w:r>
          </w:p>
        </w:tc>
      </w:tr>
      <w:tr w:rsidR="00871611" w14:paraId="58F8F47B" w14:textId="77777777" w:rsidTr="00ED5901">
        <w:tc>
          <w:tcPr>
            <w:tcW w:w="1692" w:type="dxa"/>
            <w:shd w:val="clear" w:color="auto" w:fill="auto"/>
            <w:vAlign w:val="center"/>
          </w:tcPr>
          <w:p w14:paraId="35BED7A2" w14:textId="77777777" w:rsidR="00871611" w:rsidRDefault="00871611" w:rsidP="008238D6">
            <w:pPr>
              <w:pStyle w:val="NRELBodyText"/>
            </w:pPr>
            <w:r>
              <w:t>Slab-on-Grade</w:t>
            </w:r>
          </w:p>
        </w:tc>
        <w:tc>
          <w:tcPr>
            <w:tcW w:w="1890" w:type="dxa"/>
            <w:shd w:val="clear" w:color="auto" w:fill="auto"/>
            <w:vAlign w:val="center"/>
          </w:tcPr>
          <w:p w14:paraId="756337B7" w14:textId="77777777" w:rsidR="00871611" w:rsidRDefault="00871611" w:rsidP="008238D6">
            <w:pPr>
              <w:pStyle w:val="NRELBodyText"/>
            </w:pPr>
            <w:r>
              <w:t>Yes</w:t>
            </w:r>
          </w:p>
        </w:tc>
        <w:tc>
          <w:tcPr>
            <w:tcW w:w="2250" w:type="dxa"/>
            <w:shd w:val="clear" w:color="auto" w:fill="auto"/>
            <w:vAlign w:val="center"/>
          </w:tcPr>
          <w:p w14:paraId="7A5D6DD3" w14:textId="77777777" w:rsidR="00871611" w:rsidRDefault="00871611" w:rsidP="008238D6">
            <w:pPr>
              <w:pStyle w:val="NRELBodyText"/>
            </w:pPr>
            <w:r>
              <w:t>Yes</w:t>
            </w:r>
          </w:p>
        </w:tc>
        <w:tc>
          <w:tcPr>
            <w:tcW w:w="2070" w:type="dxa"/>
            <w:shd w:val="clear" w:color="auto" w:fill="auto"/>
            <w:vAlign w:val="center"/>
          </w:tcPr>
          <w:p w14:paraId="6D4B2BB7" w14:textId="77777777" w:rsidR="00871611" w:rsidRDefault="00C94D32" w:rsidP="008238D6">
            <w:pPr>
              <w:pStyle w:val="NRELBodyText"/>
            </w:pPr>
            <w:r>
              <w:t>Yes</w:t>
            </w:r>
          </w:p>
        </w:tc>
        <w:tc>
          <w:tcPr>
            <w:tcW w:w="1890" w:type="dxa"/>
            <w:shd w:val="clear" w:color="auto" w:fill="auto"/>
            <w:vAlign w:val="center"/>
          </w:tcPr>
          <w:p w14:paraId="77D8F341" w14:textId="77777777" w:rsidR="00871611" w:rsidRDefault="00C94D32" w:rsidP="00C94D32">
            <w:pPr>
              <w:pStyle w:val="NRELBodyText"/>
            </w:pPr>
            <w:r>
              <w:t>Yes</w:t>
            </w:r>
          </w:p>
        </w:tc>
      </w:tr>
      <w:tr w:rsidR="00871611" w14:paraId="355E08E5" w14:textId="77777777" w:rsidTr="00ED5901">
        <w:tc>
          <w:tcPr>
            <w:tcW w:w="1692" w:type="dxa"/>
            <w:shd w:val="clear" w:color="auto" w:fill="auto"/>
            <w:vAlign w:val="center"/>
          </w:tcPr>
          <w:p w14:paraId="61C7F3DD" w14:textId="77777777" w:rsidR="00871611" w:rsidRDefault="00871611" w:rsidP="008238D6">
            <w:pPr>
              <w:pStyle w:val="NRELBodyText"/>
            </w:pPr>
            <w:r>
              <w:t>Above grade cladding</w:t>
            </w:r>
          </w:p>
        </w:tc>
        <w:tc>
          <w:tcPr>
            <w:tcW w:w="1890" w:type="dxa"/>
            <w:shd w:val="clear" w:color="auto" w:fill="auto"/>
            <w:vAlign w:val="center"/>
          </w:tcPr>
          <w:p w14:paraId="4EE355AD" w14:textId="77777777" w:rsidR="00871611" w:rsidRDefault="00871611" w:rsidP="008238D6">
            <w:pPr>
              <w:pStyle w:val="NRELBodyText"/>
            </w:pPr>
            <w:r>
              <w:t>NA</w:t>
            </w:r>
          </w:p>
        </w:tc>
        <w:tc>
          <w:tcPr>
            <w:tcW w:w="2250" w:type="dxa"/>
            <w:shd w:val="clear" w:color="auto" w:fill="auto"/>
            <w:vAlign w:val="center"/>
          </w:tcPr>
          <w:p w14:paraId="025AB960" w14:textId="77777777" w:rsidR="00871611" w:rsidRDefault="00871611" w:rsidP="008238D6">
            <w:pPr>
              <w:pStyle w:val="NRELBodyText"/>
            </w:pPr>
            <w:r>
              <w:t>Stone</w:t>
            </w:r>
          </w:p>
        </w:tc>
        <w:tc>
          <w:tcPr>
            <w:tcW w:w="2070" w:type="dxa"/>
            <w:shd w:val="clear" w:color="auto" w:fill="auto"/>
            <w:vAlign w:val="center"/>
          </w:tcPr>
          <w:p w14:paraId="6D863E16" w14:textId="77777777" w:rsidR="00871611" w:rsidRDefault="00871611" w:rsidP="008238D6">
            <w:pPr>
              <w:pStyle w:val="NRELBodyText"/>
            </w:pPr>
            <w:r>
              <w:t>Stone</w:t>
            </w:r>
          </w:p>
        </w:tc>
        <w:tc>
          <w:tcPr>
            <w:tcW w:w="1890" w:type="dxa"/>
            <w:shd w:val="clear" w:color="auto" w:fill="auto"/>
            <w:vAlign w:val="center"/>
          </w:tcPr>
          <w:p w14:paraId="5208C442" w14:textId="77777777" w:rsidR="00871611" w:rsidRDefault="00871611" w:rsidP="008238D6">
            <w:pPr>
              <w:pStyle w:val="NRELBodyText"/>
            </w:pPr>
            <w:r>
              <w:t>Stone</w:t>
            </w:r>
          </w:p>
        </w:tc>
      </w:tr>
      <w:tr w:rsidR="00871611" w:rsidRPr="008238D6" w14:paraId="44C51D4C" w14:textId="77777777" w:rsidTr="00ED5901">
        <w:tc>
          <w:tcPr>
            <w:tcW w:w="9792" w:type="dxa"/>
            <w:gridSpan w:val="5"/>
            <w:shd w:val="clear" w:color="auto" w:fill="D9D9D9" w:themeFill="background1" w:themeFillShade="D9"/>
            <w:vAlign w:val="center"/>
          </w:tcPr>
          <w:p w14:paraId="738808C3" w14:textId="77777777" w:rsidR="00871611" w:rsidRPr="008238D6" w:rsidRDefault="00871611" w:rsidP="008238D6">
            <w:pPr>
              <w:pStyle w:val="NRELBodyText"/>
              <w:rPr>
                <w:b/>
              </w:rPr>
            </w:pPr>
            <w:r w:rsidRPr="008238D6">
              <w:rPr>
                <w:b/>
              </w:rPr>
              <w:t>House Geometry</w:t>
            </w:r>
          </w:p>
        </w:tc>
      </w:tr>
      <w:tr w:rsidR="00871611" w14:paraId="3AFBED94" w14:textId="77777777" w:rsidTr="00ED5901">
        <w:tc>
          <w:tcPr>
            <w:tcW w:w="1692" w:type="dxa"/>
            <w:shd w:val="clear" w:color="auto" w:fill="auto"/>
            <w:vAlign w:val="center"/>
          </w:tcPr>
          <w:p w14:paraId="5901BB35" w14:textId="77777777" w:rsidR="00871611" w:rsidRDefault="003250F6" w:rsidP="008238D6">
            <w:pPr>
              <w:pStyle w:val="NRELBodyText"/>
            </w:pPr>
            <w:r>
              <w:t>Conditioned Area</w:t>
            </w:r>
          </w:p>
        </w:tc>
        <w:tc>
          <w:tcPr>
            <w:tcW w:w="1890" w:type="dxa"/>
            <w:shd w:val="clear" w:color="auto" w:fill="auto"/>
            <w:vAlign w:val="center"/>
          </w:tcPr>
          <w:p w14:paraId="3277CED9" w14:textId="77777777" w:rsidR="00871611" w:rsidRDefault="00871611" w:rsidP="008238D6">
            <w:pPr>
              <w:pStyle w:val="NRELBodyText"/>
            </w:pPr>
            <w:r>
              <w:t>2</w:t>
            </w:r>
            <w:r w:rsidR="00BE416A">
              <w:t>,</w:t>
            </w:r>
            <w:r>
              <w:t>043 ft</w:t>
            </w:r>
            <w:r w:rsidRPr="00903B21">
              <w:rPr>
                <w:vertAlign w:val="superscript"/>
              </w:rPr>
              <w:t>2</w:t>
            </w:r>
          </w:p>
        </w:tc>
        <w:tc>
          <w:tcPr>
            <w:tcW w:w="2250" w:type="dxa"/>
            <w:shd w:val="clear" w:color="auto" w:fill="auto"/>
            <w:vAlign w:val="center"/>
          </w:tcPr>
          <w:p w14:paraId="39473891" w14:textId="77777777" w:rsidR="00871611" w:rsidRDefault="00871611" w:rsidP="008238D6">
            <w:pPr>
              <w:pStyle w:val="NRELBodyText"/>
            </w:pPr>
            <w:r>
              <w:t>3,592 ft</w:t>
            </w:r>
            <w:r w:rsidRPr="001903BC">
              <w:rPr>
                <w:vertAlign w:val="superscript"/>
              </w:rPr>
              <w:t>2</w:t>
            </w:r>
          </w:p>
        </w:tc>
        <w:tc>
          <w:tcPr>
            <w:tcW w:w="2070" w:type="dxa"/>
            <w:shd w:val="clear" w:color="auto" w:fill="auto"/>
            <w:vAlign w:val="center"/>
          </w:tcPr>
          <w:p w14:paraId="7C51F56E" w14:textId="77777777" w:rsidR="00871611" w:rsidRDefault="00871611" w:rsidP="008238D6">
            <w:pPr>
              <w:pStyle w:val="NRELBodyText"/>
            </w:pPr>
            <w:r>
              <w:t>2</w:t>
            </w:r>
            <w:r w:rsidR="00BE416A">
              <w:t>,</w:t>
            </w:r>
            <w:r>
              <w:t>348 ft</w:t>
            </w:r>
            <w:r w:rsidRPr="001903BC">
              <w:rPr>
                <w:vertAlign w:val="superscript"/>
              </w:rPr>
              <w:t>2</w:t>
            </w:r>
          </w:p>
        </w:tc>
        <w:tc>
          <w:tcPr>
            <w:tcW w:w="1890" w:type="dxa"/>
            <w:shd w:val="clear" w:color="auto" w:fill="auto"/>
            <w:vAlign w:val="center"/>
          </w:tcPr>
          <w:p w14:paraId="6F41663C" w14:textId="77777777" w:rsidR="00871611" w:rsidRDefault="00871611" w:rsidP="008238D6">
            <w:pPr>
              <w:pStyle w:val="NRELBodyText"/>
            </w:pPr>
            <w:r>
              <w:t>3</w:t>
            </w:r>
            <w:r w:rsidR="00BE416A">
              <w:t>,</w:t>
            </w:r>
            <w:r>
              <w:t>055 ft</w:t>
            </w:r>
            <w:r w:rsidRPr="001903BC">
              <w:rPr>
                <w:vertAlign w:val="superscript"/>
              </w:rPr>
              <w:t>2</w:t>
            </w:r>
          </w:p>
        </w:tc>
      </w:tr>
      <w:tr w:rsidR="00871611" w14:paraId="09B37830" w14:textId="77777777" w:rsidTr="00ED5901">
        <w:tc>
          <w:tcPr>
            <w:tcW w:w="1692" w:type="dxa"/>
            <w:shd w:val="clear" w:color="auto" w:fill="auto"/>
            <w:vAlign w:val="center"/>
          </w:tcPr>
          <w:p w14:paraId="6DD62240" w14:textId="77777777" w:rsidR="00871611" w:rsidRPr="0053427D" w:rsidRDefault="00871611" w:rsidP="008238D6">
            <w:pPr>
              <w:pStyle w:val="NRELBodyText"/>
            </w:pPr>
            <w:r>
              <w:t>Conditioned Volume</w:t>
            </w:r>
          </w:p>
        </w:tc>
        <w:tc>
          <w:tcPr>
            <w:tcW w:w="1890" w:type="dxa"/>
            <w:shd w:val="clear" w:color="auto" w:fill="auto"/>
            <w:vAlign w:val="center"/>
          </w:tcPr>
          <w:p w14:paraId="4AECE923" w14:textId="77777777" w:rsidR="00871611" w:rsidRPr="0053427D" w:rsidRDefault="00871611" w:rsidP="008238D6">
            <w:pPr>
              <w:pStyle w:val="NRELBodyText"/>
            </w:pPr>
            <w:r>
              <w:t>29,670 ft</w:t>
            </w:r>
            <w:r w:rsidRPr="00B3515A">
              <w:rPr>
                <w:vertAlign w:val="superscript"/>
              </w:rPr>
              <w:t>3</w:t>
            </w:r>
          </w:p>
        </w:tc>
        <w:tc>
          <w:tcPr>
            <w:tcW w:w="2250" w:type="dxa"/>
            <w:shd w:val="clear" w:color="auto" w:fill="auto"/>
            <w:vAlign w:val="center"/>
          </w:tcPr>
          <w:p w14:paraId="7DB8AF2A" w14:textId="77777777" w:rsidR="00871611" w:rsidRPr="0053427D" w:rsidRDefault="00871611" w:rsidP="008238D6">
            <w:pPr>
              <w:pStyle w:val="NRELBodyText"/>
            </w:pPr>
            <w:r>
              <w:t>42,183 ft</w:t>
            </w:r>
            <w:r w:rsidRPr="001903BC">
              <w:rPr>
                <w:vertAlign w:val="superscript"/>
              </w:rPr>
              <w:t>3</w:t>
            </w:r>
          </w:p>
        </w:tc>
        <w:tc>
          <w:tcPr>
            <w:tcW w:w="2070" w:type="dxa"/>
            <w:shd w:val="clear" w:color="auto" w:fill="auto"/>
            <w:vAlign w:val="center"/>
          </w:tcPr>
          <w:p w14:paraId="3124DB17" w14:textId="77777777" w:rsidR="00871611" w:rsidRPr="0053427D" w:rsidRDefault="00C94D32" w:rsidP="008238D6">
            <w:pPr>
              <w:pStyle w:val="NRELBodyText"/>
            </w:pPr>
            <w:r>
              <w:t>22,115 ft</w:t>
            </w:r>
            <w:r w:rsidRPr="00C94D32">
              <w:rPr>
                <w:vertAlign w:val="superscript"/>
              </w:rPr>
              <w:t>3</w:t>
            </w:r>
          </w:p>
        </w:tc>
        <w:tc>
          <w:tcPr>
            <w:tcW w:w="1890" w:type="dxa"/>
            <w:shd w:val="clear" w:color="auto" w:fill="auto"/>
            <w:vAlign w:val="center"/>
          </w:tcPr>
          <w:p w14:paraId="6DF5CC82" w14:textId="77777777" w:rsidR="00871611" w:rsidRPr="0053427D" w:rsidRDefault="00C94D32" w:rsidP="008238D6">
            <w:pPr>
              <w:pStyle w:val="NRELBodyText"/>
            </w:pPr>
            <w:r>
              <w:t>29,022 ft</w:t>
            </w:r>
            <w:r w:rsidRPr="00C94D32">
              <w:rPr>
                <w:vertAlign w:val="superscript"/>
              </w:rPr>
              <w:t>3</w:t>
            </w:r>
          </w:p>
        </w:tc>
      </w:tr>
      <w:tr w:rsidR="00871611" w14:paraId="718BB777" w14:textId="77777777" w:rsidTr="00ED5901">
        <w:tc>
          <w:tcPr>
            <w:tcW w:w="1692" w:type="dxa"/>
            <w:shd w:val="clear" w:color="auto" w:fill="auto"/>
            <w:vAlign w:val="center"/>
          </w:tcPr>
          <w:p w14:paraId="45167EB6" w14:textId="77777777" w:rsidR="00871611" w:rsidRDefault="00871611" w:rsidP="008238D6">
            <w:pPr>
              <w:pStyle w:val="NRELBodyText"/>
            </w:pPr>
            <w:r>
              <w:t>Attic Volume</w:t>
            </w:r>
          </w:p>
        </w:tc>
        <w:tc>
          <w:tcPr>
            <w:tcW w:w="1890" w:type="dxa"/>
            <w:shd w:val="clear" w:color="auto" w:fill="auto"/>
            <w:vAlign w:val="center"/>
          </w:tcPr>
          <w:p w14:paraId="0B07EB94" w14:textId="77777777" w:rsidR="00871611" w:rsidRDefault="00871611" w:rsidP="008238D6">
            <w:pPr>
              <w:pStyle w:val="NRELBodyText"/>
            </w:pPr>
            <w:r>
              <w:t>6,800 ft</w:t>
            </w:r>
            <w:r w:rsidRPr="00B3515A">
              <w:rPr>
                <w:vertAlign w:val="superscript"/>
              </w:rPr>
              <w:t>3</w:t>
            </w:r>
          </w:p>
        </w:tc>
        <w:tc>
          <w:tcPr>
            <w:tcW w:w="2250" w:type="dxa"/>
            <w:shd w:val="clear" w:color="auto" w:fill="auto"/>
            <w:vAlign w:val="center"/>
          </w:tcPr>
          <w:p w14:paraId="49E54FFA" w14:textId="77777777" w:rsidR="00871611" w:rsidRDefault="00871611" w:rsidP="008238D6">
            <w:pPr>
              <w:pStyle w:val="NRELBodyText"/>
            </w:pPr>
            <w:r>
              <w:t>7,692 ft</w:t>
            </w:r>
            <w:r w:rsidRPr="00B3515A">
              <w:rPr>
                <w:vertAlign w:val="superscript"/>
              </w:rPr>
              <w:t>3</w:t>
            </w:r>
          </w:p>
        </w:tc>
        <w:tc>
          <w:tcPr>
            <w:tcW w:w="2070" w:type="dxa"/>
            <w:shd w:val="clear" w:color="auto" w:fill="auto"/>
            <w:vAlign w:val="center"/>
          </w:tcPr>
          <w:p w14:paraId="7D3A0109" w14:textId="77777777" w:rsidR="00871611" w:rsidRDefault="00C94D32" w:rsidP="008238D6">
            <w:pPr>
              <w:pStyle w:val="NRELBodyText"/>
            </w:pPr>
            <w:r>
              <w:t>5,106 ft</w:t>
            </w:r>
            <w:r w:rsidRPr="00C94D32">
              <w:rPr>
                <w:vertAlign w:val="superscript"/>
              </w:rPr>
              <w:t>3</w:t>
            </w:r>
          </w:p>
        </w:tc>
        <w:tc>
          <w:tcPr>
            <w:tcW w:w="1890" w:type="dxa"/>
            <w:shd w:val="clear" w:color="auto" w:fill="auto"/>
            <w:vAlign w:val="center"/>
          </w:tcPr>
          <w:p w14:paraId="3546A098" w14:textId="77777777" w:rsidR="00871611" w:rsidRDefault="00C94D32" w:rsidP="008238D6">
            <w:pPr>
              <w:pStyle w:val="NRELBodyText"/>
            </w:pPr>
            <w:r>
              <w:t>14,002 ft</w:t>
            </w:r>
            <w:r w:rsidRPr="00C94D32">
              <w:rPr>
                <w:vertAlign w:val="superscript"/>
              </w:rPr>
              <w:t>3</w:t>
            </w:r>
          </w:p>
        </w:tc>
      </w:tr>
      <w:tr w:rsidR="00871611" w:rsidRPr="008238D6" w14:paraId="5C1342CB" w14:textId="77777777" w:rsidTr="00ED5901">
        <w:tc>
          <w:tcPr>
            <w:tcW w:w="9792" w:type="dxa"/>
            <w:gridSpan w:val="5"/>
            <w:shd w:val="clear" w:color="auto" w:fill="D9D9D9" w:themeFill="background1" w:themeFillShade="D9"/>
            <w:vAlign w:val="center"/>
          </w:tcPr>
          <w:p w14:paraId="180A3EAD" w14:textId="77777777" w:rsidR="00871611" w:rsidRPr="008238D6" w:rsidRDefault="00871611" w:rsidP="008238D6">
            <w:pPr>
              <w:pStyle w:val="NRELBodyText"/>
              <w:rPr>
                <w:b/>
              </w:rPr>
            </w:pPr>
            <w:r w:rsidRPr="008238D6">
              <w:rPr>
                <w:b/>
              </w:rPr>
              <w:t>HVAC</w:t>
            </w:r>
          </w:p>
        </w:tc>
      </w:tr>
      <w:tr w:rsidR="00871611" w14:paraId="21F18F1A" w14:textId="77777777" w:rsidTr="00ED5901">
        <w:tc>
          <w:tcPr>
            <w:tcW w:w="1692" w:type="dxa"/>
            <w:shd w:val="clear" w:color="auto" w:fill="auto"/>
            <w:vAlign w:val="center"/>
          </w:tcPr>
          <w:p w14:paraId="69F65EAE" w14:textId="77777777" w:rsidR="00871611" w:rsidRDefault="00871611" w:rsidP="003250F6">
            <w:pPr>
              <w:pStyle w:val="NRELBodyText"/>
            </w:pPr>
            <w:r>
              <w:t>Duct</w:t>
            </w:r>
            <w:r w:rsidR="003250F6">
              <w:t xml:space="preserve"> Sizes in Attics</w:t>
            </w:r>
          </w:p>
        </w:tc>
        <w:tc>
          <w:tcPr>
            <w:tcW w:w="1890" w:type="dxa"/>
            <w:shd w:val="clear" w:color="auto" w:fill="auto"/>
            <w:vAlign w:val="center"/>
          </w:tcPr>
          <w:p w14:paraId="2B9B197F" w14:textId="77777777" w:rsidR="00871611" w:rsidRDefault="00871611" w:rsidP="008238D6">
            <w:pPr>
              <w:pStyle w:val="NRELBodyText"/>
            </w:pPr>
            <w:r>
              <w:t>Main: 24-in</w:t>
            </w:r>
          </w:p>
          <w:p w14:paraId="782DE045" w14:textId="77777777" w:rsidR="00871611" w:rsidRDefault="00871611" w:rsidP="008238D6">
            <w:pPr>
              <w:pStyle w:val="NRELBodyText"/>
            </w:pPr>
            <w:r>
              <w:t>Branch: 6 &amp; 8-in</w:t>
            </w:r>
          </w:p>
        </w:tc>
        <w:tc>
          <w:tcPr>
            <w:tcW w:w="2250" w:type="dxa"/>
            <w:shd w:val="clear" w:color="auto" w:fill="auto"/>
            <w:vAlign w:val="center"/>
          </w:tcPr>
          <w:p w14:paraId="1301ADAE" w14:textId="77777777" w:rsidR="00871611" w:rsidRDefault="00871611" w:rsidP="008238D6">
            <w:pPr>
              <w:pStyle w:val="NRELBodyText"/>
            </w:pPr>
            <w:r>
              <w:t>Main: 24-in</w:t>
            </w:r>
          </w:p>
          <w:p w14:paraId="4270B45E" w14:textId="77777777" w:rsidR="00871611" w:rsidRDefault="00871611" w:rsidP="008238D6">
            <w:pPr>
              <w:pStyle w:val="NRELBodyText"/>
            </w:pPr>
            <w:r>
              <w:t>Branch: 6 &amp; 8-in</w:t>
            </w:r>
          </w:p>
        </w:tc>
        <w:tc>
          <w:tcPr>
            <w:tcW w:w="2070" w:type="dxa"/>
            <w:shd w:val="clear" w:color="auto" w:fill="auto"/>
            <w:vAlign w:val="center"/>
          </w:tcPr>
          <w:p w14:paraId="78C450EA" w14:textId="77777777" w:rsidR="00871611" w:rsidRDefault="00C94D32" w:rsidP="00C94D32">
            <w:pPr>
              <w:pStyle w:val="NRELBodyText"/>
            </w:pPr>
            <w:r>
              <w:t>No Ducts in Attic</w:t>
            </w:r>
          </w:p>
        </w:tc>
        <w:tc>
          <w:tcPr>
            <w:tcW w:w="1890" w:type="dxa"/>
            <w:shd w:val="clear" w:color="auto" w:fill="auto"/>
            <w:vAlign w:val="center"/>
          </w:tcPr>
          <w:p w14:paraId="1E6107E3" w14:textId="77777777" w:rsidR="00871611" w:rsidRDefault="00C94D32" w:rsidP="008238D6">
            <w:pPr>
              <w:pStyle w:val="NRELBodyText"/>
            </w:pPr>
            <w:r>
              <w:t>Main 18-in</w:t>
            </w:r>
          </w:p>
          <w:p w14:paraId="0B785214" w14:textId="77777777" w:rsidR="00C94D32" w:rsidRDefault="00C94D32" w:rsidP="008238D6">
            <w:pPr>
              <w:pStyle w:val="NRELBodyText"/>
            </w:pPr>
            <w:r>
              <w:t>Branch: 6 &amp; 8-in</w:t>
            </w:r>
          </w:p>
        </w:tc>
      </w:tr>
      <w:tr w:rsidR="00871611" w14:paraId="4B3E894D" w14:textId="77777777" w:rsidTr="00ED5901">
        <w:tc>
          <w:tcPr>
            <w:tcW w:w="1692" w:type="dxa"/>
            <w:shd w:val="clear" w:color="auto" w:fill="auto"/>
            <w:vAlign w:val="center"/>
          </w:tcPr>
          <w:p w14:paraId="4B0B9703" w14:textId="77777777" w:rsidR="00871611" w:rsidRPr="0053427D" w:rsidRDefault="00871611" w:rsidP="008238D6">
            <w:pPr>
              <w:pStyle w:val="NRELBodyText"/>
            </w:pPr>
            <w:r>
              <w:t>Air-Conditioner</w:t>
            </w:r>
          </w:p>
        </w:tc>
        <w:tc>
          <w:tcPr>
            <w:tcW w:w="1890" w:type="dxa"/>
            <w:shd w:val="clear" w:color="auto" w:fill="auto"/>
            <w:vAlign w:val="center"/>
          </w:tcPr>
          <w:p w14:paraId="16AD1B45" w14:textId="77777777" w:rsidR="00871611" w:rsidRPr="0053427D" w:rsidRDefault="00871611" w:rsidP="008238D6">
            <w:pPr>
              <w:pStyle w:val="NRELBodyText"/>
            </w:pPr>
            <w:r>
              <w:t>2 (2RT Lennox)</w:t>
            </w:r>
          </w:p>
        </w:tc>
        <w:tc>
          <w:tcPr>
            <w:tcW w:w="2250" w:type="dxa"/>
            <w:shd w:val="clear" w:color="auto" w:fill="auto"/>
            <w:vAlign w:val="center"/>
          </w:tcPr>
          <w:p w14:paraId="09FBDCFE" w14:textId="77777777" w:rsidR="00871611" w:rsidRPr="0053427D" w:rsidRDefault="00871611" w:rsidP="008238D6">
            <w:pPr>
              <w:pStyle w:val="NRELBodyText"/>
            </w:pPr>
            <w:r>
              <w:t>NA</w:t>
            </w:r>
          </w:p>
        </w:tc>
        <w:tc>
          <w:tcPr>
            <w:tcW w:w="2070" w:type="dxa"/>
            <w:shd w:val="clear" w:color="auto" w:fill="auto"/>
            <w:vAlign w:val="center"/>
          </w:tcPr>
          <w:p w14:paraId="1E59B539" w14:textId="77777777" w:rsidR="00871611" w:rsidRPr="0053427D" w:rsidRDefault="005724A3" w:rsidP="001A78AD">
            <w:pPr>
              <w:pStyle w:val="NRELBodyText"/>
            </w:pPr>
            <w:r>
              <w:t>NA</w:t>
            </w:r>
          </w:p>
        </w:tc>
        <w:tc>
          <w:tcPr>
            <w:tcW w:w="1890" w:type="dxa"/>
            <w:shd w:val="clear" w:color="auto" w:fill="auto"/>
            <w:vAlign w:val="center"/>
          </w:tcPr>
          <w:p w14:paraId="728A00FA" w14:textId="77777777" w:rsidR="00871611" w:rsidRDefault="00871611" w:rsidP="008238D6">
            <w:pPr>
              <w:pStyle w:val="NRELBodyText"/>
            </w:pPr>
            <w:r>
              <w:t>Carrier (3RT)</w:t>
            </w:r>
          </w:p>
          <w:p w14:paraId="33547CA5" w14:textId="77777777" w:rsidR="00871611" w:rsidRPr="0053427D" w:rsidRDefault="00871611" w:rsidP="008238D6">
            <w:pPr>
              <w:pStyle w:val="NRELBodyText"/>
            </w:pPr>
            <w:r>
              <w:t>Goodman (2RT)</w:t>
            </w:r>
          </w:p>
        </w:tc>
      </w:tr>
      <w:tr w:rsidR="00871611" w14:paraId="0D5CD450" w14:textId="77777777" w:rsidTr="00ED5901">
        <w:tc>
          <w:tcPr>
            <w:tcW w:w="1692" w:type="dxa"/>
            <w:shd w:val="clear" w:color="auto" w:fill="auto"/>
            <w:vAlign w:val="center"/>
          </w:tcPr>
          <w:p w14:paraId="39263420" w14:textId="77777777" w:rsidR="00871611" w:rsidRDefault="00871611" w:rsidP="008238D6">
            <w:pPr>
              <w:pStyle w:val="NRELBodyText"/>
            </w:pPr>
            <w:r>
              <w:t>Heat Pump</w:t>
            </w:r>
          </w:p>
        </w:tc>
        <w:tc>
          <w:tcPr>
            <w:tcW w:w="1890" w:type="dxa"/>
            <w:shd w:val="clear" w:color="auto" w:fill="auto"/>
            <w:vAlign w:val="center"/>
          </w:tcPr>
          <w:p w14:paraId="09AA91B6" w14:textId="77777777" w:rsidR="00871611" w:rsidRDefault="00871611" w:rsidP="008238D6">
            <w:pPr>
              <w:pStyle w:val="NRELBodyText"/>
            </w:pPr>
            <w:r>
              <w:t>NA</w:t>
            </w:r>
          </w:p>
        </w:tc>
        <w:tc>
          <w:tcPr>
            <w:tcW w:w="2250" w:type="dxa"/>
            <w:shd w:val="clear" w:color="auto" w:fill="auto"/>
            <w:vAlign w:val="center"/>
          </w:tcPr>
          <w:p w14:paraId="6FA49DAD" w14:textId="77777777" w:rsidR="00871611" w:rsidRDefault="00871611" w:rsidP="008238D6">
            <w:pPr>
              <w:pStyle w:val="NRELBodyText"/>
            </w:pPr>
            <w:r>
              <w:t>2 (2</w:t>
            </w:r>
            <w:r>
              <w:rPr>
                <w:rFonts w:ascii="Arial" w:hAnsi="Arial" w:cs="Arial"/>
              </w:rPr>
              <w:t>½</w:t>
            </w:r>
            <w:r>
              <w:t xml:space="preserve"> RT TRANE)</w:t>
            </w:r>
          </w:p>
        </w:tc>
        <w:tc>
          <w:tcPr>
            <w:tcW w:w="2070" w:type="dxa"/>
            <w:shd w:val="clear" w:color="auto" w:fill="auto"/>
            <w:vAlign w:val="center"/>
          </w:tcPr>
          <w:p w14:paraId="1941D648" w14:textId="77777777" w:rsidR="00871611" w:rsidRDefault="005724A3" w:rsidP="001A78AD">
            <w:pPr>
              <w:pStyle w:val="NRELBodyText"/>
            </w:pPr>
            <w:r>
              <w:t>Lennox (3RT)</w:t>
            </w:r>
          </w:p>
        </w:tc>
        <w:tc>
          <w:tcPr>
            <w:tcW w:w="1890" w:type="dxa"/>
            <w:shd w:val="clear" w:color="auto" w:fill="auto"/>
            <w:vAlign w:val="center"/>
          </w:tcPr>
          <w:p w14:paraId="0DC6594F" w14:textId="77777777" w:rsidR="00871611" w:rsidRDefault="00871611" w:rsidP="008238D6">
            <w:pPr>
              <w:pStyle w:val="NRELBodyText"/>
            </w:pPr>
            <w:r>
              <w:t>NA</w:t>
            </w:r>
          </w:p>
        </w:tc>
      </w:tr>
      <w:tr w:rsidR="00871611" w14:paraId="06D98D3F" w14:textId="77777777" w:rsidTr="00ED5901">
        <w:tc>
          <w:tcPr>
            <w:tcW w:w="1692" w:type="dxa"/>
            <w:shd w:val="clear" w:color="auto" w:fill="auto"/>
            <w:vAlign w:val="center"/>
          </w:tcPr>
          <w:p w14:paraId="3D49C5C6" w14:textId="77777777" w:rsidR="00871611" w:rsidRDefault="00871611" w:rsidP="008238D6">
            <w:pPr>
              <w:pStyle w:val="NRELBodyText"/>
            </w:pPr>
            <w:r>
              <w:t>Dehumidifier</w:t>
            </w:r>
          </w:p>
        </w:tc>
        <w:tc>
          <w:tcPr>
            <w:tcW w:w="1890" w:type="dxa"/>
            <w:shd w:val="clear" w:color="auto" w:fill="auto"/>
            <w:vAlign w:val="center"/>
          </w:tcPr>
          <w:p w14:paraId="5235060F" w14:textId="77777777" w:rsidR="00871611" w:rsidRDefault="00871611" w:rsidP="008238D6">
            <w:pPr>
              <w:pStyle w:val="NRELBodyText"/>
            </w:pPr>
            <w:r>
              <w:t>NA</w:t>
            </w:r>
          </w:p>
        </w:tc>
        <w:tc>
          <w:tcPr>
            <w:tcW w:w="2250" w:type="dxa"/>
            <w:shd w:val="clear" w:color="auto" w:fill="auto"/>
            <w:vAlign w:val="center"/>
          </w:tcPr>
          <w:p w14:paraId="57365214" w14:textId="77777777" w:rsidR="00871611" w:rsidRDefault="00871611" w:rsidP="008238D6">
            <w:pPr>
              <w:pStyle w:val="NRELBodyText"/>
            </w:pPr>
            <w:r>
              <w:t>UltraAir</w:t>
            </w:r>
          </w:p>
        </w:tc>
        <w:tc>
          <w:tcPr>
            <w:tcW w:w="2070" w:type="dxa"/>
            <w:shd w:val="clear" w:color="auto" w:fill="auto"/>
            <w:vAlign w:val="center"/>
          </w:tcPr>
          <w:p w14:paraId="59F7A0EE" w14:textId="77777777" w:rsidR="00871611" w:rsidRDefault="001A78AD" w:rsidP="001A78AD">
            <w:pPr>
              <w:pStyle w:val="NRELBodyText"/>
            </w:pPr>
            <w:r>
              <w:t>NA</w:t>
            </w:r>
          </w:p>
        </w:tc>
        <w:tc>
          <w:tcPr>
            <w:tcW w:w="1890" w:type="dxa"/>
            <w:shd w:val="clear" w:color="auto" w:fill="auto"/>
            <w:vAlign w:val="center"/>
          </w:tcPr>
          <w:p w14:paraId="0BE5B83C" w14:textId="77777777" w:rsidR="00871611" w:rsidRDefault="001A78AD" w:rsidP="001A78AD">
            <w:pPr>
              <w:pStyle w:val="NRELBodyText"/>
            </w:pPr>
            <w:r>
              <w:t>M</w:t>
            </w:r>
            <w:r w:rsidR="0037139D">
              <w:t xml:space="preserve">aster </w:t>
            </w:r>
            <w:r>
              <w:t>Bath</w:t>
            </w:r>
          </w:p>
        </w:tc>
      </w:tr>
    </w:tbl>
    <w:p w14:paraId="630C6D3F" w14:textId="77777777" w:rsidR="006A5C32" w:rsidRPr="006A5C32" w:rsidRDefault="006A5C32" w:rsidP="006A5C32">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rPr>
          <w:b w:val="0"/>
          <w:color w:val="000000" w:themeColor="text1"/>
          <w:sz w:val="18"/>
          <w:szCs w:val="18"/>
        </w:rPr>
      </w:pPr>
      <w:r w:rsidRPr="006A5C32">
        <w:rPr>
          <w:b w:val="0"/>
          <w:color w:val="000000" w:themeColor="text1"/>
          <w:sz w:val="18"/>
          <w:szCs w:val="18"/>
        </w:rPr>
        <w:t xml:space="preserve">Abbreviations:  NA, not applicable; ocSPF, open-cell spray polyurethane foam; oc, on center; OSB, oriented strand board; </w:t>
      </w:r>
    </w:p>
    <w:p w14:paraId="6EC7EF0A" w14:textId="77777777" w:rsidR="00FD45A9" w:rsidRPr="006A5C32" w:rsidRDefault="006A5C32" w:rsidP="006A5C32">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rPr>
          <w:b w:val="0"/>
          <w:color w:val="000000" w:themeColor="text1"/>
          <w:sz w:val="18"/>
          <w:szCs w:val="18"/>
        </w:rPr>
      </w:pPr>
      <w:r w:rsidRPr="006A5C32">
        <w:rPr>
          <w:b w:val="0"/>
          <w:color w:val="000000" w:themeColor="text1"/>
          <w:sz w:val="18"/>
          <w:szCs w:val="18"/>
        </w:rPr>
        <w:t>Ply, plywood; RT, refrigerant ton; Conc., concrete</w:t>
      </w:r>
      <w:r w:rsidR="00C4068E">
        <w:rPr>
          <w:b w:val="0"/>
          <w:color w:val="000000" w:themeColor="text1"/>
          <w:sz w:val="18"/>
          <w:szCs w:val="18"/>
        </w:rPr>
        <w:t>; WRB, weather resistive barrier</w:t>
      </w:r>
      <w:r w:rsidR="0037139D">
        <w:rPr>
          <w:b w:val="0"/>
          <w:color w:val="000000" w:themeColor="text1"/>
          <w:sz w:val="18"/>
          <w:szCs w:val="18"/>
        </w:rPr>
        <w:t xml:space="preserve">; R-Max, polyisocyanurate </w:t>
      </w:r>
      <w:r w:rsidR="0037139D" w:rsidRPr="0037139D">
        <w:rPr>
          <w:b w:val="0"/>
          <w:color w:val="000000" w:themeColor="text1"/>
          <w:sz w:val="18"/>
          <w:szCs w:val="18"/>
        </w:rPr>
        <w:t xml:space="preserve">foam </w:t>
      </w:r>
      <w:r w:rsidR="0037139D">
        <w:rPr>
          <w:b w:val="0"/>
          <w:color w:val="000000" w:themeColor="text1"/>
          <w:sz w:val="18"/>
          <w:szCs w:val="18"/>
        </w:rPr>
        <w:t>sheathing</w:t>
      </w:r>
    </w:p>
    <w:p w14:paraId="072A34B8" w14:textId="77777777" w:rsidR="002B5E30" w:rsidRPr="00500BCF" w:rsidRDefault="00890989" w:rsidP="002B5E30">
      <w:pPr>
        <w:pStyle w:val="Heading2"/>
        <w:rPr>
          <w:caps/>
          <w:color w:val="000000" w:themeColor="text1"/>
        </w:rPr>
      </w:pPr>
      <w:bookmarkStart w:id="29" w:name="_Toc453535579"/>
      <w:bookmarkStart w:id="30" w:name="_Toc453652917"/>
      <w:r w:rsidRPr="00500BCF">
        <w:rPr>
          <w:caps/>
          <w:color w:val="000000" w:themeColor="text1"/>
        </w:rPr>
        <w:lastRenderedPageBreak/>
        <w:t>Data Acquisition System</w:t>
      </w:r>
      <w:bookmarkEnd w:id="29"/>
      <w:bookmarkEnd w:id="30"/>
    </w:p>
    <w:p w14:paraId="7935217A" w14:textId="77777777" w:rsidR="008C0C50" w:rsidRPr="004226D7" w:rsidRDefault="0037139D" w:rsidP="004226D7">
      <w:pPr>
        <w:rPr>
          <w:b w:val="0"/>
          <w:bCs/>
          <w:iCs/>
        </w:rPr>
      </w:pPr>
      <w:r>
        <w:rPr>
          <w:b w:val="0"/>
        </w:rPr>
        <w:t>Campbell Scientific model CR1000 m</w:t>
      </w:r>
      <w:r w:rsidR="008C0C50" w:rsidRPr="004226D7">
        <w:rPr>
          <w:b w:val="0"/>
        </w:rPr>
        <w:t xml:space="preserve">icro-loggers were setup for remote acquisition and recording of field data. The loggers are equipped with 4 MB of memory, rechargeable battery, a 115 Vac-to-24 Vdc transformer, cellular modem and associated cables. The micro-loggers take measurements of all sensors </w:t>
      </w:r>
      <w:r w:rsidR="00D53DAF" w:rsidRPr="004226D7">
        <w:rPr>
          <w:b w:val="0"/>
        </w:rPr>
        <w:t>(Table 3</w:t>
      </w:r>
      <w:r w:rsidR="00934D23" w:rsidRPr="004226D7">
        <w:rPr>
          <w:b w:val="0"/>
        </w:rPr>
        <w:t xml:space="preserve">) </w:t>
      </w:r>
      <w:r w:rsidR="008C0C50" w:rsidRPr="004226D7">
        <w:rPr>
          <w:b w:val="0"/>
        </w:rPr>
        <w:t>every 30 seconds and reduce analog signals to engineering units. Averages of the reduced data are written electronically to an open file (internal on logger) every 15 min. Averages are calculated over the 15-min interval and are not running averages; they are reset after each 15-min interval. The electronic format is comma-delimited for direct access by spreadsheet programs. Software running on a server at ORNL is configured to remotely collect data at scheduled intervals from all mic</w:t>
      </w:r>
      <w:r w:rsidR="00AD6B1A" w:rsidRPr="004226D7">
        <w:rPr>
          <w:b w:val="0"/>
        </w:rPr>
        <w:t>r</w:t>
      </w:r>
      <w:r w:rsidR="008C0C50" w:rsidRPr="004226D7">
        <w:rPr>
          <w:b w:val="0"/>
        </w:rPr>
        <w:t>o-loggers via cellular connection. Data are stored in server archive which has routine backup for data protection.</w:t>
      </w:r>
    </w:p>
    <w:p w14:paraId="06522CBA" w14:textId="77777777" w:rsidR="002B5E30" w:rsidRPr="00133DAE" w:rsidRDefault="00133DAE" w:rsidP="00133DAE">
      <w:pPr>
        <w:pStyle w:val="Heading2"/>
        <w:numPr>
          <w:ilvl w:val="0"/>
          <w:numId w:val="0"/>
        </w:numPr>
        <w:ind w:left="864" w:hanging="864"/>
        <w:rPr>
          <w:b/>
        </w:rPr>
      </w:pPr>
      <w:bookmarkStart w:id="31" w:name="_Toc453535580"/>
      <w:bookmarkStart w:id="32" w:name="_Toc453652918"/>
      <w:r w:rsidRPr="00B553D9">
        <w:t>4.3</w:t>
      </w:r>
      <w:r w:rsidRPr="00133DAE">
        <w:rPr>
          <w:b/>
        </w:rPr>
        <w:t xml:space="preserve"> </w:t>
      </w:r>
      <w:r>
        <w:rPr>
          <w:b/>
        </w:rPr>
        <w:tab/>
      </w:r>
      <w:r w:rsidR="002B5E30" w:rsidRPr="00500BCF">
        <w:rPr>
          <w:caps/>
        </w:rPr>
        <w:t>Setup of Instrume</w:t>
      </w:r>
      <w:r w:rsidR="008C0C50" w:rsidRPr="00500BCF">
        <w:rPr>
          <w:caps/>
        </w:rPr>
        <w:t>ntation</w:t>
      </w:r>
      <w:bookmarkEnd w:id="31"/>
      <w:bookmarkEnd w:id="32"/>
    </w:p>
    <w:p w14:paraId="198A8229" w14:textId="77777777" w:rsidR="00681247" w:rsidRDefault="004371FE" w:rsidP="00C57AD7">
      <w:pPr>
        <w:rPr>
          <w:b w:val="0"/>
        </w:rPr>
      </w:pPr>
      <w:r>
        <w:rPr>
          <w:b w:val="0"/>
        </w:rPr>
        <w:t>A</w:t>
      </w:r>
      <w:r w:rsidR="00C57AD7">
        <w:rPr>
          <w:b w:val="0"/>
        </w:rPr>
        <w:t xml:space="preserve">bsolute </w:t>
      </w:r>
      <w:r w:rsidR="00C57AD7" w:rsidRPr="00C57AD7">
        <w:rPr>
          <w:b w:val="0"/>
        </w:rPr>
        <w:t xml:space="preserve">humidity probes and </w:t>
      </w:r>
      <w:r w:rsidR="00C57AD7">
        <w:rPr>
          <w:b w:val="0"/>
        </w:rPr>
        <w:t>moisture pins</w:t>
      </w:r>
      <w:r w:rsidR="00C57AD7" w:rsidRPr="00C57AD7">
        <w:rPr>
          <w:b w:val="0"/>
        </w:rPr>
        <w:t xml:space="preserve"> w</w:t>
      </w:r>
      <w:r>
        <w:rPr>
          <w:b w:val="0"/>
        </w:rPr>
        <w:t>ere</w:t>
      </w:r>
      <w:r w:rsidR="00C57AD7">
        <w:rPr>
          <w:b w:val="0"/>
        </w:rPr>
        <w:t xml:space="preserve"> </w:t>
      </w:r>
      <w:r w:rsidR="00C57AD7" w:rsidRPr="00C57AD7">
        <w:rPr>
          <w:b w:val="0"/>
        </w:rPr>
        <w:t xml:space="preserve">installed </w:t>
      </w:r>
      <w:r w:rsidR="00C57AD7">
        <w:rPr>
          <w:b w:val="0"/>
        </w:rPr>
        <w:t>on the adjacent roof decks</w:t>
      </w:r>
      <w:r w:rsidR="00C57AD7" w:rsidRPr="00C57AD7">
        <w:rPr>
          <w:b w:val="0"/>
        </w:rPr>
        <w:t xml:space="preserve"> to analyze the in situ performance </w:t>
      </w:r>
      <w:r w:rsidR="00972672">
        <w:rPr>
          <w:b w:val="0"/>
        </w:rPr>
        <w:t xml:space="preserve">of </w:t>
      </w:r>
      <w:r w:rsidR="00C57AD7">
        <w:rPr>
          <w:b w:val="0"/>
        </w:rPr>
        <w:t>the attic</w:t>
      </w:r>
      <w:r w:rsidR="00972672">
        <w:rPr>
          <w:b w:val="0"/>
        </w:rPr>
        <w:t>s</w:t>
      </w:r>
      <w:r w:rsidR="00C57AD7" w:rsidRPr="00C57AD7">
        <w:rPr>
          <w:b w:val="0"/>
        </w:rPr>
        <w:t xml:space="preserve">. </w:t>
      </w:r>
      <w:r w:rsidRPr="004371FE">
        <w:rPr>
          <w:b w:val="0"/>
        </w:rPr>
        <w:t xml:space="preserve">Absolute humidity sensors were fabricated using the technique described by Straube, Onysko and Schumacher (2002). A thermistor and relative humidity probe were packaged together in a vapor permeable and liquid water repellent cover fabricated from commercially available weather resistive barriers designed to allow passage of water vapor but not liquid water. Thermistor and humidity sensors were calibrated by </w:t>
      </w:r>
      <w:r>
        <w:rPr>
          <w:b w:val="0"/>
        </w:rPr>
        <w:t xml:space="preserve">the manufacturer. </w:t>
      </w:r>
      <w:r w:rsidRPr="004371FE">
        <w:rPr>
          <w:b w:val="0"/>
        </w:rPr>
        <w:t xml:space="preserve">ORNL Metrology </w:t>
      </w:r>
      <w:r>
        <w:rPr>
          <w:b w:val="0"/>
        </w:rPr>
        <w:t xml:space="preserve">made checks </w:t>
      </w:r>
      <w:r w:rsidR="00681247">
        <w:rPr>
          <w:b w:val="0"/>
        </w:rPr>
        <w:t xml:space="preserve">for a couple </w:t>
      </w:r>
      <w:r>
        <w:rPr>
          <w:b w:val="0"/>
        </w:rPr>
        <w:t xml:space="preserve">of </w:t>
      </w:r>
      <w:r w:rsidRPr="004371FE">
        <w:rPr>
          <w:b w:val="0"/>
        </w:rPr>
        <w:t xml:space="preserve">the </w:t>
      </w:r>
      <w:r>
        <w:rPr>
          <w:b w:val="0"/>
        </w:rPr>
        <w:t>absolute humidity probes</w:t>
      </w:r>
      <w:r w:rsidR="00681247">
        <w:rPr>
          <w:b w:val="0"/>
        </w:rPr>
        <w:t xml:space="preserve">. The </w:t>
      </w:r>
      <w:r w:rsidR="00681247" w:rsidRPr="00681247">
        <w:rPr>
          <w:b w:val="0"/>
        </w:rPr>
        <w:t>probes met the manufactures specification for the temperature response of +/- 0.2°C. Humidity sensors were checked at 25, 50, 75 and 90 % RH. The error in RH ranged from 2% of reading at 25% RH and 15°C to 6.5% of reading at 90% RH and 26°C.</w:t>
      </w:r>
      <w:r>
        <w:rPr>
          <w:b w:val="0"/>
        </w:rPr>
        <w:t xml:space="preserve"> </w:t>
      </w:r>
    </w:p>
    <w:p w14:paraId="71B02746" w14:textId="77777777" w:rsidR="00681247" w:rsidRDefault="00681247" w:rsidP="00C57AD7">
      <w:pPr>
        <w:rPr>
          <w:b w:val="0"/>
        </w:rPr>
      </w:pPr>
    </w:p>
    <w:p w14:paraId="0DDF941B" w14:textId="77777777" w:rsidR="003B36EF" w:rsidRDefault="00C57AD7" w:rsidP="00C57AD7">
      <w:pPr>
        <w:rPr>
          <w:b w:val="0"/>
        </w:rPr>
      </w:pPr>
      <w:r w:rsidRPr="00C57AD7">
        <w:rPr>
          <w:b w:val="0"/>
        </w:rPr>
        <w:t xml:space="preserve">The sensors </w:t>
      </w:r>
      <w:r w:rsidR="00681247">
        <w:rPr>
          <w:b w:val="0"/>
        </w:rPr>
        <w:t>were</w:t>
      </w:r>
      <w:r>
        <w:rPr>
          <w:b w:val="0"/>
        </w:rPr>
        <w:t xml:space="preserve"> </w:t>
      </w:r>
      <w:r w:rsidRPr="00C57AD7">
        <w:rPr>
          <w:b w:val="0"/>
        </w:rPr>
        <w:t xml:space="preserve">placed in </w:t>
      </w:r>
      <w:r w:rsidR="00681247">
        <w:rPr>
          <w:b w:val="0"/>
        </w:rPr>
        <w:t>the same</w:t>
      </w:r>
      <w:r w:rsidRPr="00C57AD7">
        <w:rPr>
          <w:b w:val="0"/>
        </w:rPr>
        <w:t xml:space="preserve"> pattern for each </w:t>
      </w:r>
      <w:r>
        <w:rPr>
          <w:b w:val="0"/>
        </w:rPr>
        <w:t>home</w:t>
      </w:r>
      <w:r w:rsidRPr="00C57AD7">
        <w:rPr>
          <w:b w:val="0"/>
        </w:rPr>
        <w:t xml:space="preserve"> to provide consistent comparisons among the attics under field study. Figure </w:t>
      </w:r>
      <w:r w:rsidR="008751C1">
        <w:rPr>
          <w:b w:val="0"/>
        </w:rPr>
        <w:t>2</w:t>
      </w:r>
      <w:r w:rsidRPr="00C57AD7">
        <w:rPr>
          <w:b w:val="0"/>
        </w:rPr>
        <w:t xml:space="preserve"> shows the placement of sensors</w:t>
      </w:r>
      <w:r>
        <w:rPr>
          <w:b w:val="0"/>
        </w:rPr>
        <w:t xml:space="preserve">. Absolute </w:t>
      </w:r>
      <w:r w:rsidR="00681247">
        <w:rPr>
          <w:b w:val="0"/>
        </w:rPr>
        <w:t xml:space="preserve">humidity </w:t>
      </w:r>
      <w:r>
        <w:rPr>
          <w:b w:val="0"/>
        </w:rPr>
        <w:t xml:space="preserve">probes </w:t>
      </w:r>
      <w:r w:rsidR="00681247">
        <w:rPr>
          <w:b w:val="0"/>
        </w:rPr>
        <w:t xml:space="preserve">were installed for </w:t>
      </w:r>
      <w:r>
        <w:rPr>
          <w:b w:val="0"/>
        </w:rPr>
        <w:t>measur</w:t>
      </w:r>
      <w:r w:rsidR="00681247">
        <w:rPr>
          <w:b w:val="0"/>
        </w:rPr>
        <w:t>ing</w:t>
      </w:r>
      <w:r>
        <w:rPr>
          <w:b w:val="0"/>
        </w:rPr>
        <w:t xml:space="preserve"> the outdoor, the indoor and the attic ambient temperature and relative humidity. Absolute probes w</w:t>
      </w:r>
      <w:r w:rsidR="00681247">
        <w:rPr>
          <w:b w:val="0"/>
        </w:rPr>
        <w:t>ere</w:t>
      </w:r>
      <w:r>
        <w:rPr>
          <w:b w:val="0"/>
        </w:rPr>
        <w:t xml:space="preserve"> also placed on the </w:t>
      </w:r>
      <w:r w:rsidR="00681247">
        <w:rPr>
          <w:b w:val="0"/>
        </w:rPr>
        <w:t xml:space="preserve">underside of the roof sheathing about mid-span from eave to ridge. An absolute probe was also placed on the sheathing at the </w:t>
      </w:r>
      <w:r w:rsidR="001B3C49">
        <w:rPr>
          <w:b w:val="0"/>
        </w:rPr>
        <w:t xml:space="preserve">north-side of the roof ridge. </w:t>
      </w:r>
    </w:p>
    <w:p w14:paraId="55418408" w14:textId="77777777" w:rsidR="00C57AD7" w:rsidRDefault="00681247" w:rsidP="00C57AD7">
      <w:pPr>
        <w:rPr>
          <w:b w:val="0"/>
        </w:rPr>
      </w:pPr>
      <w:r>
        <w:rPr>
          <w:b w:val="0"/>
        </w:rPr>
        <w:t xml:space="preserve"> </w:t>
      </w:r>
    </w:p>
    <w:p w14:paraId="4D7317E6" w14:textId="77777777" w:rsidR="003B36EF" w:rsidRDefault="00AD6B1A" w:rsidP="003B36EF">
      <w:pPr>
        <w:keepNext/>
        <w:jc w:val="center"/>
      </w:pPr>
      <w:r>
        <w:rPr>
          <w:b w:val="0"/>
          <w:noProof/>
        </w:rPr>
        <w:drawing>
          <wp:inline distT="0" distB="0" distL="0" distR="0" wp14:anchorId="0BEAE6EA" wp14:editId="4DA95927">
            <wp:extent cx="4572000" cy="2527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74572" cy="2529186"/>
                    </a:xfrm>
                    <a:prstGeom prst="rect">
                      <a:avLst/>
                    </a:prstGeom>
                    <a:noFill/>
                  </pic:spPr>
                </pic:pic>
              </a:graphicData>
            </a:graphic>
          </wp:inline>
        </w:drawing>
      </w:r>
    </w:p>
    <w:p w14:paraId="5368A919" w14:textId="77777777" w:rsidR="00C57AD7" w:rsidRPr="00133DAE" w:rsidRDefault="003B36EF" w:rsidP="003B36EF">
      <w:pPr>
        <w:pStyle w:val="Caption"/>
        <w:jc w:val="center"/>
        <w:rPr>
          <w:b w:val="0"/>
          <w:sz w:val="22"/>
        </w:rPr>
      </w:pPr>
      <w:bookmarkStart w:id="33" w:name="_Toc453532378"/>
      <w:bookmarkStart w:id="34" w:name="_Toc453606664"/>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2</w:t>
      </w:r>
      <w:r w:rsidR="007702D0" w:rsidRPr="00133DAE">
        <w:rPr>
          <w:b w:val="0"/>
          <w:noProof/>
          <w:sz w:val="22"/>
        </w:rPr>
        <w:fldChar w:fldCharType="end"/>
      </w:r>
      <w:r w:rsidRPr="00133DAE">
        <w:rPr>
          <w:b w:val="0"/>
          <w:sz w:val="22"/>
        </w:rPr>
        <w:t>: Cross-Section of sealed attic showing placement of thermistors, relative humidity sensors and moisture pins in demonstration homes.</w:t>
      </w:r>
      <w:bookmarkEnd w:id="33"/>
      <w:bookmarkEnd w:id="34"/>
    </w:p>
    <w:p w14:paraId="712BF60D" w14:textId="77777777" w:rsidR="00C57AD7" w:rsidRDefault="00C57AD7" w:rsidP="001B3C49">
      <w:pPr>
        <w:jc w:val="left"/>
      </w:pPr>
    </w:p>
    <w:p w14:paraId="3E8B45FC" w14:textId="77777777" w:rsidR="001B3C49" w:rsidRDefault="003B36EF" w:rsidP="005F3479">
      <w:pPr>
        <w:rPr>
          <w:b w:val="0"/>
        </w:rPr>
      </w:pPr>
      <w:r>
        <w:rPr>
          <w:b w:val="0"/>
        </w:rPr>
        <w:lastRenderedPageBreak/>
        <w:t xml:space="preserve">One set of </w:t>
      </w:r>
      <w:r w:rsidR="00AD6B1A">
        <w:rPr>
          <w:b w:val="0"/>
        </w:rPr>
        <w:t xml:space="preserve">moisture </w:t>
      </w:r>
      <w:r w:rsidR="001B3C49">
        <w:rPr>
          <w:b w:val="0"/>
        </w:rPr>
        <w:t>p</w:t>
      </w:r>
      <w:r w:rsidR="001B3C49" w:rsidRPr="001B3C49">
        <w:rPr>
          <w:b w:val="0"/>
        </w:rPr>
        <w:t>ins</w:t>
      </w:r>
      <w:r w:rsidR="001B3C49">
        <w:rPr>
          <w:b w:val="0"/>
        </w:rPr>
        <w:t xml:space="preserve"> </w:t>
      </w:r>
      <w:r w:rsidR="006E74CF" w:rsidRPr="00AD6B1A">
        <w:rPr>
          <w:b w:val="0"/>
        </w:rPr>
        <w:t>were nailed</w:t>
      </w:r>
      <w:r w:rsidR="00AD6B1A" w:rsidRPr="00AD6B1A">
        <w:rPr>
          <w:b w:val="0"/>
        </w:rPr>
        <w:t xml:space="preserve"> into the underside of the </w:t>
      </w:r>
      <w:r w:rsidR="006E74CF" w:rsidRPr="00AD6B1A">
        <w:rPr>
          <w:b w:val="0"/>
        </w:rPr>
        <w:t>sheathing adjacent</w:t>
      </w:r>
      <w:r w:rsidR="00AD6B1A" w:rsidRPr="00AD6B1A">
        <w:rPr>
          <w:b w:val="0"/>
        </w:rPr>
        <w:t xml:space="preserve"> to the absolute probes centered between rafters for both north pitch locations (Figure </w:t>
      </w:r>
      <w:r w:rsidR="008751C1">
        <w:rPr>
          <w:b w:val="0"/>
        </w:rPr>
        <w:t>2</w:t>
      </w:r>
      <w:r w:rsidR="00AD6B1A" w:rsidRPr="00AD6B1A">
        <w:rPr>
          <w:b w:val="0"/>
        </w:rPr>
        <w:t>).    In addition, a second set of pins were installed to the underside of sheathing about 1-in from the rafter for e</w:t>
      </w:r>
      <w:r w:rsidR="00AD6B1A">
        <w:rPr>
          <w:b w:val="0"/>
        </w:rPr>
        <w:t>ach north pitch sensor location</w:t>
      </w:r>
      <w:r w:rsidR="001B3C49">
        <w:rPr>
          <w:b w:val="0"/>
        </w:rPr>
        <w:t>.</w:t>
      </w:r>
    </w:p>
    <w:p w14:paraId="0008B8BB" w14:textId="77777777" w:rsidR="00C57AD7" w:rsidRPr="00995DB7" w:rsidRDefault="001B3C49" w:rsidP="00995DB7">
      <w:pPr>
        <w:jc w:val="left"/>
        <w:rPr>
          <w:b w:val="0"/>
        </w:rPr>
      </w:pPr>
      <w:r>
        <w:rPr>
          <w:b w:val="0"/>
        </w:rPr>
        <w:t xml:space="preserve"> </w:t>
      </w:r>
      <w:r w:rsidRPr="001B3C49">
        <w:rPr>
          <w:b w:val="0"/>
        </w:rPr>
        <w:t xml:space="preserve"> </w:t>
      </w:r>
    </w:p>
    <w:p w14:paraId="69A38BCA" w14:textId="77777777" w:rsidR="00521262" w:rsidRPr="00133DAE" w:rsidRDefault="00521262" w:rsidP="00521262">
      <w:pPr>
        <w:pStyle w:val="Caption"/>
        <w:keepNext/>
        <w:jc w:val="center"/>
        <w:rPr>
          <w:b w:val="0"/>
          <w:sz w:val="22"/>
        </w:rPr>
      </w:pPr>
      <w:bookmarkStart w:id="35" w:name="_Toc453532414"/>
      <w:bookmarkStart w:id="36" w:name="_Toc453606694"/>
      <w:r w:rsidRPr="00133DAE">
        <w:rPr>
          <w:b w:val="0"/>
          <w:sz w:val="22"/>
        </w:rPr>
        <w:t xml:space="preserve">Table </w:t>
      </w:r>
      <w:r w:rsidR="007702D0" w:rsidRPr="00133DAE">
        <w:rPr>
          <w:b w:val="0"/>
          <w:sz w:val="22"/>
        </w:rPr>
        <w:fldChar w:fldCharType="begin"/>
      </w:r>
      <w:r w:rsidR="007702D0" w:rsidRPr="00133DAE">
        <w:rPr>
          <w:b w:val="0"/>
          <w:sz w:val="22"/>
        </w:rPr>
        <w:instrText xml:space="preserve"> SEQ Table \* ARABIC </w:instrText>
      </w:r>
      <w:r w:rsidR="007702D0" w:rsidRPr="00133DAE">
        <w:rPr>
          <w:b w:val="0"/>
          <w:sz w:val="22"/>
        </w:rPr>
        <w:fldChar w:fldCharType="separate"/>
      </w:r>
      <w:r w:rsidR="00F047F2">
        <w:rPr>
          <w:b w:val="0"/>
          <w:noProof/>
          <w:sz w:val="22"/>
        </w:rPr>
        <w:t>3</w:t>
      </w:r>
      <w:r w:rsidR="007702D0" w:rsidRPr="00133DAE">
        <w:rPr>
          <w:b w:val="0"/>
          <w:noProof/>
          <w:sz w:val="22"/>
        </w:rPr>
        <w:fldChar w:fldCharType="end"/>
      </w:r>
      <w:r w:rsidRPr="00133DAE">
        <w:rPr>
          <w:b w:val="0"/>
          <w:sz w:val="22"/>
        </w:rPr>
        <w:t>: Instruments Scanned by Campbell CR1000 Micro-Logger</w:t>
      </w:r>
      <w:bookmarkEnd w:id="35"/>
      <w:bookmarkEnd w:id="36"/>
    </w:p>
    <w:tbl>
      <w:tblPr>
        <w:tblStyle w:val="TableGrid"/>
        <w:tblW w:w="0" w:type="auto"/>
        <w:tblLook w:val="04A0" w:firstRow="1" w:lastRow="0" w:firstColumn="1" w:lastColumn="0" w:noHBand="0" w:noVBand="1"/>
      </w:tblPr>
      <w:tblGrid>
        <w:gridCol w:w="1368"/>
        <w:gridCol w:w="5040"/>
        <w:gridCol w:w="2700"/>
      </w:tblGrid>
      <w:tr w:rsidR="006B7117" w:rsidRPr="000B4CC6" w14:paraId="5CEF73D8" w14:textId="77777777" w:rsidTr="003E6B64">
        <w:tc>
          <w:tcPr>
            <w:tcW w:w="1368" w:type="dxa"/>
            <w:shd w:val="clear" w:color="auto" w:fill="D9D9D9" w:themeFill="background1" w:themeFillShade="D9"/>
            <w:vAlign w:val="center"/>
          </w:tcPr>
          <w:p w14:paraId="4236A484" w14:textId="77777777" w:rsidR="006B7117" w:rsidRPr="000B4CC6" w:rsidRDefault="000B4CC6" w:rsidP="00934D23">
            <w:pPr>
              <w:jc w:val="center"/>
              <w:rPr>
                <w:rFonts w:cs="Arial"/>
                <w:szCs w:val="22"/>
              </w:rPr>
            </w:pPr>
            <w:r w:rsidRPr="000B4CC6">
              <w:rPr>
                <w:rFonts w:cs="Arial"/>
                <w:szCs w:val="22"/>
              </w:rPr>
              <w:t xml:space="preserve">Program </w:t>
            </w:r>
            <w:r w:rsidR="00934D23">
              <w:rPr>
                <w:rFonts w:cs="Arial"/>
                <w:szCs w:val="22"/>
              </w:rPr>
              <w:t>Variable</w:t>
            </w:r>
          </w:p>
        </w:tc>
        <w:tc>
          <w:tcPr>
            <w:tcW w:w="5040" w:type="dxa"/>
            <w:shd w:val="clear" w:color="auto" w:fill="D9D9D9" w:themeFill="background1" w:themeFillShade="D9"/>
            <w:vAlign w:val="center"/>
          </w:tcPr>
          <w:p w14:paraId="45524527" w14:textId="77777777" w:rsidR="006B7117" w:rsidRPr="000B4CC6" w:rsidRDefault="000B4CC6" w:rsidP="00934D23">
            <w:pPr>
              <w:jc w:val="left"/>
              <w:rPr>
                <w:rFonts w:cs="Arial"/>
                <w:szCs w:val="22"/>
              </w:rPr>
            </w:pPr>
            <w:r w:rsidRPr="000B4CC6">
              <w:rPr>
                <w:rFonts w:cs="Arial"/>
                <w:szCs w:val="22"/>
              </w:rPr>
              <w:t>Sensor Location</w:t>
            </w:r>
          </w:p>
        </w:tc>
        <w:tc>
          <w:tcPr>
            <w:tcW w:w="2700" w:type="dxa"/>
            <w:shd w:val="clear" w:color="auto" w:fill="D9D9D9" w:themeFill="background1" w:themeFillShade="D9"/>
            <w:vAlign w:val="center"/>
          </w:tcPr>
          <w:p w14:paraId="0033C3E9" w14:textId="77777777" w:rsidR="006B7117" w:rsidRPr="000B4CC6" w:rsidRDefault="000B4CC6" w:rsidP="00934D23">
            <w:pPr>
              <w:jc w:val="left"/>
              <w:rPr>
                <w:rFonts w:cs="Arial"/>
                <w:szCs w:val="22"/>
              </w:rPr>
            </w:pPr>
            <w:r w:rsidRPr="000B4CC6">
              <w:rPr>
                <w:rFonts w:cs="Arial"/>
                <w:szCs w:val="22"/>
              </w:rPr>
              <w:t>Type of Sensor</w:t>
            </w:r>
          </w:p>
        </w:tc>
      </w:tr>
      <w:tr w:rsidR="006B7117" w:rsidRPr="006B7117" w14:paraId="377383BE" w14:textId="77777777" w:rsidTr="003E6B64">
        <w:tc>
          <w:tcPr>
            <w:tcW w:w="1368" w:type="dxa"/>
          </w:tcPr>
          <w:p w14:paraId="693C1A22" w14:textId="77777777" w:rsidR="006B7117" w:rsidRPr="006B7117" w:rsidRDefault="006B7117" w:rsidP="00C57AD7">
            <w:pPr>
              <w:jc w:val="center"/>
              <w:rPr>
                <w:rFonts w:cs="Arial"/>
                <w:b w:val="0"/>
                <w:szCs w:val="22"/>
              </w:rPr>
            </w:pPr>
            <w:r w:rsidRPr="006B7117">
              <w:rPr>
                <w:rFonts w:cs="Arial"/>
                <w:b w:val="0"/>
                <w:szCs w:val="22"/>
              </w:rPr>
              <w:t>Therm1</w:t>
            </w:r>
          </w:p>
        </w:tc>
        <w:tc>
          <w:tcPr>
            <w:tcW w:w="5040" w:type="dxa"/>
          </w:tcPr>
          <w:p w14:paraId="41C36B75" w14:textId="77777777" w:rsidR="006B7117" w:rsidRPr="006B7117" w:rsidRDefault="006B7117" w:rsidP="006B7117">
            <w:pPr>
              <w:jc w:val="left"/>
              <w:rPr>
                <w:rFonts w:cs="Arial"/>
                <w:b w:val="0"/>
                <w:szCs w:val="22"/>
              </w:rPr>
            </w:pPr>
            <w:r>
              <w:rPr>
                <w:rFonts w:cs="Arial"/>
                <w:b w:val="0"/>
                <w:szCs w:val="22"/>
              </w:rPr>
              <w:t>N</w:t>
            </w:r>
            <w:r w:rsidRPr="006B7117">
              <w:rPr>
                <w:rFonts w:cs="Arial"/>
                <w:b w:val="0"/>
                <w:szCs w:val="22"/>
              </w:rPr>
              <w:t>orth roof sheathing near ridge</w:t>
            </w:r>
          </w:p>
        </w:tc>
        <w:tc>
          <w:tcPr>
            <w:tcW w:w="2700" w:type="dxa"/>
          </w:tcPr>
          <w:p w14:paraId="00FE50EF" w14:textId="77777777" w:rsidR="006B7117" w:rsidRPr="006B7117" w:rsidRDefault="000B4CC6" w:rsidP="00AD6B1A">
            <w:pPr>
              <w:jc w:val="left"/>
              <w:rPr>
                <w:rFonts w:cs="Arial"/>
                <w:b w:val="0"/>
                <w:szCs w:val="22"/>
              </w:rPr>
            </w:pPr>
            <w:r>
              <w:rPr>
                <w:rFonts w:cs="Arial"/>
                <w:b w:val="0"/>
                <w:szCs w:val="22"/>
              </w:rPr>
              <w:t>Honeywell 192-103LET</w:t>
            </w:r>
          </w:p>
        </w:tc>
      </w:tr>
      <w:tr w:rsidR="000B4CC6" w:rsidRPr="006B7117" w14:paraId="7DB6B948" w14:textId="77777777" w:rsidTr="003E6B64">
        <w:tc>
          <w:tcPr>
            <w:tcW w:w="1368" w:type="dxa"/>
          </w:tcPr>
          <w:p w14:paraId="6591DC3A" w14:textId="77777777" w:rsidR="000B4CC6" w:rsidRPr="006B7117" w:rsidRDefault="000B4CC6" w:rsidP="00727322">
            <w:pPr>
              <w:jc w:val="center"/>
              <w:rPr>
                <w:rFonts w:cs="Arial"/>
                <w:b w:val="0"/>
                <w:szCs w:val="22"/>
              </w:rPr>
            </w:pPr>
            <w:r w:rsidRPr="006B7117">
              <w:rPr>
                <w:rFonts w:cs="Arial"/>
                <w:b w:val="0"/>
                <w:szCs w:val="22"/>
              </w:rPr>
              <w:t>Therm</w:t>
            </w:r>
            <w:r>
              <w:rPr>
                <w:rFonts w:cs="Arial"/>
                <w:b w:val="0"/>
                <w:szCs w:val="22"/>
              </w:rPr>
              <w:t>2</w:t>
            </w:r>
          </w:p>
        </w:tc>
        <w:tc>
          <w:tcPr>
            <w:tcW w:w="5040" w:type="dxa"/>
          </w:tcPr>
          <w:p w14:paraId="27BA77F6" w14:textId="77777777" w:rsidR="000B4CC6" w:rsidRPr="006B7117" w:rsidRDefault="000B4CC6" w:rsidP="006B7117">
            <w:pPr>
              <w:jc w:val="left"/>
              <w:rPr>
                <w:rFonts w:cs="Arial"/>
                <w:b w:val="0"/>
                <w:szCs w:val="22"/>
              </w:rPr>
            </w:pPr>
            <w:r>
              <w:rPr>
                <w:rFonts w:cs="Arial"/>
                <w:b w:val="0"/>
                <w:szCs w:val="22"/>
              </w:rPr>
              <w:t>N</w:t>
            </w:r>
            <w:r w:rsidRPr="006B7117">
              <w:rPr>
                <w:rFonts w:cs="Arial"/>
                <w:b w:val="0"/>
                <w:szCs w:val="22"/>
              </w:rPr>
              <w:t>orth roof sheathing at mid</w:t>
            </w:r>
            <w:r>
              <w:rPr>
                <w:rFonts w:cs="Arial"/>
                <w:b w:val="0"/>
                <w:szCs w:val="22"/>
              </w:rPr>
              <w:t>-span of roof</w:t>
            </w:r>
          </w:p>
        </w:tc>
        <w:tc>
          <w:tcPr>
            <w:tcW w:w="2700" w:type="dxa"/>
          </w:tcPr>
          <w:p w14:paraId="3798D882" w14:textId="77777777" w:rsidR="000B4CC6" w:rsidRPr="006B7117" w:rsidRDefault="000B4CC6" w:rsidP="00AD6B1A">
            <w:pPr>
              <w:jc w:val="left"/>
              <w:rPr>
                <w:rFonts w:cs="Arial"/>
                <w:b w:val="0"/>
                <w:szCs w:val="22"/>
              </w:rPr>
            </w:pPr>
            <w:r>
              <w:rPr>
                <w:rFonts w:cs="Arial"/>
                <w:b w:val="0"/>
                <w:szCs w:val="22"/>
              </w:rPr>
              <w:t>Honeywell 192-103LET</w:t>
            </w:r>
          </w:p>
        </w:tc>
      </w:tr>
      <w:tr w:rsidR="000B4CC6" w:rsidRPr="006B7117" w14:paraId="18624AF2" w14:textId="77777777" w:rsidTr="003E6B64">
        <w:tc>
          <w:tcPr>
            <w:tcW w:w="1368" w:type="dxa"/>
          </w:tcPr>
          <w:p w14:paraId="65EEF8FD" w14:textId="77777777" w:rsidR="000B4CC6" w:rsidRPr="006B7117" w:rsidRDefault="000B4CC6" w:rsidP="00727322">
            <w:pPr>
              <w:jc w:val="center"/>
              <w:rPr>
                <w:rFonts w:cs="Arial"/>
                <w:b w:val="0"/>
                <w:szCs w:val="22"/>
              </w:rPr>
            </w:pPr>
            <w:r w:rsidRPr="006B7117">
              <w:rPr>
                <w:rFonts w:cs="Arial"/>
                <w:b w:val="0"/>
                <w:szCs w:val="22"/>
              </w:rPr>
              <w:t>Therm</w:t>
            </w:r>
            <w:r>
              <w:rPr>
                <w:rFonts w:cs="Arial"/>
                <w:b w:val="0"/>
                <w:szCs w:val="22"/>
              </w:rPr>
              <w:t>3</w:t>
            </w:r>
          </w:p>
        </w:tc>
        <w:tc>
          <w:tcPr>
            <w:tcW w:w="5040" w:type="dxa"/>
          </w:tcPr>
          <w:p w14:paraId="1BD2E93D" w14:textId="77777777" w:rsidR="000B4CC6" w:rsidRPr="006B7117" w:rsidRDefault="000B4CC6" w:rsidP="006B7117">
            <w:pPr>
              <w:jc w:val="left"/>
              <w:rPr>
                <w:rFonts w:cs="Arial"/>
                <w:b w:val="0"/>
                <w:szCs w:val="22"/>
              </w:rPr>
            </w:pPr>
            <w:r>
              <w:rPr>
                <w:rFonts w:cs="Arial"/>
                <w:b w:val="0"/>
                <w:szCs w:val="22"/>
              </w:rPr>
              <w:t>S</w:t>
            </w:r>
            <w:r w:rsidRPr="006B7117">
              <w:rPr>
                <w:rFonts w:cs="Arial"/>
                <w:b w:val="0"/>
                <w:szCs w:val="22"/>
              </w:rPr>
              <w:t xml:space="preserve">outh </w:t>
            </w:r>
            <w:r>
              <w:rPr>
                <w:rFonts w:cs="Arial"/>
                <w:b w:val="0"/>
                <w:szCs w:val="22"/>
              </w:rPr>
              <w:t xml:space="preserve">roof </w:t>
            </w:r>
            <w:r w:rsidRPr="006B7117">
              <w:rPr>
                <w:rFonts w:cs="Arial"/>
                <w:b w:val="0"/>
                <w:szCs w:val="22"/>
              </w:rPr>
              <w:t>sheathing at midpoint</w:t>
            </w:r>
            <w:r>
              <w:rPr>
                <w:rFonts w:cs="Arial"/>
                <w:b w:val="0"/>
                <w:szCs w:val="22"/>
              </w:rPr>
              <w:t xml:space="preserve"> of roof</w:t>
            </w:r>
          </w:p>
        </w:tc>
        <w:tc>
          <w:tcPr>
            <w:tcW w:w="2700" w:type="dxa"/>
          </w:tcPr>
          <w:p w14:paraId="054A8F26" w14:textId="77777777" w:rsidR="000B4CC6" w:rsidRPr="006B7117" w:rsidRDefault="000B4CC6" w:rsidP="00AD6B1A">
            <w:pPr>
              <w:jc w:val="left"/>
              <w:rPr>
                <w:rFonts w:cs="Arial"/>
                <w:b w:val="0"/>
                <w:szCs w:val="22"/>
              </w:rPr>
            </w:pPr>
            <w:r>
              <w:rPr>
                <w:rFonts w:cs="Arial"/>
                <w:b w:val="0"/>
                <w:szCs w:val="22"/>
              </w:rPr>
              <w:t>Honeywell 192-103LET</w:t>
            </w:r>
          </w:p>
        </w:tc>
      </w:tr>
      <w:tr w:rsidR="000B4CC6" w:rsidRPr="006B7117" w14:paraId="6B4D99CC" w14:textId="77777777" w:rsidTr="003E6B64">
        <w:tc>
          <w:tcPr>
            <w:tcW w:w="1368" w:type="dxa"/>
          </w:tcPr>
          <w:p w14:paraId="0DE1EADA" w14:textId="77777777" w:rsidR="000B4CC6" w:rsidRPr="006B7117" w:rsidRDefault="000B4CC6" w:rsidP="00727322">
            <w:pPr>
              <w:jc w:val="center"/>
              <w:rPr>
                <w:rFonts w:cs="Arial"/>
                <w:b w:val="0"/>
                <w:szCs w:val="22"/>
              </w:rPr>
            </w:pPr>
            <w:r w:rsidRPr="006B7117">
              <w:rPr>
                <w:rFonts w:cs="Arial"/>
                <w:b w:val="0"/>
                <w:szCs w:val="22"/>
              </w:rPr>
              <w:t>Therm</w:t>
            </w:r>
            <w:r>
              <w:rPr>
                <w:rFonts w:cs="Arial"/>
                <w:b w:val="0"/>
                <w:szCs w:val="22"/>
              </w:rPr>
              <w:t>4</w:t>
            </w:r>
          </w:p>
        </w:tc>
        <w:tc>
          <w:tcPr>
            <w:tcW w:w="5040" w:type="dxa"/>
          </w:tcPr>
          <w:p w14:paraId="2EFB64DE" w14:textId="77777777" w:rsidR="000B4CC6" w:rsidRPr="006B7117" w:rsidRDefault="000B4CC6" w:rsidP="006B7117">
            <w:pPr>
              <w:jc w:val="left"/>
              <w:rPr>
                <w:rFonts w:cs="Arial"/>
                <w:b w:val="0"/>
                <w:szCs w:val="22"/>
              </w:rPr>
            </w:pPr>
            <w:r>
              <w:rPr>
                <w:rFonts w:cs="Arial"/>
                <w:b w:val="0"/>
                <w:szCs w:val="22"/>
              </w:rPr>
              <w:t>A</w:t>
            </w:r>
            <w:r w:rsidRPr="006B7117">
              <w:rPr>
                <w:rFonts w:cs="Arial"/>
                <w:b w:val="0"/>
                <w:szCs w:val="22"/>
              </w:rPr>
              <w:t>ttic ambient</w:t>
            </w:r>
            <w:r>
              <w:rPr>
                <w:rFonts w:cs="Arial"/>
                <w:b w:val="0"/>
                <w:szCs w:val="22"/>
              </w:rPr>
              <w:t xml:space="preserve"> air</w:t>
            </w:r>
          </w:p>
        </w:tc>
        <w:tc>
          <w:tcPr>
            <w:tcW w:w="2700" w:type="dxa"/>
          </w:tcPr>
          <w:p w14:paraId="7D5970E9" w14:textId="77777777" w:rsidR="000B4CC6" w:rsidRPr="006B7117" w:rsidRDefault="000B4CC6" w:rsidP="00AD6B1A">
            <w:pPr>
              <w:jc w:val="left"/>
              <w:rPr>
                <w:rFonts w:cs="Arial"/>
                <w:b w:val="0"/>
                <w:szCs w:val="22"/>
              </w:rPr>
            </w:pPr>
            <w:r>
              <w:rPr>
                <w:rFonts w:cs="Arial"/>
                <w:b w:val="0"/>
                <w:szCs w:val="22"/>
              </w:rPr>
              <w:t>Honeywell 192-103LET</w:t>
            </w:r>
          </w:p>
        </w:tc>
      </w:tr>
      <w:tr w:rsidR="000B4CC6" w:rsidRPr="006B7117" w14:paraId="2863FBCA" w14:textId="77777777" w:rsidTr="003E6B64">
        <w:tc>
          <w:tcPr>
            <w:tcW w:w="1368" w:type="dxa"/>
          </w:tcPr>
          <w:p w14:paraId="1B120A64" w14:textId="77777777" w:rsidR="000B4CC6" w:rsidRPr="006B7117" w:rsidRDefault="000B4CC6" w:rsidP="00727322">
            <w:pPr>
              <w:jc w:val="center"/>
              <w:rPr>
                <w:rFonts w:cs="Arial"/>
                <w:b w:val="0"/>
                <w:szCs w:val="22"/>
              </w:rPr>
            </w:pPr>
            <w:r w:rsidRPr="006B7117">
              <w:rPr>
                <w:rFonts w:cs="Arial"/>
                <w:b w:val="0"/>
                <w:szCs w:val="22"/>
              </w:rPr>
              <w:t>Therm</w:t>
            </w:r>
            <w:r>
              <w:rPr>
                <w:rFonts w:cs="Arial"/>
                <w:b w:val="0"/>
                <w:szCs w:val="22"/>
              </w:rPr>
              <w:t>5</w:t>
            </w:r>
          </w:p>
        </w:tc>
        <w:tc>
          <w:tcPr>
            <w:tcW w:w="5040" w:type="dxa"/>
          </w:tcPr>
          <w:p w14:paraId="1E256BBB" w14:textId="77777777" w:rsidR="000B4CC6" w:rsidRPr="006B7117" w:rsidRDefault="000B4CC6" w:rsidP="006B7117">
            <w:pPr>
              <w:jc w:val="left"/>
              <w:rPr>
                <w:rFonts w:cs="Arial"/>
                <w:b w:val="0"/>
                <w:szCs w:val="22"/>
              </w:rPr>
            </w:pPr>
            <w:r>
              <w:rPr>
                <w:rFonts w:cs="Arial"/>
                <w:b w:val="0"/>
                <w:szCs w:val="22"/>
              </w:rPr>
              <w:t>H</w:t>
            </w:r>
            <w:r w:rsidRPr="006B7117">
              <w:rPr>
                <w:rFonts w:cs="Arial"/>
                <w:b w:val="0"/>
                <w:szCs w:val="22"/>
              </w:rPr>
              <w:t>ouse ambient</w:t>
            </w:r>
            <w:r>
              <w:rPr>
                <w:rFonts w:cs="Arial"/>
                <w:b w:val="0"/>
                <w:szCs w:val="22"/>
              </w:rPr>
              <w:t xml:space="preserve"> air</w:t>
            </w:r>
          </w:p>
        </w:tc>
        <w:tc>
          <w:tcPr>
            <w:tcW w:w="2700" w:type="dxa"/>
          </w:tcPr>
          <w:p w14:paraId="1CA2B0C3" w14:textId="77777777" w:rsidR="000B4CC6" w:rsidRPr="006B7117" w:rsidRDefault="000B4CC6" w:rsidP="00AD6B1A">
            <w:pPr>
              <w:jc w:val="left"/>
              <w:rPr>
                <w:rFonts w:cs="Arial"/>
                <w:b w:val="0"/>
                <w:szCs w:val="22"/>
              </w:rPr>
            </w:pPr>
            <w:r>
              <w:rPr>
                <w:rFonts w:cs="Arial"/>
                <w:b w:val="0"/>
                <w:szCs w:val="22"/>
              </w:rPr>
              <w:t>Honeywell 192-103LET</w:t>
            </w:r>
          </w:p>
        </w:tc>
      </w:tr>
      <w:tr w:rsidR="000B4CC6" w:rsidRPr="006B7117" w14:paraId="72011ACD" w14:textId="77777777" w:rsidTr="003E6B64">
        <w:tc>
          <w:tcPr>
            <w:tcW w:w="1368" w:type="dxa"/>
          </w:tcPr>
          <w:p w14:paraId="1EBF2AC8" w14:textId="77777777" w:rsidR="000B4CC6" w:rsidRPr="006B7117" w:rsidRDefault="000B4CC6" w:rsidP="00727322">
            <w:pPr>
              <w:jc w:val="center"/>
              <w:rPr>
                <w:rFonts w:cs="Arial"/>
                <w:b w:val="0"/>
                <w:szCs w:val="22"/>
              </w:rPr>
            </w:pPr>
            <w:r w:rsidRPr="006B7117">
              <w:rPr>
                <w:rFonts w:cs="Arial"/>
                <w:b w:val="0"/>
                <w:szCs w:val="22"/>
              </w:rPr>
              <w:t>Therm</w:t>
            </w:r>
            <w:r>
              <w:rPr>
                <w:rFonts w:cs="Arial"/>
                <w:b w:val="0"/>
                <w:szCs w:val="22"/>
              </w:rPr>
              <w:t>6</w:t>
            </w:r>
          </w:p>
        </w:tc>
        <w:tc>
          <w:tcPr>
            <w:tcW w:w="5040" w:type="dxa"/>
          </w:tcPr>
          <w:p w14:paraId="26D90F8D" w14:textId="77777777" w:rsidR="000B4CC6" w:rsidRPr="006B7117" w:rsidRDefault="000B4CC6" w:rsidP="006B7117">
            <w:pPr>
              <w:jc w:val="left"/>
              <w:rPr>
                <w:rFonts w:cs="Arial"/>
                <w:b w:val="0"/>
                <w:szCs w:val="22"/>
              </w:rPr>
            </w:pPr>
            <w:r>
              <w:rPr>
                <w:rFonts w:cs="Arial"/>
                <w:b w:val="0"/>
                <w:szCs w:val="22"/>
              </w:rPr>
              <w:t>O</w:t>
            </w:r>
            <w:r w:rsidRPr="006B7117">
              <w:rPr>
                <w:rFonts w:cs="Arial"/>
                <w:b w:val="0"/>
                <w:szCs w:val="22"/>
              </w:rPr>
              <w:t>utside ambient</w:t>
            </w:r>
          </w:p>
        </w:tc>
        <w:tc>
          <w:tcPr>
            <w:tcW w:w="2700" w:type="dxa"/>
          </w:tcPr>
          <w:p w14:paraId="70366657" w14:textId="77777777" w:rsidR="000B4CC6" w:rsidRPr="006B7117" w:rsidRDefault="000B4CC6" w:rsidP="00AD6B1A">
            <w:pPr>
              <w:jc w:val="left"/>
              <w:rPr>
                <w:rFonts w:cs="Arial"/>
                <w:b w:val="0"/>
                <w:szCs w:val="22"/>
              </w:rPr>
            </w:pPr>
            <w:r>
              <w:rPr>
                <w:rFonts w:cs="Arial"/>
                <w:b w:val="0"/>
                <w:szCs w:val="22"/>
              </w:rPr>
              <w:t>Honeywell 192-103LET</w:t>
            </w:r>
          </w:p>
        </w:tc>
      </w:tr>
      <w:tr w:rsidR="000B4CC6" w:rsidRPr="006B7117" w14:paraId="67E1688C" w14:textId="77777777" w:rsidTr="003E6B64">
        <w:tc>
          <w:tcPr>
            <w:tcW w:w="1368" w:type="dxa"/>
          </w:tcPr>
          <w:p w14:paraId="2F6E2CC6" w14:textId="77777777" w:rsidR="000B4CC6" w:rsidRPr="006B7117" w:rsidRDefault="000B4CC6" w:rsidP="00727322">
            <w:pPr>
              <w:jc w:val="center"/>
              <w:rPr>
                <w:rFonts w:cs="Arial"/>
                <w:b w:val="0"/>
                <w:szCs w:val="22"/>
              </w:rPr>
            </w:pPr>
            <w:r>
              <w:rPr>
                <w:rFonts w:cs="Arial"/>
                <w:b w:val="0"/>
                <w:szCs w:val="22"/>
              </w:rPr>
              <w:t>RH1</w:t>
            </w:r>
          </w:p>
        </w:tc>
        <w:tc>
          <w:tcPr>
            <w:tcW w:w="5040" w:type="dxa"/>
          </w:tcPr>
          <w:p w14:paraId="30B87CF9" w14:textId="77777777" w:rsidR="000B4CC6" w:rsidRPr="006B7117" w:rsidRDefault="000B4CC6" w:rsidP="00727322">
            <w:pPr>
              <w:jc w:val="left"/>
              <w:rPr>
                <w:rFonts w:cs="Arial"/>
                <w:b w:val="0"/>
                <w:szCs w:val="22"/>
              </w:rPr>
            </w:pPr>
            <w:r>
              <w:rPr>
                <w:rFonts w:cs="Arial"/>
                <w:b w:val="0"/>
                <w:szCs w:val="22"/>
              </w:rPr>
              <w:t>N</w:t>
            </w:r>
            <w:r w:rsidRPr="006B7117">
              <w:rPr>
                <w:rFonts w:cs="Arial"/>
                <w:b w:val="0"/>
                <w:szCs w:val="22"/>
              </w:rPr>
              <w:t>orth roof sheathing near ridge</w:t>
            </w:r>
          </w:p>
        </w:tc>
        <w:tc>
          <w:tcPr>
            <w:tcW w:w="2700" w:type="dxa"/>
          </w:tcPr>
          <w:p w14:paraId="309F3C84" w14:textId="77777777" w:rsidR="000B4CC6" w:rsidRPr="006B7117" w:rsidRDefault="000B4CC6" w:rsidP="00AD6B1A">
            <w:pPr>
              <w:jc w:val="left"/>
              <w:rPr>
                <w:rFonts w:cs="Arial"/>
                <w:b w:val="0"/>
                <w:szCs w:val="22"/>
              </w:rPr>
            </w:pPr>
            <w:r>
              <w:rPr>
                <w:rFonts w:cs="Arial"/>
                <w:b w:val="0"/>
                <w:szCs w:val="22"/>
              </w:rPr>
              <w:t>Honeywell HIH-003 Humidity</w:t>
            </w:r>
          </w:p>
        </w:tc>
      </w:tr>
      <w:tr w:rsidR="000B4CC6" w:rsidRPr="006B7117" w14:paraId="7970BA98" w14:textId="77777777" w:rsidTr="003E6B64">
        <w:tc>
          <w:tcPr>
            <w:tcW w:w="1368" w:type="dxa"/>
          </w:tcPr>
          <w:p w14:paraId="4D749F78" w14:textId="77777777" w:rsidR="000B4CC6" w:rsidRPr="006B7117" w:rsidRDefault="000B4CC6" w:rsidP="00727322">
            <w:pPr>
              <w:jc w:val="center"/>
              <w:rPr>
                <w:rFonts w:cs="Arial"/>
                <w:b w:val="0"/>
                <w:szCs w:val="22"/>
              </w:rPr>
            </w:pPr>
            <w:r>
              <w:rPr>
                <w:rFonts w:cs="Arial"/>
                <w:b w:val="0"/>
                <w:szCs w:val="22"/>
              </w:rPr>
              <w:t>RH2</w:t>
            </w:r>
          </w:p>
        </w:tc>
        <w:tc>
          <w:tcPr>
            <w:tcW w:w="5040" w:type="dxa"/>
          </w:tcPr>
          <w:p w14:paraId="0E16ABEB" w14:textId="77777777" w:rsidR="000B4CC6" w:rsidRPr="006B7117" w:rsidRDefault="000B4CC6" w:rsidP="00727322">
            <w:pPr>
              <w:jc w:val="left"/>
              <w:rPr>
                <w:rFonts w:cs="Arial"/>
                <w:b w:val="0"/>
                <w:szCs w:val="22"/>
              </w:rPr>
            </w:pPr>
            <w:r>
              <w:rPr>
                <w:rFonts w:cs="Arial"/>
                <w:b w:val="0"/>
                <w:szCs w:val="22"/>
              </w:rPr>
              <w:t>N</w:t>
            </w:r>
            <w:r w:rsidRPr="006B7117">
              <w:rPr>
                <w:rFonts w:cs="Arial"/>
                <w:b w:val="0"/>
                <w:szCs w:val="22"/>
              </w:rPr>
              <w:t>orth roof sheathing at mid</w:t>
            </w:r>
            <w:r>
              <w:rPr>
                <w:rFonts w:cs="Arial"/>
                <w:b w:val="0"/>
                <w:szCs w:val="22"/>
              </w:rPr>
              <w:t>-span of roof</w:t>
            </w:r>
          </w:p>
        </w:tc>
        <w:tc>
          <w:tcPr>
            <w:tcW w:w="2700" w:type="dxa"/>
          </w:tcPr>
          <w:p w14:paraId="16CE0A60" w14:textId="77777777" w:rsidR="000B4CC6" w:rsidRPr="006B7117" w:rsidRDefault="000B4CC6" w:rsidP="00AD6B1A">
            <w:pPr>
              <w:jc w:val="left"/>
              <w:rPr>
                <w:rFonts w:cs="Arial"/>
                <w:b w:val="0"/>
                <w:szCs w:val="22"/>
              </w:rPr>
            </w:pPr>
            <w:r>
              <w:rPr>
                <w:rFonts w:cs="Arial"/>
                <w:b w:val="0"/>
                <w:szCs w:val="22"/>
              </w:rPr>
              <w:t>Honeywell HIH-003 Humidity</w:t>
            </w:r>
          </w:p>
        </w:tc>
      </w:tr>
      <w:tr w:rsidR="000B4CC6" w:rsidRPr="006B7117" w14:paraId="0EA3231E" w14:textId="77777777" w:rsidTr="003E6B64">
        <w:tc>
          <w:tcPr>
            <w:tcW w:w="1368" w:type="dxa"/>
          </w:tcPr>
          <w:p w14:paraId="74B3627C" w14:textId="77777777" w:rsidR="000B4CC6" w:rsidRPr="006B7117" w:rsidRDefault="000B4CC6" w:rsidP="00727322">
            <w:pPr>
              <w:jc w:val="center"/>
              <w:rPr>
                <w:rFonts w:cs="Arial"/>
                <w:b w:val="0"/>
                <w:szCs w:val="22"/>
              </w:rPr>
            </w:pPr>
            <w:r>
              <w:rPr>
                <w:rFonts w:cs="Arial"/>
                <w:b w:val="0"/>
                <w:szCs w:val="22"/>
              </w:rPr>
              <w:t>RH3</w:t>
            </w:r>
          </w:p>
        </w:tc>
        <w:tc>
          <w:tcPr>
            <w:tcW w:w="5040" w:type="dxa"/>
          </w:tcPr>
          <w:p w14:paraId="20D62643" w14:textId="77777777" w:rsidR="000B4CC6" w:rsidRPr="006B7117" w:rsidRDefault="000B4CC6" w:rsidP="00727322">
            <w:pPr>
              <w:jc w:val="left"/>
              <w:rPr>
                <w:rFonts w:cs="Arial"/>
                <w:b w:val="0"/>
                <w:szCs w:val="22"/>
              </w:rPr>
            </w:pPr>
            <w:r>
              <w:rPr>
                <w:rFonts w:cs="Arial"/>
                <w:b w:val="0"/>
                <w:szCs w:val="22"/>
              </w:rPr>
              <w:t>S</w:t>
            </w:r>
            <w:r w:rsidRPr="006B7117">
              <w:rPr>
                <w:rFonts w:cs="Arial"/>
                <w:b w:val="0"/>
                <w:szCs w:val="22"/>
              </w:rPr>
              <w:t xml:space="preserve">outh </w:t>
            </w:r>
            <w:r>
              <w:rPr>
                <w:rFonts w:cs="Arial"/>
                <w:b w:val="0"/>
                <w:szCs w:val="22"/>
              </w:rPr>
              <w:t xml:space="preserve">roof </w:t>
            </w:r>
            <w:r w:rsidRPr="006B7117">
              <w:rPr>
                <w:rFonts w:cs="Arial"/>
                <w:b w:val="0"/>
                <w:szCs w:val="22"/>
              </w:rPr>
              <w:t>sheathing at midpoint</w:t>
            </w:r>
            <w:r>
              <w:rPr>
                <w:rFonts w:cs="Arial"/>
                <w:b w:val="0"/>
                <w:szCs w:val="22"/>
              </w:rPr>
              <w:t xml:space="preserve"> of roof</w:t>
            </w:r>
          </w:p>
        </w:tc>
        <w:tc>
          <w:tcPr>
            <w:tcW w:w="2700" w:type="dxa"/>
          </w:tcPr>
          <w:p w14:paraId="52868B84" w14:textId="77777777" w:rsidR="000B4CC6" w:rsidRPr="006B7117" w:rsidRDefault="000B4CC6" w:rsidP="00AD6B1A">
            <w:pPr>
              <w:jc w:val="left"/>
              <w:rPr>
                <w:rFonts w:cs="Arial"/>
                <w:b w:val="0"/>
                <w:szCs w:val="22"/>
              </w:rPr>
            </w:pPr>
            <w:r>
              <w:rPr>
                <w:rFonts w:cs="Arial"/>
                <w:b w:val="0"/>
                <w:szCs w:val="22"/>
              </w:rPr>
              <w:t>Honeywell HIH-003 Humidity</w:t>
            </w:r>
          </w:p>
        </w:tc>
      </w:tr>
      <w:tr w:rsidR="000B4CC6" w:rsidRPr="006B7117" w14:paraId="0A0DD5DF" w14:textId="77777777" w:rsidTr="003E6B64">
        <w:tc>
          <w:tcPr>
            <w:tcW w:w="1368" w:type="dxa"/>
          </w:tcPr>
          <w:p w14:paraId="2386F969" w14:textId="77777777" w:rsidR="000B4CC6" w:rsidRPr="006B7117" w:rsidRDefault="000B4CC6" w:rsidP="00727322">
            <w:pPr>
              <w:jc w:val="center"/>
              <w:rPr>
                <w:rFonts w:cs="Arial"/>
                <w:b w:val="0"/>
                <w:szCs w:val="22"/>
              </w:rPr>
            </w:pPr>
            <w:r>
              <w:rPr>
                <w:rFonts w:cs="Arial"/>
                <w:b w:val="0"/>
                <w:szCs w:val="22"/>
              </w:rPr>
              <w:t>RH4</w:t>
            </w:r>
          </w:p>
        </w:tc>
        <w:tc>
          <w:tcPr>
            <w:tcW w:w="5040" w:type="dxa"/>
          </w:tcPr>
          <w:p w14:paraId="0C1AFDE0" w14:textId="77777777" w:rsidR="000B4CC6" w:rsidRPr="006B7117" w:rsidRDefault="000B4CC6" w:rsidP="00727322">
            <w:pPr>
              <w:jc w:val="left"/>
              <w:rPr>
                <w:rFonts w:cs="Arial"/>
                <w:b w:val="0"/>
                <w:szCs w:val="22"/>
              </w:rPr>
            </w:pPr>
            <w:r>
              <w:rPr>
                <w:rFonts w:cs="Arial"/>
                <w:b w:val="0"/>
                <w:szCs w:val="22"/>
              </w:rPr>
              <w:t>A</w:t>
            </w:r>
            <w:r w:rsidRPr="006B7117">
              <w:rPr>
                <w:rFonts w:cs="Arial"/>
                <w:b w:val="0"/>
                <w:szCs w:val="22"/>
              </w:rPr>
              <w:t>ttic ambient</w:t>
            </w:r>
            <w:r>
              <w:rPr>
                <w:rFonts w:cs="Arial"/>
                <w:b w:val="0"/>
                <w:szCs w:val="22"/>
              </w:rPr>
              <w:t xml:space="preserve"> air</w:t>
            </w:r>
          </w:p>
        </w:tc>
        <w:tc>
          <w:tcPr>
            <w:tcW w:w="2700" w:type="dxa"/>
          </w:tcPr>
          <w:p w14:paraId="028A2DDB" w14:textId="77777777" w:rsidR="000B4CC6" w:rsidRPr="006B7117" w:rsidRDefault="000B4CC6" w:rsidP="00AD6B1A">
            <w:pPr>
              <w:jc w:val="left"/>
              <w:rPr>
                <w:rFonts w:cs="Arial"/>
                <w:b w:val="0"/>
                <w:szCs w:val="22"/>
              </w:rPr>
            </w:pPr>
            <w:r>
              <w:rPr>
                <w:rFonts w:cs="Arial"/>
                <w:b w:val="0"/>
                <w:szCs w:val="22"/>
              </w:rPr>
              <w:t>Honeywell HIH-003 Humidity</w:t>
            </w:r>
          </w:p>
        </w:tc>
      </w:tr>
      <w:tr w:rsidR="000B4CC6" w:rsidRPr="006B7117" w14:paraId="65C79B12" w14:textId="77777777" w:rsidTr="003E6B64">
        <w:tc>
          <w:tcPr>
            <w:tcW w:w="1368" w:type="dxa"/>
          </w:tcPr>
          <w:p w14:paraId="4FD27F0A" w14:textId="77777777" w:rsidR="000B4CC6" w:rsidRPr="006B7117" w:rsidRDefault="000B4CC6" w:rsidP="00727322">
            <w:pPr>
              <w:jc w:val="center"/>
              <w:rPr>
                <w:rFonts w:cs="Arial"/>
                <w:b w:val="0"/>
                <w:szCs w:val="22"/>
              </w:rPr>
            </w:pPr>
            <w:r>
              <w:rPr>
                <w:rFonts w:cs="Arial"/>
                <w:b w:val="0"/>
                <w:szCs w:val="22"/>
              </w:rPr>
              <w:t>RH5</w:t>
            </w:r>
          </w:p>
        </w:tc>
        <w:tc>
          <w:tcPr>
            <w:tcW w:w="5040" w:type="dxa"/>
          </w:tcPr>
          <w:p w14:paraId="596087DA" w14:textId="77777777" w:rsidR="000B4CC6" w:rsidRPr="006B7117" w:rsidRDefault="000B4CC6" w:rsidP="00727322">
            <w:pPr>
              <w:jc w:val="left"/>
              <w:rPr>
                <w:rFonts w:cs="Arial"/>
                <w:b w:val="0"/>
                <w:szCs w:val="22"/>
              </w:rPr>
            </w:pPr>
            <w:r>
              <w:rPr>
                <w:rFonts w:cs="Arial"/>
                <w:b w:val="0"/>
                <w:szCs w:val="22"/>
              </w:rPr>
              <w:t>H</w:t>
            </w:r>
            <w:r w:rsidRPr="006B7117">
              <w:rPr>
                <w:rFonts w:cs="Arial"/>
                <w:b w:val="0"/>
                <w:szCs w:val="22"/>
              </w:rPr>
              <w:t>ouse ambient</w:t>
            </w:r>
            <w:r>
              <w:rPr>
                <w:rFonts w:cs="Arial"/>
                <w:b w:val="0"/>
                <w:szCs w:val="22"/>
              </w:rPr>
              <w:t xml:space="preserve"> air</w:t>
            </w:r>
          </w:p>
        </w:tc>
        <w:tc>
          <w:tcPr>
            <w:tcW w:w="2700" w:type="dxa"/>
          </w:tcPr>
          <w:p w14:paraId="67488FF5" w14:textId="77777777" w:rsidR="000B4CC6" w:rsidRPr="006B7117" w:rsidRDefault="000B4CC6" w:rsidP="00AD6B1A">
            <w:pPr>
              <w:jc w:val="left"/>
              <w:rPr>
                <w:rFonts w:cs="Arial"/>
                <w:b w:val="0"/>
                <w:szCs w:val="22"/>
              </w:rPr>
            </w:pPr>
            <w:r>
              <w:rPr>
                <w:rFonts w:cs="Arial"/>
                <w:b w:val="0"/>
                <w:szCs w:val="22"/>
              </w:rPr>
              <w:t>Honeywell HIH-003 Humidity</w:t>
            </w:r>
          </w:p>
        </w:tc>
      </w:tr>
      <w:tr w:rsidR="000B4CC6" w:rsidRPr="006B7117" w14:paraId="2C07A66F" w14:textId="77777777" w:rsidTr="003E6B64">
        <w:tc>
          <w:tcPr>
            <w:tcW w:w="1368" w:type="dxa"/>
          </w:tcPr>
          <w:p w14:paraId="3594DF0D" w14:textId="77777777" w:rsidR="000B4CC6" w:rsidRPr="006B7117" w:rsidRDefault="000B4CC6" w:rsidP="00C57AD7">
            <w:pPr>
              <w:jc w:val="center"/>
              <w:rPr>
                <w:rFonts w:cs="Arial"/>
                <w:b w:val="0"/>
                <w:szCs w:val="22"/>
              </w:rPr>
            </w:pPr>
            <w:r>
              <w:rPr>
                <w:rFonts w:cs="Arial"/>
                <w:b w:val="0"/>
                <w:szCs w:val="22"/>
              </w:rPr>
              <w:t>RH6</w:t>
            </w:r>
          </w:p>
        </w:tc>
        <w:tc>
          <w:tcPr>
            <w:tcW w:w="5040" w:type="dxa"/>
          </w:tcPr>
          <w:p w14:paraId="2B3DC393" w14:textId="77777777" w:rsidR="000B4CC6" w:rsidRPr="006B7117" w:rsidRDefault="000B4CC6" w:rsidP="00727322">
            <w:pPr>
              <w:jc w:val="left"/>
              <w:rPr>
                <w:rFonts w:cs="Arial"/>
                <w:b w:val="0"/>
                <w:szCs w:val="22"/>
              </w:rPr>
            </w:pPr>
            <w:r>
              <w:rPr>
                <w:rFonts w:cs="Arial"/>
                <w:b w:val="0"/>
                <w:szCs w:val="22"/>
              </w:rPr>
              <w:t>O</w:t>
            </w:r>
            <w:r w:rsidRPr="006B7117">
              <w:rPr>
                <w:rFonts w:cs="Arial"/>
                <w:b w:val="0"/>
                <w:szCs w:val="22"/>
              </w:rPr>
              <w:t>utside ambient</w:t>
            </w:r>
          </w:p>
        </w:tc>
        <w:tc>
          <w:tcPr>
            <w:tcW w:w="2700" w:type="dxa"/>
          </w:tcPr>
          <w:p w14:paraId="7B84ADAC" w14:textId="77777777" w:rsidR="000B4CC6" w:rsidRPr="006B7117" w:rsidRDefault="000B4CC6" w:rsidP="00AD6B1A">
            <w:pPr>
              <w:jc w:val="left"/>
              <w:rPr>
                <w:rFonts w:cs="Arial"/>
                <w:b w:val="0"/>
                <w:szCs w:val="22"/>
              </w:rPr>
            </w:pPr>
            <w:r>
              <w:rPr>
                <w:rFonts w:cs="Arial"/>
                <w:b w:val="0"/>
                <w:szCs w:val="22"/>
              </w:rPr>
              <w:t>Honeywell HIH-003 Humidity</w:t>
            </w:r>
          </w:p>
        </w:tc>
      </w:tr>
      <w:tr w:rsidR="000B4CC6" w:rsidRPr="006B7117" w14:paraId="49A584CC" w14:textId="77777777" w:rsidTr="003E6B64">
        <w:tc>
          <w:tcPr>
            <w:tcW w:w="1368" w:type="dxa"/>
          </w:tcPr>
          <w:p w14:paraId="3C88A90C" w14:textId="77777777" w:rsidR="000B4CC6" w:rsidRDefault="000B4CC6" w:rsidP="00727322">
            <w:pPr>
              <w:jc w:val="center"/>
              <w:rPr>
                <w:rFonts w:cs="Arial"/>
                <w:b w:val="0"/>
                <w:szCs w:val="22"/>
              </w:rPr>
            </w:pPr>
            <w:r>
              <w:rPr>
                <w:rFonts w:cs="Arial"/>
                <w:b w:val="0"/>
                <w:szCs w:val="22"/>
              </w:rPr>
              <w:t>MP1</w:t>
            </w:r>
          </w:p>
        </w:tc>
        <w:tc>
          <w:tcPr>
            <w:tcW w:w="5040" w:type="dxa"/>
          </w:tcPr>
          <w:p w14:paraId="61C9F817" w14:textId="77777777" w:rsidR="000B4CC6" w:rsidRPr="006B7117" w:rsidRDefault="000B4CC6" w:rsidP="000B4CC6">
            <w:pPr>
              <w:jc w:val="left"/>
              <w:rPr>
                <w:rFonts w:cs="Arial"/>
                <w:b w:val="0"/>
                <w:szCs w:val="22"/>
              </w:rPr>
            </w:pPr>
            <w:r>
              <w:rPr>
                <w:rFonts w:cs="Arial"/>
                <w:b w:val="0"/>
                <w:szCs w:val="22"/>
              </w:rPr>
              <w:t>N</w:t>
            </w:r>
            <w:r w:rsidRPr="000B4CC6">
              <w:rPr>
                <w:rFonts w:cs="Arial"/>
                <w:b w:val="0"/>
                <w:szCs w:val="22"/>
              </w:rPr>
              <w:t xml:space="preserve">orth roof sheathing </w:t>
            </w:r>
            <w:r>
              <w:rPr>
                <w:rFonts w:cs="Arial"/>
                <w:b w:val="0"/>
                <w:szCs w:val="22"/>
              </w:rPr>
              <w:t xml:space="preserve">adjacent </w:t>
            </w:r>
            <w:r w:rsidRPr="000B4CC6">
              <w:rPr>
                <w:rFonts w:cs="Arial"/>
                <w:b w:val="0"/>
                <w:szCs w:val="22"/>
              </w:rPr>
              <w:t>rafter near ridge</w:t>
            </w:r>
          </w:p>
        </w:tc>
        <w:tc>
          <w:tcPr>
            <w:tcW w:w="2700" w:type="dxa"/>
          </w:tcPr>
          <w:p w14:paraId="1C3F762E" w14:textId="77777777" w:rsidR="000B4CC6" w:rsidRPr="006B7117" w:rsidRDefault="000B4CC6" w:rsidP="00AD6B1A">
            <w:pPr>
              <w:jc w:val="left"/>
              <w:rPr>
                <w:rFonts w:cs="Arial"/>
                <w:b w:val="0"/>
                <w:szCs w:val="22"/>
              </w:rPr>
            </w:pPr>
            <w:r>
              <w:rPr>
                <w:rFonts w:cs="Arial"/>
                <w:b w:val="0"/>
                <w:szCs w:val="22"/>
              </w:rPr>
              <w:t>Moisture Pin</w:t>
            </w:r>
          </w:p>
        </w:tc>
      </w:tr>
      <w:tr w:rsidR="000B4CC6" w:rsidRPr="006B7117" w14:paraId="3D7B28EA" w14:textId="77777777" w:rsidTr="003E6B64">
        <w:tc>
          <w:tcPr>
            <w:tcW w:w="1368" w:type="dxa"/>
          </w:tcPr>
          <w:p w14:paraId="6DE467E3" w14:textId="77777777" w:rsidR="000B4CC6" w:rsidRDefault="000B4CC6" w:rsidP="00727322">
            <w:pPr>
              <w:jc w:val="center"/>
              <w:rPr>
                <w:rFonts w:cs="Arial"/>
                <w:b w:val="0"/>
                <w:szCs w:val="22"/>
              </w:rPr>
            </w:pPr>
            <w:r>
              <w:rPr>
                <w:rFonts w:cs="Arial"/>
                <w:b w:val="0"/>
                <w:szCs w:val="22"/>
              </w:rPr>
              <w:t>MP2</w:t>
            </w:r>
          </w:p>
        </w:tc>
        <w:tc>
          <w:tcPr>
            <w:tcW w:w="5040" w:type="dxa"/>
          </w:tcPr>
          <w:p w14:paraId="6E72713D" w14:textId="77777777" w:rsidR="000B4CC6" w:rsidRPr="006B7117" w:rsidRDefault="000B4CC6" w:rsidP="000B4CC6">
            <w:pPr>
              <w:jc w:val="left"/>
              <w:rPr>
                <w:rFonts w:cs="Arial"/>
                <w:b w:val="0"/>
                <w:szCs w:val="22"/>
              </w:rPr>
            </w:pPr>
            <w:r>
              <w:rPr>
                <w:rFonts w:cs="Arial"/>
                <w:b w:val="0"/>
                <w:szCs w:val="22"/>
              </w:rPr>
              <w:t>N</w:t>
            </w:r>
            <w:r w:rsidRPr="000B4CC6">
              <w:rPr>
                <w:rFonts w:cs="Arial"/>
                <w:b w:val="0"/>
                <w:szCs w:val="22"/>
              </w:rPr>
              <w:t>orth roof sheathing center of cavity near ridge</w:t>
            </w:r>
          </w:p>
        </w:tc>
        <w:tc>
          <w:tcPr>
            <w:tcW w:w="2700" w:type="dxa"/>
          </w:tcPr>
          <w:p w14:paraId="376F2214" w14:textId="77777777" w:rsidR="000B4CC6" w:rsidRPr="006B7117" w:rsidRDefault="000B4CC6" w:rsidP="00AD6B1A">
            <w:pPr>
              <w:jc w:val="left"/>
              <w:rPr>
                <w:rFonts w:cs="Arial"/>
                <w:b w:val="0"/>
                <w:szCs w:val="22"/>
              </w:rPr>
            </w:pPr>
            <w:r>
              <w:rPr>
                <w:rFonts w:cs="Arial"/>
                <w:b w:val="0"/>
                <w:szCs w:val="22"/>
              </w:rPr>
              <w:t>Moisture Pin</w:t>
            </w:r>
          </w:p>
        </w:tc>
      </w:tr>
      <w:tr w:rsidR="000B4CC6" w:rsidRPr="006B7117" w14:paraId="56E67A8E" w14:textId="77777777" w:rsidTr="003E6B64">
        <w:tc>
          <w:tcPr>
            <w:tcW w:w="1368" w:type="dxa"/>
          </w:tcPr>
          <w:p w14:paraId="38DD7612" w14:textId="77777777" w:rsidR="000B4CC6" w:rsidRDefault="000B4CC6" w:rsidP="00727322">
            <w:pPr>
              <w:jc w:val="center"/>
              <w:rPr>
                <w:rFonts w:cs="Arial"/>
                <w:b w:val="0"/>
                <w:szCs w:val="22"/>
              </w:rPr>
            </w:pPr>
            <w:r>
              <w:rPr>
                <w:rFonts w:cs="Arial"/>
                <w:b w:val="0"/>
                <w:szCs w:val="22"/>
              </w:rPr>
              <w:t>MP3</w:t>
            </w:r>
          </w:p>
        </w:tc>
        <w:tc>
          <w:tcPr>
            <w:tcW w:w="5040" w:type="dxa"/>
          </w:tcPr>
          <w:p w14:paraId="23075AF2" w14:textId="77777777" w:rsidR="000B4CC6" w:rsidRPr="006B7117" w:rsidRDefault="00AD6B1A" w:rsidP="00AD6B1A">
            <w:pPr>
              <w:jc w:val="left"/>
              <w:rPr>
                <w:rFonts w:cs="Arial"/>
                <w:b w:val="0"/>
                <w:szCs w:val="22"/>
              </w:rPr>
            </w:pPr>
            <w:r>
              <w:rPr>
                <w:rFonts w:cs="Arial"/>
                <w:b w:val="0"/>
                <w:szCs w:val="22"/>
              </w:rPr>
              <w:t>North</w:t>
            </w:r>
            <w:r w:rsidR="000B4CC6" w:rsidRPr="000B4CC6">
              <w:rPr>
                <w:rFonts w:cs="Arial"/>
                <w:b w:val="0"/>
                <w:szCs w:val="22"/>
              </w:rPr>
              <w:t xml:space="preserve"> roof sheathing </w:t>
            </w:r>
            <w:r>
              <w:rPr>
                <w:rFonts w:cs="Arial"/>
                <w:b w:val="0"/>
                <w:szCs w:val="22"/>
              </w:rPr>
              <w:t>adjacent</w:t>
            </w:r>
            <w:r w:rsidR="000B4CC6" w:rsidRPr="000B4CC6">
              <w:rPr>
                <w:rFonts w:cs="Arial"/>
                <w:b w:val="0"/>
                <w:szCs w:val="22"/>
              </w:rPr>
              <w:t xml:space="preserve"> rafter at mid</w:t>
            </w:r>
            <w:r w:rsidR="000B4CC6">
              <w:rPr>
                <w:rFonts w:cs="Arial"/>
                <w:b w:val="0"/>
                <w:szCs w:val="22"/>
              </w:rPr>
              <w:t>-span of roof</w:t>
            </w:r>
          </w:p>
        </w:tc>
        <w:tc>
          <w:tcPr>
            <w:tcW w:w="2700" w:type="dxa"/>
          </w:tcPr>
          <w:p w14:paraId="6C38B78D" w14:textId="77777777" w:rsidR="000B4CC6" w:rsidRPr="006B7117" w:rsidRDefault="000B4CC6" w:rsidP="00AD6B1A">
            <w:pPr>
              <w:jc w:val="left"/>
              <w:rPr>
                <w:rFonts w:cs="Arial"/>
                <w:b w:val="0"/>
                <w:szCs w:val="22"/>
              </w:rPr>
            </w:pPr>
            <w:r>
              <w:rPr>
                <w:rFonts w:cs="Arial"/>
                <w:b w:val="0"/>
                <w:szCs w:val="22"/>
              </w:rPr>
              <w:t>Moisture Pin</w:t>
            </w:r>
          </w:p>
        </w:tc>
      </w:tr>
      <w:tr w:rsidR="000B4CC6" w:rsidRPr="006B7117" w14:paraId="26F9EC2E" w14:textId="77777777" w:rsidTr="003E6B64">
        <w:tc>
          <w:tcPr>
            <w:tcW w:w="1368" w:type="dxa"/>
          </w:tcPr>
          <w:p w14:paraId="62F88DCC" w14:textId="77777777" w:rsidR="000B4CC6" w:rsidRDefault="000B4CC6" w:rsidP="00727322">
            <w:pPr>
              <w:jc w:val="center"/>
              <w:rPr>
                <w:rFonts w:cs="Arial"/>
                <w:b w:val="0"/>
                <w:szCs w:val="22"/>
              </w:rPr>
            </w:pPr>
            <w:r>
              <w:rPr>
                <w:rFonts w:cs="Arial"/>
                <w:b w:val="0"/>
                <w:szCs w:val="22"/>
              </w:rPr>
              <w:t>MP4</w:t>
            </w:r>
          </w:p>
        </w:tc>
        <w:tc>
          <w:tcPr>
            <w:tcW w:w="5040" w:type="dxa"/>
          </w:tcPr>
          <w:p w14:paraId="7464C0BE" w14:textId="77777777" w:rsidR="000B4CC6" w:rsidRPr="006B7117" w:rsidRDefault="000B4CC6" w:rsidP="000B4CC6">
            <w:pPr>
              <w:jc w:val="left"/>
              <w:rPr>
                <w:rFonts w:cs="Arial"/>
                <w:b w:val="0"/>
                <w:szCs w:val="22"/>
              </w:rPr>
            </w:pPr>
            <w:r>
              <w:rPr>
                <w:rFonts w:cs="Arial"/>
                <w:b w:val="0"/>
                <w:szCs w:val="22"/>
              </w:rPr>
              <w:t>N</w:t>
            </w:r>
            <w:r w:rsidRPr="000B4CC6">
              <w:rPr>
                <w:rFonts w:cs="Arial"/>
                <w:b w:val="0"/>
                <w:szCs w:val="22"/>
              </w:rPr>
              <w:t xml:space="preserve">orth roof sheathing center of cavity at </w:t>
            </w:r>
            <w:r>
              <w:rPr>
                <w:rFonts w:cs="Arial"/>
                <w:b w:val="0"/>
                <w:szCs w:val="22"/>
              </w:rPr>
              <w:t>mid-span of roof</w:t>
            </w:r>
          </w:p>
        </w:tc>
        <w:tc>
          <w:tcPr>
            <w:tcW w:w="2700" w:type="dxa"/>
          </w:tcPr>
          <w:p w14:paraId="58433FF8" w14:textId="77777777" w:rsidR="000B4CC6" w:rsidRPr="006B7117" w:rsidRDefault="000B4CC6" w:rsidP="00AD6B1A">
            <w:pPr>
              <w:jc w:val="left"/>
              <w:rPr>
                <w:rFonts w:cs="Arial"/>
                <w:b w:val="0"/>
                <w:szCs w:val="22"/>
              </w:rPr>
            </w:pPr>
            <w:r>
              <w:rPr>
                <w:rFonts w:cs="Arial"/>
                <w:b w:val="0"/>
                <w:szCs w:val="22"/>
              </w:rPr>
              <w:t>Moisture Pin</w:t>
            </w:r>
          </w:p>
        </w:tc>
      </w:tr>
    </w:tbl>
    <w:p w14:paraId="5CE66771" w14:textId="77777777" w:rsidR="002B5E30" w:rsidRDefault="002B5E30" w:rsidP="00426C1A">
      <w:pPr>
        <w:ind w:left="360"/>
        <w:rPr>
          <w:rFonts w:cs="Arial"/>
          <w:szCs w:val="22"/>
        </w:rPr>
      </w:pPr>
    </w:p>
    <w:p w14:paraId="0E1B45E0" w14:textId="77777777" w:rsidR="00D83016" w:rsidRDefault="00D83016" w:rsidP="00F22A74">
      <w:pPr>
        <w:pStyle w:val="Heading1"/>
        <w:tabs>
          <w:tab w:val="clear" w:pos="864"/>
          <w:tab w:val="num" w:pos="360"/>
        </w:tabs>
      </w:pPr>
      <w:bookmarkStart w:id="37" w:name="_Toc453515048"/>
      <w:bookmarkStart w:id="38" w:name="_Toc453515762"/>
      <w:bookmarkStart w:id="39" w:name="_Toc453516955"/>
      <w:bookmarkStart w:id="40" w:name="_Toc453517056"/>
      <w:bookmarkStart w:id="41" w:name="_Toc453520554"/>
      <w:bookmarkStart w:id="42" w:name="_Toc453652919"/>
      <w:bookmarkStart w:id="43" w:name="_Toc453535581"/>
      <w:bookmarkEnd w:id="37"/>
      <w:bookmarkEnd w:id="38"/>
      <w:bookmarkEnd w:id="39"/>
      <w:bookmarkEnd w:id="40"/>
      <w:bookmarkEnd w:id="41"/>
      <w:r>
        <w:t>Description of field demonstrations</w:t>
      </w:r>
      <w:bookmarkEnd w:id="42"/>
    </w:p>
    <w:p w14:paraId="47546476" w14:textId="77777777" w:rsidR="00BA66CC" w:rsidRDefault="00BA66CC" w:rsidP="00B553D9">
      <w:pPr>
        <w:pStyle w:val="Heading2"/>
        <w:rPr>
          <w:caps/>
        </w:rPr>
      </w:pPr>
      <w:bookmarkStart w:id="44" w:name="_Toc453652920"/>
      <w:r w:rsidRPr="001E579B">
        <w:rPr>
          <w:noProof/>
        </w:rPr>
        <w:drawing>
          <wp:anchor distT="0" distB="0" distL="114300" distR="114300" simplePos="0" relativeHeight="251718144" behindDoc="0" locked="0" layoutInCell="1" allowOverlap="1" wp14:anchorId="74CE0535" wp14:editId="1EAAAC81">
            <wp:simplePos x="0" y="0"/>
            <wp:positionH relativeFrom="margin">
              <wp:align>right</wp:align>
            </wp:positionH>
            <wp:positionV relativeFrom="paragraph">
              <wp:posOffset>10795</wp:posOffset>
            </wp:positionV>
            <wp:extent cx="1790700" cy="1457960"/>
            <wp:effectExtent l="0" t="0" r="0" b="889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90700" cy="145796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caps/>
        </w:rPr>
        <w:t>Air Leakage Testing Procedures</w:t>
      </w:r>
      <w:bookmarkEnd w:id="44"/>
    </w:p>
    <w:p w14:paraId="0B9EE4A7" w14:textId="77777777" w:rsidR="00BA66CC" w:rsidRPr="00D53DAF" w:rsidRDefault="00BA66CC" w:rsidP="00BA66CC">
      <w:pPr>
        <w:rPr>
          <w:b w:val="0"/>
        </w:rPr>
      </w:pPr>
      <w:r w:rsidRPr="00D53DAF">
        <w:rPr>
          <w:b w:val="0"/>
        </w:rPr>
        <w:t xml:space="preserve">Studies suggest air duct leakage account for as much as 25% of total house energy loss, and in many cases has a greater impact on energy use than air infiltration. Leaks can cause conditioned air to be dumped directly outside or in the attic or crawlspace rather than delivered to the building. The impact on a particular building will depend on the size of the air duct leak, its location and whether or not the leak is connected to the outside. </w:t>
      </w:r>
    </w:p>
    <w:p w14:paraId="69B68FB7" w14:textId="77777777" w:rsidR="00BA66CC" w:rsidRPr="00D53DAF" w:rsidRDefault="00BA66CC" w:rsidP="00BA66CC">
      <w:pPr>
        <w:jc w:val="left"/>
        <w:rPr>
          <w:b w:val="0"/>
        </w:rPr>
      </w:pPr>
    </w:p>
    <w:p w14:paraId="1BB45066" w14:textId="77777777" w:rsidR="00BA66CC" w:rsidRPr="00D53DAF" w:rsidRDefault="00BA66CC" w:rsidP="00BA66CC">
      <w:pPr>
        <w:rPr>
          <w:b w:val="0"/>
        </w:rPr>
      </w:pPr>
      <w:r>
        <w:rPr>
          <w:noProof/>
        </w:rPr>
        <mc:AlternateContent>
          <mc:Choice Requires="wps">
            <w:drawing>
              <wp:anchor distT="0" distB="0" distL="114300" distR="114300" simplePos="0" relativeHeight="251716096" behindDoc="0" locked="0" layoutInCell="1" allowOverlap="1" wp14:anchorId="14A89A39" wp14:editId="23312984">
                <wp:simplePos x="0" y="0"/>
                <wp:positionH relativeFrom="column">
                  <wp:posOffset>4145280</wp:posOffset>
                </wp:positionH>
                <wp:positionV relativeFrom="paragraph">
                  <wp:posOffset>14605</wp:posOffset>
                </wp:positionV>
                <wp:extent cx="1965960" cy="1752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965960" cy="175260"/>
                        </a:xfrm>
                        <a:prstGeom prst="rect">
                          <a:avLst/>
                        </a:prstGeom>
                        <a:solidFill>
                          <a:prstClr val="white"/>
                        </a:solidFill>
                        <a:ln>
                          <a:noFill/>
                        </a:ln>
                        <a:effectLst/>
                      </wps:spPr>
                      <wps:txbx>
                        <w:txbxContent>
                          <w:p w14:paraId="2B747349" w14:textId="77777777" w:rsidR="00D32C8E" w:rsidRPr="00133DAE" w:rsidRDefault="00D32C8E" w:rsidP="00BA66CC">
                            <w:pPr>
                              <w:pStyle w:val="Caption"/>
                              <w:rPr>
                                <w:b w:val="0"/>
                                <w:noProof/>
                                <w:szCs w:val="24"/>
                              </w:rPr>
                            </w:pPr>
                            <w:bookmarkStart w:id="45" w:name="_Toc453532379"/>
                            <w:bookmarkStart w:id="46" w:name="_Toc453606665"/>
                            <w:r w:rsidRPr="00133DAE">
                              <w:rPr>
                                <w:b w:val="0"/>
                              </w:rPr>
                              <w:t xml:space="preserve">Figure </w:t>
                            </w:r>
                            <w:r w:rsidRPr="00133DAE">
                              <w:rPr>
                                <w:b w:val="0"/>
                              </w:rPr>
                              <w:fldChar w:fldCharType="begin"/>
                            </w:r>
                            <w:r w:rsidRPr="00133DAE">
                              <w:rPr>
                                <w:b w:val="0"/>
                              </w:rPr>
                              <w:instrText xml:space="preserve"> SEQ Figure \* ARABIC </w:instrText>
                            </w:r>
                            <w:r w:rsidRPr="00133DAE">
                              <w:rPr>
                                <w:b w:val="0"/>
                              </w:rPr>
                              <w:fldChar w:fldCharType="separate"/>
                            </w:r>
                            <w:r>
                              <w:rPr>
                                <w:b w:val="0"/>
                                <w:noProof/>
                              </w:rPr>
                              <w:t>3</w:t>
                            </w:r>
                            <w:r w:rsidRPr="00133DAE">
                              <w:rPr>
                                <w:b w:val="0"/>
                                <w:noProof/>
                              </w:rPr>
                              <w:fldChar w:fldCharType="end"/>
                            </w:r>
                            <w:r w:rsidRPr="00133DAE">
                              <w:rPr>
                                <w:b w:val="0"/>
                              </w:rPr>
                              <w:t xml:space="preserve">: </w:t>
                            </w:r>
                            <w:r>
                              <w:rPr>
                                <w:b w:val="0"/>
                                <w:sz w:val="22"/>
                              </w:rPr>
                              <w:t>M</w:t>
                            </w:r>
                            <w:r w:rsidRPr="00133DAE">
                              <w:rPr>
                                <w:b w:val="0"/>
                                <w:sz w:val="22"/>
                              </w:rPr>
                              <w:t>inneapolis</w:t>
                            </w:r>
                            <w:r w:rsidRPr="00133DAE">
                              <w:rPr>
                                <w:b w:val="0"/>
                              </w:rPr>
                              <w:t xml:space="preserve"> duct blaster</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9A39" id="_x0000_t202" coordsize="21600,21600" o:spt="202" path="m,l,21600r21600,l21600,xe">
                <v:stroke joinstyle="miter"/>
                <v:path gradientshapeok="t" o:connecttype="rect"/>
              </v:shapetype>
              <v:shape id="Text Box 31" o:spid="_x0000_s1026" type="#_x0000_t202" style="position:absolute;left:0;text-align:left;margin-left:326.4pt;margin-top:1.15pt;width:154.8pt;height:13.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" stroked="f">
                <v:textbox inset="0,0,0,0">
                  <w:txbxContent>
                    <w:p w14:paraId="2B747349" w14:textId="77777777" w:rsidR="00D32C8E" w:rsidRPr="00133DAE" w:rsidRDefault="00D32C8E" w:rsidP="00BA66CC">
                      <w:pPr>
                        <w:pStyle w:val="Caption"/>
                        <w:rPr>
                          <w:b w:val="0"/>
                          <w:noProof/>
                          <w:szCs w:val="24"/>
                        </w:rPr>
                      </w:pPr>
                      <w:bookmarkStart w:id="47" w:name="_Toc453532379"/>
                      <w:bookmarkStart w:id="48" w:name="_Toc453606665"/>
                      <w:r w:rsidRPr="00133DAE">
                        <w:rPr>
                          <w:b w:val="0"/>
                        </w:rPr>
                        <w:t xml:space="preserve">Figure </w:t>
                      </w:r>
                      <w:r w:rsidRPr="00133DAE">
                        <w:rPr>
                          <w:b w:val="0"/>
                        </w:rPr>
                        <w:fldChar w:fldCharType="begin"/>
                      </w:r>
                      <w:r w:rsidRPr="00133DAE">
                        <w:rPr>
                          <w:b w:val="0"/>
                        </w:rPr>
                        <w:instrText xml:space="preserve"> SEQ Figure \* ARABIC </w:instrText>
                      </w:r>
                      <w:r w:rsidRPr="00133DAE">
                        <w:rPr>
                          <w:b w:val="0"/>
                        </w:rPr>
                        <w:fldChar w:fldCharType="separate"/>
                      </w:r>
                      <w:r>
                        <w:rPr>
                          <w:b w:val="0"/>
                          <w:noProof/>
                        </w:rPr>
                        <w:t>3</w:t>
                      </w:r>
                      <w:r w:rsidRPr="00133DAE">
                        <w:rPr>
                          <w:b w:val="0"/>
                          <w:noProof/>
                        </w:rPr>
                        <w:fldChar w:fldCharType="end"/>
                      </w:r>
                      <w:r w:rsidRPr="00133DAE">
                        <w:rPr>
                          <w:b w:val="0"/>
                        </w:rPr>
                        <w:t xml:space="preserve">: </w:t>
                      </w:r>
                      <w:r>
                        <w:rPr>
                          <w:b w:val="0"/>
                          <w:sz w:val="22"/>
                        </w:rPr>
                        <w:t>M</w:t>
                      </w:r>
                      <w:r w:rsidRPr="00133DAE">
                        <w:rPr>
                          <w:b w:val="0"/>
                          <w:sz w:val="22"/>
                        </w:rPr>
                        <w:t>inneapolis</w:t>
                      </w:r>
                      <w:r w:rsidRPr="00133DAE">
                        <w:rPr>
                          <w:b w:val="0"/>
                        </w:rPr>
                        <w:t xml:space="preserve"> duct blaster</w:t>
                      </w:r>
                      <w:bookmarkEnd w:id="47"/>
                      <w:bookmarkEnd w:id="48"/>
                    </w:p>
                  </w:txbxContent>
                </v:textbox>
                <w10:wrap type="square"/>
              </v:shape>
            </w:pict>
          </mc:Fallback>
        </mc:AlternateContent>
      </w:r>
      <w:r w:rsidRPr="00D53DAF">
        <w:rPr>
          <w:b w:val="0"/>
        </w:rPr>
        <w:t xml:space="preserve">The Duct Blaster test apparatus </w:t>
      </w:r>
      <w:r>
        <w:rPr>
          <w:b w:val="0"/>
        </w:rPr>
        <w:t xml:space="preserve">(Figure </w:t>
      </w:r>
      <w:r w:rsidR="00B7724E">
        <w:rPr>
          <w:b w:val="0"/>
        </w:rPr>
        <w:t>3</w:t>
      </w:r>
      <w:r>
        <w:rPr>
          <w:b w:val="0"/>
        </w:rPr>
        <w:t xml:space="preserve">) </w:t>
      </w:r>
      <w:r w:rsidRPr="00D53DAF">
        <w:rPr>
          <w:b w:val="0"/>
        </w:rPr>
        <w:t>consists of a Duct blaster fan, a DG-700 Digital Pressure Gauge and a flexible duct. The DG-700 gauge has two separate measurement channels which allow</w:t>
      </w:r>
      <w:r>
        <w:rPr>
          <w:b w:val="0"/>
        </w:rPr>
        <w:t xml:space="preserve"> </w:t>
      </w:r>
      <w:r w:rsidRPr="00D53DAF">
        <w:rPr>
          <w:b w:val="0"/>
        </w:rPr>
        <w:t xml:space="preserve">simultaneous monitor and display </w:t>
      </w:r>
      <w:r>
        <w:rPr>
          <w:b w:val="0"/>
        </w:rPr>
        <w:t xml:space="preserve">of </w:t>
      </w:r>
      <w:r w:rsidRPr="00D53DAF">
        <w:rPr>
          <w:b w:val="0"/>
        </w:rPr>
        <w:t xml:space="preserve">the duct system pressure and the airflow through the Duct Blaster fan during the duct airtightness test. The Duct Blaster fan is controlled by a variable fan speed controller. The 12 ft long flexible extension duct is used to connect the Duct Blaster fan to the duct system of the building. </w:t>
      </w:r>
    </w:p>
    <w:p w14:paraId="6F7D28A0" w14:textId="77777777" w:rsidR="00BA66CC" w:rsidRPr="00D53DAF" w:rsidRDefault="00BA66CC" w:rsidP="00BA66CC">
      <w:pPr>
        <w:rPr>
          <w:b w:val="0"/>
        </w:rPr>
      </w:pPr>
    </w:p>
    <w:p w14:paraId="2F8C7E95" w14:textId="77777777" w:rsidR="00BA66CC" w:rsidRDefault="00BA66CC" w:rsidP="00BA66CC">
      <w:pPr>
        <w:rPr>
          <w:b w:val="0"/>
        </w:rPr>
      </w:pPr>
      <w:r w:rsidRPr="00D53DAF">
        <w:rPr>
          <w:b w:val="0"/>
        </w:rPr>
        <w:t>The round transition piece connects to either the fan exhaust flange (pressurization testing) or the fan inlet flange (depressurization testing), while the square transition piece can be attached directly to the air handler cabinet. The extension duct allows the Duct Blaster fan air flow to be easily directed to the duct system.</w:t>
      </w:r>
    </w:p>
    <w:p w14:paraId="3BE0E8BB" w14:textId="77777777" w:rsidR="00BA66CC" w:rsidRPr="00D53DAF" w:rsidRDefault="00BA66CC" w:rsidP="00BA66CC">
      <w:pPr>
        <w:rPr>
          <w:b w:val="0"/>
        </w:rPr>
      </w:pPr>
      <w:r w:rsidRPr="00D53DAF">
        <w:rPr>
          <w:b w:val="0"/>
        </w:rPr>
        <w:t xml:space="preserve"> </w:t>
      </w:r>
    </w:p>
    <w:p w14:paraId="3E4D162A" w14:textId="77777777" w:rsidR="00BA66CC" w:rsidRDefault="00BA66CC" w:rsidP="00BA66CC">
      <w:pPr>
        <w:rPr>
          <w:b w:val="0"/>
        </w:rPr>
      </w:pPr>
      <w:r w:rsidRPr="00D53DAF">
        <w:rPr>
          <w:b w:val="0"/>
        </w:rPr>
        <w:t>The Total Leakage Pressurization Test is used to measure the duct leakage rate in the entire duct system when the duct system is subjected to a uniform test pressure. The Total Leakage P</w:t>
      </w:r>
      <w:r>
        <w:rPr>
          <w:b w:val="0"/>
        </w:rPr>
        <w:t xml:space="preserve">ressurization Test </w:t>
      </w:r>
      <w:r>
        <w:rPr>
          <w:b w:val="0"/>
        </w:rPr>
        <w:lastRenderedPageBreak/>
        <w:t>measures</w:t>
      </w:r>
      <w:r w:rsidRPr="00D53DAF">
        <w:rPr>
          <w:b w:val="0"/>
        </w:rPr>
        <w:t xml:space="preserve"> duct leakage</w:t>
      </w:r>
      <w:r w:rsidR="00501E15">
        <w:rPr>
          <w:b w:val="0"/>
        </w:rPr>
        <w:t xml:space="preserve"> to the outside of the building</w:t>
      </w:r>
      <w:r w:rsidRPr="00D53DAF">
        <w:rPr>
          <w:b w:val="0"/>
        </w:rPr>
        <w:t>. The air flow through the Duct Blaster fan required to pressurize the duct system to the test pressure is the measured total duct leakage rate.</w:t>
      </w:r>
    </w:p>
    <w:p w14:paraId="2E5826FF" w14:textId="77777777" w:rsidR="00BA66CC" w:rsidRDefault="00BA66CC" w:rsidP="00BA66CC">
      <w:pPr>
        <w:rPr>
          <w:b w:val="0"/>
        </w:rPr>
      </w:pPr>
    </w:p>
    <w:p w14:paraId="06DCC108" w14:textId="77777777" w:rsidR="00BA66CC" w:rsidRPr="00934D23" w:rsidRDefault="00BA66CC" w:rsidP="00BA66CC">
      <w:pPr>
        <w:rPr>
          <w:b w:val="0"/>
        </w:rPr>
      </w:pPr>
      <w:r w:rsidRPr="00D53DAF">
        <w:rPr>
          <w:b w:val="0"/>
        </w:rPr>
        <w:t xml:space="preserve"> </w:t>
      </w:r>
      <w:r w:rsidRPr="00934D23">
        <w:rPr>
          <w:b w:val="0"/>
        </w:rPr>
        <w:t xml:space="preserve">The air leakage tests performed </w:t>
      </w:r>
      <w:r w:rsidR="00501E15">
        <w:rPr>
          <w:b w:val="0"/>
        </w:rPr>
        <w:t xml:space="preserve">in each house </w:t>
      </w:r>
      <w:r w:rsidRPr="00934D23">
        <w:rPr>
          <w:b w:val="0"/>
        </w:rPr>
        <w:t>were:</w:t>
      </w:r>
      <w:r w:rsidRPr="00934D23">
        <w:rPr>
          <w:b w:val="0"/>
        </w:rPr>
        <w:tab/>
      </w:r>
    </w:p>
    <w:p w14:paraId="5DE612D1" w14:textId="77777777" w:rsidR="00BA66CC" w:rsidRPr="00934D23" w:rsidRDefault="00BA66CC" w:rsidP="00BA66CC">
      <w:pPr>
        <w:rPr>
          <w:b w:val="0"/>
        </w:rPr>
      </w:pPr>
    </w:p>
    <w:p w14:paraId="5E6CBDA1" w14:textId="77777777" w:rsidR="00BA66CC" w:rsidRPr="00352EEE" w:rsidRDefault="00BA66CC" w:rsidP="00BA66CC">
      <w:pPr>
        <w:pStyle w:val="ListParagraph"/>
        <w:numPr>
          <w:ilvl w:val="0"/>
          <w:numId w:val="29"/>
        </w:numPr>
        <w:ind w:left="810" w:hanging="450"/>
        <w:jc w:val="both"/>
      </w:pPr>
      <w:r w:rsidRPr="00352EEE">
        <w:t>Duct Blaster Test – To determine the</w:t>
      </w:r>
      <w:r>
        <w:t xml:space="preserve"> total duct leakage,</w:t>
      </w:r>
    </w:p>
    <w:p w14:paraId="0CB3C44D" w14:textId="77777777" w:rsidR="00BA66CC" w:rsidRDefault="00BA66CC" w:rsidP="00BA66CC">
      <w:pPr>
        <w:pStyle w:val="ListParagraph"/>
        <w:numPr>
          <w:ilvl w:val="0"/>
          <w:numId w:val="29"/>
        </w:numPr>
        <w:ind w:left="810" w:hanging="450"/>
        <w:jc w:val="both"/>
      </w:pPr>
      <w:r>
        <w:t xml:space="preserve">Guarded </w:t>
      </w:r>
      <w:r w:rsidRPr="00352EEE">
        <w:t xml:space="preserve">Duct Blaster Test – To determine the duct leakage to the </w:t>
      </w:r>
      <w:r>
        <w:t>unvented attic,</w:t>
      </w:r>
    </w:p>
    <w:p w14:paraId="677E6648" w14:textId="77777777" w:rsidR="00BA66CC" w:rsidRDefault="00BA66CC" w:rsidP="00BA66CC">
      <w:pPr>
        <w:pStyle w:val="ListParagraph"/>
        <w:numPr>
          <w:ilvl w:val="0"/>
          <w:numId w:val="29"/>
        </w:numPr>
        <w:ind w:left="810" w:hanging="450"/>
        <w:jc w:val="both"/>
      </w:pPr>
      <w:r w:rsidRPr="00352EEE">
        <w:t>Blower Door Test – To determin</w:t>
      </w:r>
      <w:r>
        <w:t>e the airtightness of the house, and</w:t>
      </w:r>
    </w:p>
    <w:p w14:paraId="7726CDB7" w14:textId="77777777" w:rsidR="00BA66CC" w:rsidRPr="00352EEE" w:rsidRDefault="00BA66CC" w:rsidP="00BA66CC">
      <w:pPr>
        <w:pStyle w:val="ListParagraph"/>
        <w:numPr>
          <w:ilvl w:val="0"/>
          <w:numId w:val="29"/>
        </w:numPr>
        <w:ind w:left="810" w:hanging="450"/>
        <w:jc w:val="both"/>
      </w:pPr>
      <w:r w:rsidRPr="00934D23">
        <w:t xml:space="preserve">Guarded Blower Door Test – To determine the attic leakage to the </w:t>
      </w:r>
      <w:r>
        <w:t>outdoor ambient</w:t>
      </w:r>
      <w:r w:rsidRPr="00934D23">
        <w:t>.</w:t>
      </w:r>
    </w:p>
    <w:p w14:paraId="26AEE576" w14:textId="77777777" w:rsidR="00BA66CC" w:rsidRDefault="00BA66CC" w:rsidP="00BA66CC">
      <w:pPr>
        <w:pStyle w:val="Heading4"/>
      </w:pPr>
      <w:r>
        <w:t>Duct Blaster Test – To determine the total duct leakage</w:t>
      </w:r>
    </w:p>
    <w:p w14:paraId="1EA59CA3" w14:textId="77777777" w:rsidR="00BA66CC" w:rsidRPr="00705149" w:rsidRDefault="00BA66CC" w:rsidP="00BA66CC">
      <w:pPr>
        <w:pStyle w:val="Heading4"/>
        <w:numPr>
          <w:ilvl w:val="0"/>
          <w:numId w:val="0"/>
        </w:numPr>
        <w:jc w:val="both"/>
      </w:pPr>
      <w:r w:rsidRPr="001D1200">
        <w:t>A total duct leakage test was conducted to measure the leakage rate in the entire duct system, when the ducts are subjected to a uniform test pressure. The total duct leakage test measured both the duct leakage to the conditioned and unconditioned spaces. To perform the total duct leakage pressurization test, one end of the flexible extension duct was connected to the exhaust of the duct blaster fan and the other side was connected to the return vent of the duct system. All supply vents were blocked, with the duct pressure being measured through one supply vent. A multi-point pressurization test was performed by pressurizing the duct system in the order of 20, 25, 30, 35, 40 Pascals</w:t>
      </w:r>
      <w:r>
        <w:t xml:space="preserve">. </w:t>
      </w:r>
      <w:r w:rsidRPr="001D1200">
        <w:t xml:space="preserve">The test took 5 minutes to complete. </w:t>
      </w:r>
    </w:p>
    <w:p w14:paraId="5276D89A" w14:textId="7E4B80BF" w:rsidR="00BA66CC" w:rsidRPr="001D1200" w:rsidRDefault="00BA0C99" w:rsidP="00BA66CC">
      <w:pPr>
        <w:rPr>
          <w:b w:val="0"/>
        </w:rPr>
      </w:pPr>
      <w:r>
        <w:rPr>
          <w:b w:val="0"/>
        </w:rPr>
        <w:t>The duct blaster fan forces a</w:t>
      </w:r>
      <w:r w:rsidR="00BA66CC" w:rsidRPr="001D1200">
        <w:rPr>
          <w:b w:val="0"/>
        </w:rPr>
        <w:t xml:space="preserve">ir into the duct system and </w:t>
      </w:r>
      <w:r>
        <w:rPr>
          <w:b w:val="0"/>
        </w:rPr>
        <w:t>this air eventually escapes out through the gaps and joints</w:t>
      </w:r>
      <w:r w:rsidR="00BA66CC" w:rsidRPr="001D1200">
        <w:rPr>
          <w:b w:val="0"/>
        </w:rPr>
        <w:t xml:space="preserve"> in the duct</w:t>
      </w:r>
      <w:r>
        <w:rPr>
          <w:b w:val="0"/>
        </w:rPr>
        <w:t xml:space="preserve"> system </w:t>
      </w:r>
      <w:r w:rsidR="00BA66CC" w:rsidRPr="001D1200">
        <w:rPr>
          <w:b w:val="0"/>
        </w:rPr>
        <w:t xml:space="preserve">to the conditioned </w:t>
      </w:r>
      <w:r>
        <w:rPr>
          <w:b w:val="0"/>
        </w:rPr>
        <w:t xml:space="preserve">and </w:t>
      </w:r>
      <w:r w:rsidR="00BA66CC" w:rsidRPr="001D1200">
        <w:rPr>
          <w:b w:val="0"/>
        </w:rPr>
        <w:t>unconditioned space</w:t>
      </w:r>
      <w:r>
        <w:rPr>
          <w:b w:val="0"/>
        </w:rPr>
        <w:t>s</w:t>
      </w:r>
      <w:r w:rsidR="00BA66CC" w:rsidRPr="001D1200">
        <w:rPr>
          <w:b w:val="0"/>
        </w:rPr>
        <w:t xml:space="preserve"> of the house. This air leakage rate is measured in </w:t>
      </w:r>
      <w:r w:rsidR="00BA66CC">
        <w:rPr>
          <w:b w:val="0"/>
        </w:rPr>
        <w:t>cubic feet per minute (</w:t>
      </w:r>
      <w:r w:rsidR="00BA66CC" w:rsidRPr="001D1200">
        <w:rPr>
          <w:b w:val="0"/>
        </w:rPr>
        <w:t>cfm</w:t>
      </w:r>
      <w:r w:rsidR="00BA66CC">
        <w:rPr>
          <w:b w:val="0"/>
        </w:rPr>
        <w:t>)</w:t>
      </w:r>
      <w:r w:rsidR="00BA66CC" w:rsidRPr="001D1200">
        <w:rPr>
          <w:b w:val="0"/>
        </w:rPr>
        <w:t xml:space="preserve"> using the DG700 pressure gauge of the duct blaster. TECLOG</w:t>
      </w:r>
      <w:bookmarkStart w:id="49" w:name="_Ref453748008"/>
      <w:r w:rsidR="00641619">
        <w:rPr>
          <w:rStyle w:val="FootnoteReference"/>
          <w:b w:val="0"/>
        </w:rPr>
        <w:footnoteReference w:id="1"/>
      </w:r>
      <w:bookmarkEnd w:id="49"/>
      <w:r w:rsidR="00BA66CC" w:rsidRPr="001D1200">
        <w:rPr>
          <w:b w:val="0"/>
        </w:rPr>
        <w:t xml:space="preserve"> software was used to calculate the air leakage rates and the air leakage area in the duct system.</w:t>
      </w:r>
    </w:p>
    <w:p w14:paraId="34607F69" w14:textId="77777777" w:rsidR="00BA66CC" w:rsidRPr="001D1200" w:rsidRDefault="00BA66CC" w:rsidP="00BA66CC">
      <w:pPr>
        <w:rPr>
          <w:b w:val="0"/>
        </w:rPr>
      </w:pPr>
    </w:p>
    <w:p w14:paraId="7504B576" w14:textId="77777777" w:rsidR="00BA66CC" w:rsidRPr="001D1200" w:rsidRDefault="00BA66CC" w:rsidP="00BA66CC">
      <w:pPr>
        <w:rPr>
          <w:b w:val="0"/>
        </w:rPr>
      </w:pPr>
      <w:r w:rsidRPr="001D1200">
        <w:rPr>
          <w:b w:val="0"/>
        </w:rPr>
        <w:t xml:space="preserve">To perform the total duct leakage depressurization test, one end of the flexible extension duct was connected to the suction of the duct blaster fan and the other side was connected to the return vent. The duct baster fan was used to depressurize the duct system in the order of 20, 25, 30, 25, 40 Pascals. The test took 5 minutes to complete. </w:t>
      </w:r>
    </w:p>
    <w:p w14:paraId="50B2534C" w14:textId="77777777" w:rsidR="00BA66CC" w:rsidRPr="001D1200" w:rsidRDefault="00BA66CC" w:rsidP="00BA66CC">
      <w:pPr>
        <w:rPr>
          <w:b w:val="0"/>
        </w:rPr>
      </w:pPr>
    </w:p>
    <w:p w14:paraId="643265F2" w14:textId="7066C34A" w:rsidR="00BA66CC" w:rsidRDefault="00BA66CC" w:rsidP="00BA66CC">
      <w:pPr>
        <w:rPr>
          <w:b w:val="0"/>
        </w:rPr>
      </w:pPr>
      <w:r w:rsidRPr="001D1200">
        <w:rPr>
          <w:b w:val="0"/>
        </w:rPr>
        <w:t>When the fan sucks the air from the duct system, the air in the conditioned and unconditioned spaces flows into the cracks of the ductwork and out of the fan. This air leakage rate was measured in cfm using the DG700 pressure gauge of the duct blaster system. TECLOG</w:t>
      </w:r>
      <w:r w:rsidR="009A7CF1">
        <w:rPr>
          <w:b w:val="0"/>
        </w:rPr>
        <w:fldChar w:fldCharType="begin"/>
      </w:r>
      <w:r w:rsidR="009A7CF1">
        <w:rPr>
          <w:b w:val="0"/>
        </w:rPr>
        <w:instrText xml:space="preserve"> NOTEREF _Ref453748008 \f \p </w:instrText>
      </w:r>
      <w:r w:rsidR="009A7CF1">
        <w:rPr>
          <w:b w:val="0"/>
        </w:rPr>
        <w:fldChar w:fldCharType="separate"/>
      </w:r>
      <w:r w:rsidR="009A7CF1" w:rsidRPr="009A7CF1">
        <w:rPr>
          <w:rStyle w:val="FootnoteReference"/>
        </w:rPr>
        <w:t>1</w:t>
      </w:r>
      <w:r w:rsidR="009A7CF1">
        <w:rPr>
          <w:b w:val="0"/>
        </w:rPr>
        <w:t xml:space="preserve"> above</w:t>
      </w:r>
      <w:r w:rsidR="009A7CF1">
        <w:rPr>
          <w:b w:val="0"/>
        </w:rPr>
        <w:fldChar w:fldCharType="end"/>
      </w:r>
      <w:r w:rsidRPr="001D1200">
        <w:rPr>
          <w:b w:val="0"/>
        </w:rPr>
        <w:t xml:space="preserve"> software is used calculate the air leakage rates and the air leakage area in the duct system.</w:t>
      </w:r>
    </w:p>
    <w:p w14:paraId="7C7DDEDC" w14:textId="77777777" w:rsidR="00BA66CC" w:rsidRDefault="00BA66CC" w:rsidP="00BA66CC">
      <w:pPr>
        <w:rPr>
          <w:b w:val="0"/>
        </w:rPr>
      </w:pPr>
    </w:p>
    <w:p w14:paraId="03DB97FC" w14:textId="77777777" w:rsidR="00BA66CC" w:rsidRPr="009F49DA" w:rsidRDefault="00BA66CC" w:rsidP="00BA66CC">
      <w:pPr>
        <w:pStyle w:val="Heading4"/>
      </w:pPr>
      <w:bookmarkStart w:id="50" w:name="_Toc453535583"/>
      <w:r>
        <w:t xml:space="preserve">Guarded </w:t>
      </w:r>
      <w:r w:rsidRPr="009F49DA">
        <w:t>Duct Blaster Test – To determine the duct leakage to the unvented attic</w:t>
      </w:r>
      <w:bookmarkEnd w:id="50"/>
    </w:p>
    <w:p w14:paraId="1A624DFB" w14:textId="77777777" w:rsidR="00BA66CC" w:rsidRPr="00F4250E" w:rsidRDefault="00BA66CC" w:rsidP="00BA66CC">
      <w:pPr>
        <w:rPr>
          <w:b w:val="0"/>
        </w:rPr>
      </w:pPr>
      <w:r>
        <w:rPr>
          <w:b w:val="0"/>
        </w:rPr>
        <w:t>T</w:t>
      </w:r>
      <w:r w:rsidRPr="00F4250E">
        <w:rPr>
          <w:b w:val="0"/>
        </w:rPr>
        <w:t>he duct</w:t>
      </w:r>
      <w:r>
        <w:rPr>
          <w:b w:val="0"/>
        </w:rPr>
        <w:t>-</w:t>
      </w:r>
      <w:r w:rsidRPr="00F4250E">
        <w:rPr>
          <w:b w:val="0"/>
        </w:rPr>
        <w:t>leakage to the unvented attic</w:t>
      </w:r>
      <w:r>
        <w:rPr>
          <w:b w:val="0"/>
        </w:rPr>
        <w:t xml:space="preserve"> in House 1</w:t>
      </w:r>
      <w:r w:rsidRPr="00F4250E">
        <w:rPr>
          <w:b w:val="0"/>
        </w:rPr>
        <w:t xml:space="preserve"> could be measured directly, since the attic hatch was in the garage and not to the conditioned space. To determine the duct leakage into the attic, one duct blaster fan </w:t>
      </w:r>
      <w:r>
        <w:rPr>
          <w:b w:val="0"/>
        </w:rPr>
        <w:t>was</w:t>
      </w:r>
      <w:r w:rsidRPr="00F4250E">
        <w:rPr>
          <w:b w:val="0"/>
        </w:rPr>
        <w:t xml:space="preserve"> connected to the return of t</w:t>
      </w:r>
      <w:r>
        <w:rPr>
          <w:b w:val="0"/>
        </w:rPr>
        <w:t xml:space="preserve">he duct system and a </w:t>
      </w:r>
      <w:r w:rsidRPr="00F4250E">
        <w:rPr>
          <w:b w:val="0"/>
        </w:rPr>
        <w:t>blower door br</w:t>
      </w:r>
      <w:r>
        <w:rPr>
          <w:b w:val="0"/>
        </w:rPr>
        <w:t>ought</w:t>
      </w:r>
      <w:r w:rsidRPr="00F4250E">
        <w:rPr>
          <w:b w:val="0"/>
        </w:rPr>
        <w:t xml:space="preserve"> the home to the same pressur</w:t>
      </w:r>
      <w:r>
        <w:rPr>
          <w:b w:val="0"/>
        </w:rPr>
        <w:t>e</w:t>
      </w:r>
      <w:r w:rsidRPr="00F4250E">
        <w:rPr>
          <w:b w:val="0"/>
        </w:rPr>
        <w:t xml:space="preserve"> as the ducts. This negates any airflow between the duct system and the interior of the home, thus the measured leakage is only t</w:t>
      </w:r>
      <w:r>
        <w:rPr>
          <w:b w:val="0"/>
        </w:rPr>
        <w:t xml:space="preserve">he duct leakage to the attic.  </w:t>
      </w:r>
      <w:r w:rsidRPr="00F4250E">
        <w:rPr>
          <w:b w:val="0"/>
        </w:rPr>
        <w:t>The pressurization test was conducted by pressurizing the attic and the duct system in the order of 10, 15, 20, 25, 30 Pascals. The test took 10 minutes to complete.</w:t>
      </w:r>
    </w:p>
    <w:p w14:paraId="485648D6" w14:textId="77777777" w:rsidR="00BA66CC" w:rsidRPr="00F4250E" w:rsidRDefault="00BA66CC" w:rsidP="00BA66CC">
      <w:pPr>
        <w:rPr>
          <w:b w:val="0"/>
        </w:rPr>
      </w:pPr>
    </w:p>
    <w:p w14:paraId="31350B7D" w14:textId="1CA001D1" w:rsidR="00BA66CC" w:rsidRPr="001D1200" w:rsidRDefault="00BA66CC" w:rsidP="00BA66CC">
      <w:pPr>
        <w:rPr>
          <w:b w:val="0"/>
        </w:rPr>
      </w:pPr>
      <w:r w:rsidRPr="00F4250E">
        <w:rPr>
          <w:b w:val="0"/>
        </w:rPr>
        <w:t xml:space="preserve">To perform a multi-point depressurization test, the home was depressurized by one blower door fan, while the duct system was depressurized by using the duct blaster fan. The pressure in the duct system was </w:t>
      </w:r>
      <w:r w:rsidRPr="00F4250E">
        <w:rPr>
          <w:b w:val="0"/>
        </w:rPr>
        <w:lastRenderedPageBreak/>
        <w:t>varied by order of 10, 15, 20, 25, 30 Pascals. The duct leakage into the attic space was found out using the TECLOG</w:t>
      </w:r>
      <w:r w:rsidR="009A7CF1">
        <w:rPr>
          <w:b w:val="0"/>
        </w:rPr>
        <w:fldChar w:fldCharType="begin"/>
      </w:r>
      <w:r w:rsidR="009A7CF1">
        <w:rPr>
          <w:b w:val="0"/>
        </w:rPr>
        <w:instrText xml:space="preserve"> NOTEREF _Ref453748008 \f \p </w:instrText>
      </w:r>
      <w:r w:rsidR="009A7CF1">
        <w:rPr>
          <w:b w:val="0"/>
        </w:rPr>
        <w:fldChar w:fldCharType="separate"/>
      </w:r>
      <w:r w:rsidR="009A7CF1" w:rsidRPr="009A7CF1">
        <w:rPr>
          <w:rStyle w:val="FootnoteReference"/>
        </w:rPr>
        <w:t>1</w:t>
      </w:r>
      <w:r w:rsidR="009A7CF1">
        <w:rPr>
          <w:b w:val="0"/>
        </w:rPr>
        <w:t xml:space="preserve"> above</w:t>
      </w:r>
      <w:r w:rsidR="009A7CF1">
        <w:rPr>
          <w:b w:val="0"/>
        </w:rPr>
        <w:fldChar w:fldCharType="end"/>
      </w:r>
      <w:r w:rsidRPr="00F4250E">
        <w:rPr>
          <w:b w:val="0"/>
        </w:rPr>
        <w:t xml:space="preserve"> software.</w:t>
      </w:r>
    </w:p>
    <w:p w14:paraId="5B069AC4" w14:textId="77777777" w:rsidR="00BA66CC" w:rsidRDefault="00BA66CC" w:rsidP="00BA66CC">
      <w:pPr>
        <w:pStyle w:val="Heading4"/>
      </w:pPr>
      <w:r w:rsidRPr="00352EEE">
        <w:t>Blower Door Test – To determin</w:t>
      </w:r>
      <w:r>
        <w:t>e the airtightness of the house</w:t>
      </w:r>
      <w:r w:rsidRPr="00F12EF0">
        <w:t xml:space="preserve"> </w:t>
      </w:r>
    </w:p>
    <w:p w14:paraId="276C41AC" w14:textId="77777777" w:rsidR="00BA66CC" w:rsidRPr="00B167A3" w:rsidRDefault="00BA66CC" w:rsidP="00BA66CC">
      <w:pPr>
        <w:pStyle w:val="BodyText1"/>
        <w:ind w:firstLine="0"/>
        <w:jc w:val="both"/>
        <w:rPr>
          <w:rFonts w:ascii="Times New Roman" w:hAnsi="Times New Roman"/>
        </w:rPr>
      </w:pPr>
      <w:r w:rsidRPr="00B167A3">
        <w:rPr>
          <w:rFonts w:ascii="Times New Roman" w:hAnsi="Times New Roman"/>
        </w:rPr>
        <w:t>To determine the airtightness of the building envelope, the home is left in usual condition (with attic hatch and garage door closed). The blower door fan is used to pressurize and depressurize the house. This test determines the total leakage out of the building envelope due to constructional leaks – through gaps in doors and windows, gaps in the roof to wall and wall to ceiling connections.</w:t>
      </w:r>
      <w:r w:rsidRPr="00B167A3">
        <w:rPr>
          <w:noProof/>
        </w:rPr>
        <w:t xml:space="preserve"> </w:t>
      </w:r>
    </w:p>
    <w:p w14:paraId="7F202F9C" w14:textId="77777777" w:rsidR="00BA66CC" w:rsidRPr="00F12EF0" w:rsidRDefault="00BA66CC" w:rsidP="00BA66CC">
      <w:pPr>
        <w:rPr>
          <w:b w:val="0"/>
        </w:rPr>
      </w:pPr>
    </w:p>
    <w:p w14:paraId="10CF627E" w14:textId="457FB9ED" w:rsidR="00BA66CC" w:rsidRDefault="00BA66CC" w:rsidP="00BA66CC">
      <w:pPr>
        <w:rPr>
          <w:b w:val="0"/>
        </w:rPr>
      </w:pPr>
      <w:r w:rsidRPr="00F12EF0">
        <w:rPr>
          <w:b w:val="0"/>
        </w:rPr>
        <w:t>The blower door fan was fitted to an external door and all doors and windows were closed. The house was pressurized and depressurized by the blower door fan. The amount of pressure was automatically calibrated by TECTITE</w:t>
      </w:r>
      <w:r w:rsidR="004053CA">
        <w:rPr>
          <w:rStyle w:val="FootnoteReference"/>
          <w:b w:val="0"/>
        </w:rPr>
        <w:footnoteReference w:id="2"/>
      </w:r>
      <w:r w:rsidRPr="00F12EF0">
        <w:rPr>
          <w:b w:val="0"/>
        </w:rPr>
        <w:t xml:space="preserve"> software based upon the inputs such as indoor temperature, outdoor temperature, and elevation.</w:t>
      </w:r>
    </w:p>
    <w:p w14:paraId="7F02481F" w14:textId="77777777" w:rsidR="00BA66CC" w:rsidRDefault="00BA66CC" w:rsidP="00BA66CC">
      <w:pPr>
        <w:rPr>
          <w:b w:val="0"/>
        </w:rPr>
      </w:pPr>
    </w:p>
    <w:p w14:paraId="1595D0FD" w14:textId="77777777" w:rsidR="00BA66CC" w:rsidRPr="009F49DA" w:rsidRDefault="00BA66CC" w:rsidP="00BA66CC">
      <w:pPr>
        <w:pStyle w:val="Heading4"/>
      </w:pPr>
      <w:bookmarkStart w:id="51" w:name="_Toc453535585"/>
      <w:r w:rsidRPr="009F49DA">
        <w:t>Guarded Blower Door Test – To determine the attic leakage to the outside of the house</w:t>
      </w:r>
      <w:bookmarkEnd w:id="51"/>
    </w:p>
    <w:p w14:paraId="2F7F39FA" w14:textId="24C28FFD" w:rsidR="00BA66CC" w:rsidRDefault="00BA66CC" w:rsidP="00BA66CC">
      <w:pPr>
        <w:rPr>
          <w:b w:val="0"/>
        </w:rPr>
      </w:pPr>
      <w:r w:rsidRPr="00E20A8E">
        <w:rPr>
          <w:b w:val="0"/>
        </w:rPr>
        <w:t xml:space="preserve">The guarded blower door test was conducted to determine the attic leakage to the outside of the house. This test was conducted by fitting a blower door to an exterior door and two duct blasters to the attic. Two duct blasters were used since one duct blaster fan </w:t>
      </w:r>
      <w:r w:rsidR="004053CA">
        <w:rPr>
          <w:b w:val="0"/>
        </w:rPr>
        <w:t xml:space="preserve">was not </w:t>
      </w:r>
      <w:r w:rsidRPr="00E20A8E">
        <w:rPr>
          <w:b w:val="0"/>
        </w:rPr>
        <w:t>sufficient to pressurize the attic to the required test pressure</w:t>
      </w:r>
      <w:r w:rsidR="004053CA">
        <w:rPr>
          <w:b w:val="0"/>
        </w:rPr>
        <w:t>, Figure 5</w:t>
      </w:r>
      <w:r w:rsidRPr="00E20A8E">
        <w:rPr>
          <w:b w:val="0"/>
        </w:rPr>
        <w:t>.  This configuration negates any leakage between the attic and the home since they are both</w:t>
      </w:r>
      <w:r w:rsidR="004053CA">
        <w:rPr>
          <w:b w:val="0"/>
        </w:rPr>
        <w:t xml:space="preserve"> at the same pressure. </w:t>
      </w:r>
      <w:r w:rsidRPr="00E20A8E">
        <w:rPr>
          <w:b w:val="0"/>
        </w:rPr>
        <w:t>Therefore, the flow through the duct blaster fans is a measure of the leakage in the attic to the outside.</w:t>
      </w:r>
    </w:p>
    <w:p w14:paraId="3EDFEAE9" w14:textId="77777777" w:rsidR="00BA66CC" w:rsidRPr="00E20A8E" w:rsidRDefault="00BA66CC" w:rsidP="00BA66CC">
      <w:pPr>
        <w:rPr>
          <w:b w:val="0"/>
        </w:rPr>
      </w:pPr>
    </w:p>
    <w:p w14:paraId="2F43C43D" w14:textId="0B444DD4" w:rsidR="00BA66CC" w:rsidRDefault="00BA66CC" w:rsidP="00BA66CC">
      <w:pPr>
        <w:rPr>
          <w:b w:val="0"/>
        </w:rPr>
      </w:pPr>
      <w:r w:rsidRPr="00E20A8E">
        <w:rPr>
          <w:b w:val="0"/>
        </w:rPr>
        <w:t>When the blower door fan and the duct blaster fans were operated by utilizing the TECLOG</w:t>
      </w:r>
      <w:r w:rsidR="00295CD2">
        <w:rPr>
          <w:b w:val="0"/>
        </w:rPr>
        <w:fldChar w:fldCharType="begin"/>
      </w:r>
      <w:r w:rsidR="00295CD2">
        <w:rPr>
          <w:b w:val="0"/>
        </w:rPr>
        <w:instrText xml:space="preserve"> NOTEREF _Ref453748008 \f \p </w:instrText>
      </w:r>
      <w:r w:rsidR="00295CD2">
        <w:rPr>
          <w:b w:val="0"/>
        </w:rPr>
        <w:fldChar w:fldCharType="separate"/>
      </w:r>
      <w:r w:rsidR="00295CD2" w:rsidRPr="00295CD2">
        <w:rPr>
          <w:rStyle w:val="FootnoteReference"/>
        </w:rPr>
        <w:t>1</w:t>
      </w:r>
      <w:r w:rsidR="00295CD2">
        <w:rPr>
          <w:b w:val="0"/>
        </w:rPr>
        <w:t xml:space="preserve"> above</w:t>
      </w:r>
      <w:r w:rsidR="00295CD2">
        <w:rPr>
          <w:b w:val="0"/>
        </w:rPr>
        <w:fldChar w:fldCharType="end"/>
      </w:r>
      <w:r w:rsidRPr="00E20A8E">
        <w:rPr>
          <w:b w:val="0"/>
        </w:rPr>
        <w:t xml:space="preserve"> software, the blower door fan was used to pressurize the conditioned space. The duct blaster fans were used to pressurize the attic. The blower door fan maintained the test pressure inside the house, the air blown through the duct blaster escaped through the leaks to the outside of the attic. The test pressures were in the order of 30, 35, 40, 45, 50 Pascals. </w:t>
      </w:r>
      <w:r>
        <w:rPr>
          <w:b w:val="0"/>
        </w:rPr>
        <w:t xml:space="preserve"> </w:t>
      </w:r>
      <w:r w:rsidRPr="00E20A8E">
        <w:rPr>
          <w:b w:val="0"/>
        </w:rPr>
        <w:t>The same test was carried out for depressurization testing as well. The test pressures were the same and both tests took about 20 minutes to complete in total.</w:t>
      </w:r>
    </w:p>
    <w:p w14:paraId="55CC1899" w14:textId="77777777" w:rsidR="00BA66CC" w:rsidRPr="00BA66CC" w:rsidRDefault="00BA66CC" w:rsidP="00BA66CC"/>
    <w:p w14:paraId="11D88784" w14:textId="77777777" w:rsidR="00091DE7" w:rsidRPr="00B553D9" w:rsidRDefault="00D83016" w:rsidP="00B553D9">
      <w:pPr>
        <w:pStyle w:val="Heading2"/>
        <w:rPr>
          <w:caps/>
        </w:rPr>
      </w:pPr>
      <w:bookmarkStart w:id="52" w:name="_Toc453652921"/>
      <w:r w:rsidRPr="00B553D9">
        <w:rPr>
          <w:caps/>
        </w:rPr>
        <w:t>H</w:t>
      </w:r>
      <w:r w:rsidR="00053913" w:rsidRPr="00B553D9">
        <w:rPr>
          <w:caps/>
        </w:rPr>
        <w:t>ouse</w:t>
      </w:r>
      <w:r w:rsidR="00091DE7" w:rsidRPr="00B553D9">
        <w:rPr>
          <w:caps/>
        </w:rPr>
        <w:t xml:space="preserve"> 1: </w:t>
      </w:r>
      <w:r w:rsidR="009B3D71" w:rsidRPr="00B553D9">
        <w:rPr>
          <w:caps/>
        </w:rPr>
        <w:t>Standing Seal Metal Roof with ocSPF sealed attic</w:t>
      </w:r>
      <w:bookmarkEnd w:id="43"/>
      <w:bookmarkEnd w:id="52"/>
    </w:p>
    <w:p w14:paraId="3AD395F1" w14:textId="1C08AC42" w:rsidR="00053913" w:rsidRPr="00002408" w:rsidRDefault="00053913" w:rsidP="00133DAE">
      <w:pPr>
        <w:rPr>
          <w:b w:val="0"/>
        </w:rPr>
      </w:pPr>
      <w:r>
        <w:rPr>
          <w:b w:val="0"/>
        </w:rPr>
        <w:t>House 1 is located in West Palm Beach</w:t>
      </w:r>
      <w:r w:rsidR="00E83524">
        <w:rPr>
          <w:b w:val="0"/>
        </w:rPr>
        <w:t>, FL</w:t>
      </w:r>
      <w:r w:rsidR="003E6B64">
        <w:rPr>
          <w:b w:val="0"/>
        </w:rPr>
        <w:t xml:space="preserve"> within </w:t>
      </w:r>
      <w:r w:rsidR="009A7CF1">
        <w:rPr>
          <w:b w:val="0"/>
        </w:rPr>
        <w:t>ASHRAE Climate Zone 1</w:t>
      </w:r>
      <w:r>
        <w:rPr>
          <w:b w:val="0"/>
        </w:rPr>
        <w:t>A</w:t>
      </w:r>
      <w:r w:rsidR="003E6B64">
        <w:rPr>
          <w:b w:val="0"/>
        </w:rPr>
        <w:t xml:space="preserve">, defined as </w:t>
      </w:r>
      <w:r>
        <w:rPr>
          <w:b w:val="0"/>
        </w:rPr>
        <w:t>hot-humid by ASHRAE 169 (</w:t>
      </w:r>
      <w:r w:rsidRPr="00036629">
        <w:rPr>
          <w:b w:val="0"/>
        </w:rPr>
        <w:t>2006</w:t>
      </w:r>
      <w:r w:rsidR="003E6B64">
        <w:rPr>
          <w:b w:val="0"/>
        </w:rPr>
        <w:t xml:space="preserve">) and </w:t>
      </w:r>
      <w:r w:rsidR="009A7CF1">
        <w:rPr>
          <w:b w:val="0"/>
        </w:rPr>
        <w:t>Florida c</w:t>
      </w:r>
      <w:r w:rsidR="000A03BF">
        <w:rPr>
          <w:b w:val="0"/>
        </w:rPr>
        <w:t xml:space="preserve">limate </w:t>
      </w:r>
      <w:r w:rsidR="009A7CF1">
        <w:rPr>
          <w:b w:val="0"/>
        </w:rPr>
        <w:t>z</w:t>
      </w:r>
      <w:r w:rsidR="000A03BF">
        <w:rPr>
          <w:b w:val="0"/>
        </w:rPr>
        <w:t>one</w:t>
      </w:r>
      <w:r w:rsidR="007E5016">
        <w:rPr>
          <w:b w:val="0"/>
        </w:rPr>
        <w:t xml:space="preserve"> (</w:t>
      </w:r>
      <w:r w:rsidR="009A7CF1">
        <w:rPr>
          <w:b w:val="0"/>
        </w:rPr>
        <w:t>CZ-1A)</w:t>
      </w:r>
      <w:r w:rsidR="000A03BF">
        <w:rPr>
          <w:b w:val="0"/>
        </w:rPr>
        <w:t xml:space="preserve">. </w:t>
      </w:r>
      <w:r w:rsidRPr="00002408">
        <w:rPr>
          <w:b w:val="0"/>
        </w:rPr>
        <w:t>A hot-humid climate is defined as a region that receives more</w:t>
      </w:r>
      <w:r>
        <w:rPr>
          <w:b w:val="0"/>
        </w:rPr>
        <w:t xml:space="preserve"> than </w:t>
      </w:r>
      <w:r w:rsidRPr="00002408">
        <w:rPr>
          <w:b w:val="0"/>
        </w:rPr>
        <w:t>20 inches (50 cm) of annual precipitation and where one or both of</w:t>
      </w:r>
      <w:r>
        <w:rPr>
          <w:b w:val="0"/>
        </w:rPr>
        <w:t xml:space="preserve"> </w:t>
      </w:r>
      <w:r w:rsidRPr="00002408">
        <w:rPr>
          <w:b w:val="0"/>
        </w:rPr>
        <w:t>the following occur:</w:t>
      </w:r>
    </w:p>
    <w:p w14:paraId="622C00DC" w14:textId="77777777" w:rsidR="00053913" w:rsidRDefault="00053913" w:rsidP="00133DAE">
      <w:pPr>
        <w:pStyle w:val="ListParagraph"/>
        <w:numPr>
          <w:ilvl w:val="0"/>
          <w:numId w:val="27"/>
        </w:numPr>
        <w:jc w:val="both"/>
      </w:pPr>
      <w:r w:rsidRPr="00002408">
        <w:t>A 67°F (19.5°C) or higher wet bulb temperature for 3,000 or more</w:t>
      </w:r>
      <w:r>
        <w:t xml:space="preserve"> </w:t>
      </w:r>
      <w:r w:rsidRPr="00002408">
        <w:t>hours during the warmest six consecutive months of the year; or</w:t>
      </w:r>
    </w:p>
    <w:p w14:paraId="4D29EE9C" w14:textId="77777777" w:rsidR="00053913" w:rsidRPr="00002408" w:rsidRDefault="00053913" w:rsidP="00133DAE">
      <w:pPr>
        <w:pStyle w:val="ListParagraph"/>
        <w:numPr>
          <w:ilvl w:val="0"/>
          <w:numId w:val="27"/>
        </w:numPr>
        <w:jc w:val="both"/>
      </w:pPr>
      <w:r w:rsidRPr="00002408">
        <w:t>A 73°F (23°C) or higher wet bulb temperature for 1,500 or more</w:t>
      </w:r>
      <w:r>
        <w:t xml:space="preserve"> </w:t>
      </w:r>
      <w:r w:rsidRPr="00002408">
        <w:t xml:space="preserve">hours during the warmest six consecutive months of the year. </w:t>
      </w:r>
    </w:p>
    <w:p w14:paraId="5CB3A5B8" w14:textId="77777777" w:rsidR="008223DA" w:rsidRDefault="008223DA" w:rsidP="00133DAE">
      <w:pPr>
        <w:rPr>
          <w:color w:val="FF0000"/>
        </w:rPr>
      </w:pPr>
    </w:p>
    <w:p w14:paraId="72E975E2" w14:textId="77777777" w:rsidR="009663AA" w:rsidRDefault="003E6B64" w:rsidP="00133DAE">
      <w:pPr>
        <w:rPr>
          <w:b w:val="0"/>
          <w:color w:val="000000" w:themeColor="text1"/>
        </w:rPr>
      </w:pPr>
      <w:r w:rsidRPr="008223DA">
        <w:rPr>
          <w:b w:val="0"/>
          <w:color w:val="000000" w:themeColor="text1"/>
        </w:rPr>
        <w:t>August</w:t>
      </w:r>
      <w:r>
        <w:rPr>
          <w:b w:val="0"/>
          <w:color w:val="000000" w:themeColor="text1"/>
        </w:rPr>
        <w:t xml:space="preserve"> is t</w:t>
      </w:r>
      <w:r w:rsidR="008223DA" w:rsidRPr="008223DA">
        <w:rPr>
          <w:b w:val="0"/>
          <w:color w:val="000000" w:themeColor="text1"/>
        </w:rPr>
        <w:t>he warmest mon</w:t>
      </w:r>
      <w:r w:rsidR="008223DA">
        <w:rPr>
          <w:b w:val="0"/>
          <w:color w:val="000000" w:themeColor="text1"/>
        </w:rPr>
        <w:t xml:space="preserve">th in </w:t>
      </w:r>
      <w:r w:rsidR="008223DA" w:rsidRPr="008223DA">
        <w:rPr>
          <w:b w:val="0"/>
          <w:color w:val="000000" w:themeColor="text1"/>
        </w:rPr>
        <w:t>West Palm Beach, Florida with an average high temperature of 90.5°F. The hottest day on record was September 28</w:t>
      </w:r>
      <w:r w:rsidR="008223DA">
        <w:rPr>
          <w:b w:val="0"/>
          <w:color w:val="000000" w:themeColor="text1"/>
        </w:rPr>
        <w:t>,</w:t>
      </w:r>
      <w:r w:rsidR="008223DA" w:rsidRPr="008223DA">
        <w:rPr>
          <w:b w:val="0"/>
          <w:color w:val="000000" w:themeColor="text1"/>
        </w:rPr>
        <w:t xml:space="preserve"> 2004 when the temperature hit 102.0°F. During January the </w:t>
      </w:r>
      <w:r>
        <w:rPr>
          <w:b w:val="0"/>
          <w:color w:val="000000" w:themeColor="text1"/>
        </w:rPr>
        <w:t xml:space="preserve">average </w:t>
      </w:r>
      <w:r w:rsidR="008223DA" w:rsidRPr="008223DA">
        <w:rPr>
          <w:b w:val="0"/>
          <w:color w:val="000000" w:themeColor="text1"/>
        </w:rPr>
        <w:t>overnight temperature drops to 55.9°F with the lowest temperature of 23.0°F being recorded on December 26 1983.</w:t>
      </w:r>
      <w:r w:rsidR="00AD5BEE">
        <w:rPr>
          <w:b w:val="0"/>
          <w:color w:val="000000" w:themeColor="text1"/>
        </w:rPr>
        <w:t xml:space="preserve"> The average annual precipitation </w:t>
      </w:r>
      <w:r>
        <w:rPr>
          <w:b w:val="0"/>
          <w:color w:val="000000" w:themeColor="text1"/>
        </w:rPr>
        <w:t xml:space="preserve">recorded for West Palm Beach </w:t>
      </w:r>
      <w:r w:rsidR="00AD5BEE">
        <w:rPr>
          <w:b w:val="0"/>
          <w:color w:val="000000" w:themeColor="text1"/>
        </w:rPr>
        <w:t>is 62.4 inches.</w:t>
      </w:r>
    </w:p>
    <w:p w14:paraId="015C4A7A" w14:textId="77777777" w:rsidR="009663AA" w:rsidRDefault="009663AA" w:rsidP="00133DAE">
      <w:pPr>
        <w:rPr>
          <w:b w:val="0"/>
          <w:color w:val="000000" w:themeColor="text1"/>
        </w:rPr>
      </w:pPr>
    </w:p>
    <w:p w14:paraId="7A75D961" w14:textId="7F433489" w:rsidR="00053913" w:rsidRPr="00E6472D" w:rsidRDefault="009663AA" w:rsidP="00133DAE">
      <w:pPr>
        <w:rPr>
          <w:b w:val="0"/>
        </w:rPr>
      </w:pPr>
      <w:r w:rsidRPr="004C38AF">
        <w:rPr>
          <w:b w:val="0"/>
        </w:rPr>
        <w:lastRenderedPageBreak/>
        <w:t xml:space="preserve">Figure </w:t>
      </w:r>
      <w:r w:rsidR="00B7724E">
        <w:rPr>
          <w:b w:val="0"/>
        </w:rPr>
        <w:t>4</w:t>
      </w:r>
      <w:r w:rsidRPr="004C38AF">
        <w:rPr>
          <w:b w:val="0"/>
        </w:rPr>
        <w:t xml:space="preserve"> shows images of the residence from different directions.  This single-story residence has a sealed attic with hip roofs</w:t>
      </w:r>
      <w:r w:rsidR="00AB1AB7">
        <w:rPr>
          <w:b w:val="0"/>
        </w:rPr>
        <w:t xml:space="preserve">. The home features a standing seam metal roof. </w:t>
      </w:r>
    </w:p>
    <w:p w14:paraId="1621651D" w14:textId="77777777" w:rsidR="00F90E42" w:rsidRDefault="00F90E42" w:rsidP="00133DAE">
      <w:pPr>
        <w:rPr>
          <w:b w:val="0"/>
          <w:color w:val="000000" w:themeColor="text1"/>
        </w:rPr>
      </w:pPr>
    </w:p>
    <w:p w14:paraId="1A30BB37" w14:textId="77777777" w:rsidR="00F90E42" w:rsidRDefault="00F90E42" w:rsidP="00F90E42">
      <w:r w:rsidRPr="00262DC9">
        <w:rPr>
          <w:noProof/>
        </w:rPr>
        <w:drawing>
          <wp:inline distT="0" distB="0" distL="0" distR="0" wp14:anchorId="30127842" wp14:editId="4F9C4482">
            <wp:extent cx="2952750" cy="1663458"/>
            <wp:effectExtent l="0" t="0" r="0" b="0"/>
            <wp:docPr id="56" name="Picture 56" descr="C:\Users\Anshul\Downloads\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shul\Downloads\IMG_1405.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84022" cy="16810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62DC9">
        <w:rPr>
          <w:noProof/>
        </w:rPr>
        <w:drawing>
          <wp:inline distT="0" distB="0" distL="0" distR="0" wp14:anchorId="38FD0279" wp14:editId="5D54AE3A">
            <wp:extent cx="2882900" cy="1669415"/>
            <wp:effectExtent l="0" t="0" r="0" b="6985"/>
            <wp:docPr id="57" name="Picture 57" descr="C:\Users\Anshul\Downloads\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shul\Downloads\DSC_000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96750" cy="1677435"/>
                    </a:xfrm>
                    <a:prstGeom prst="rect">
                      <a:avLst/>
                    </a:prstGeom>
                    <a:noFill/>
                    <a:ln>
                      <a:noFill/>
                    </a:ln>
                  </pic:spPr>
                </pic:pic>
              </a:graphicData>
            </a:graphic>
          </wp:inline>
        </w:drawing>
      </w:r>
    </w:p>
    <w:p w14:paraId="5A8AF0DD" w14:textId="77777777" w:rsidR="00F90E42" w:rsidRDefault="00F90E42" w:rsidP="00F90E42"/>
    <w:p w14:paraId="1F473DDB" w14:textId="77777777" w:rsidR="00F90E42" w:rsidRDefault="00F90E42" w:rsidP="00F90E42">
      <w:pPr>
        <w:keepNext/>
      </w:pPr>
      <w:r w:rsidRPr="00262DC9">
        <w:rPr>
          <w:noProof/>
        </w:rPr>
        <w:drawing>
          <wp:inline distT="0" distB="0" distL="0" distR="0" wp14:anchorId="14ACD1D9" wp14:editId="44FB1F17">
            <wp:extent cx="2959100" cy="1669415"/>
            <wp:effectExtent l="0" t="0" r="0" b="6985"/>
            <wp:docPr id="58" name="Picture 58" descr="C:\Users\Anshul\Downloads\DSCN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shul\Downloads\DSCN1572.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977263" cy="16796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62DC9">
        <w:rPr>
          <w:noProof/>
        </w:rPr>
        <w:drawing>
          <wp:inline distT="0" distB="0" distL="0" distR="0" wp14:anchorId="70E4841A" wp14:editId="09ACD5FB">
            <wp:extent cx="2854325" cy="1676448"/>
            <wp:effectExtent l="0" t="0" r="3175" b="0"/>
            <wp:docPr id="59" name="Picture 59" descr="C:\Users\Anshul\Downloads\IMG_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shul\Downloads\IMG_5452.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881663" cy="1692504"/>
                    </a:xfrm>
                    <a:prstGeom prst="rect">
                      <a:avLst/>
                    </a:prstGeom>
                    <a:noFill/>
                    <a:ln>
                      <a:noFill/>
                    </a:ln>
                    <a:extLst>
                      <a:ext uri="{53640926-AAD7-44D8-BBD7-CCE9431645EC}">
                        <a14:shadowObscured xmlns:a14="http://schemas.microsoft.com/office/drawing/2010/main"/>
                      </a:ext>
                    </a:extLst>
                  </pic:spPr>
                </pic:pic>
              </a:graphicData>
            </a:graphic>
          </wp:inline>
        </w:drawing>
      </w:r>
    </w:p>
    <w:p w14:paraId="0B1CBFCC" w14:textId="77777777" w:rsidR="00F90E42" w:rsidRPr="00F90E42" w:rsidRDefault="00F90E42" w:rsidP="00F90E42">
      <w:pPr>
        <w:pStyle w:val="Caption"/>
        <w:rPr>
          <w:b w:val="0"/>
          <w:sz w:val="22"/>
          <w:szCs w:val="22"/>
        </w:rPr>
      </w:pPr>
      <w:r>
        <w:rPr>
          <w:b w:val="0"/>
          <w:sz w:val="22"/>
          <w:szCs w:val="22"/>
        </w:rPr>
        <w:t xml:space="preserve">                                                 </w:t>
      </w:r>
      <w:bookmarkStart w:id="53" w:name="_Toc453606666"/>
      <w:r w:rsidRPr="00F90E42">
        <w:rPr>
          <w:b w:val="0"/>
          <w:sz w:val="22"/>
          <w:szCs w:val="22"/>
        </w:rPr>
        <w:t xml:space="preserve">Figure </w:t>
      </w:r>
      <w:r w:rsidRPr="00F90E42">
        <w:rPr>
          <w:b w:val="0"/>
          <w:sz w:val="22"/>
          <w:szCs w:val="22"/>
        </w:rPr>
        <w:fldChar w:fldCharType="begin"/>
      </w:r>
      <w:r w:rsidRPr="00F90E42">
        <w:rPr>
          <w:b w:val="0"/>
          <w:sz w:val="22"/>
          <w:szCs w:val="22"/>
        </w:rPr>
        <w:instrText xml:space="preserve"> SEQ Figure \* ARABIC </w:instrText>
      </w:r>
      <w:r w:rsidRPr="00F90E42">
        <w:rPr>
          <w:b w:val="0"/>
          <w:sz w:val="22"/>
          <w:szCs w:val="22"/>
        </w:rPr>
        <w:fldChar w:fldCharType="separate"/>
      </w:r>
      <w:r w:rsidR="00F047F2">
        <w:rPr>
          <w:b w:val="0"/>
          <w:noProof/>
          <w:sz w:val="22"/>
          <w:szCs w:val="22"/>
        </w:rPr>
        <w:t>4</w:t>
      </w:r>
      <w:r w:rsidRPr="00F90E42">
        <w:rPr>
          <w:b w:val="0"/>
          <w:sz w:val="22"/>
          <w:szCs w:val="22"/>
        </w:rPr>
        <w:fldChar w:fldCharType="end"/>
      </w:r>
      <w:r w:rsidRPr="00F90E42">
        <w:rPr>
          <w:b w:val="0"/>
          <w:sz w:val="22"/>
          <w:szCs w:val="22"/>
        </w:rPr>
        <w:t>: House 1 in West Palm Beach, FL</w:t>
      </w:r>
      <w:bookmarkEnd w:id="53"/>
    </w:p>
    <w:p w14:paraId="58BCDF07" w14:textId="571A9003" w:rsidR="00F90E42" w:rsidRPr="004053CA" w:rsidRDefault="00F90E42" w:rsidP="00133DAE">
      <w:r>
        <w:t xml:space="preserve">  </w:t>
      </w:r>
    </w:p>
    <w:p w14:paraId="60C4E9D4" w14:textId="77777777" w:rsidR="00934D23" w:rsidRPr="001E579B" w:rsidRDefault="00B167A3" w:rsidP="00C7379A">
      <w:pPr>
        <w:pStyle w:val="Heading3"/>
      </w:pPr>
      <w:bookmarkStart w:id="54" w:name="_Toc453535582"/>
      <w:bookmarkStart w:id="55" w:name="_Toc453652922"/>
      <w:r w:rsidRPr="001E579B">
        <w:t>AIR LEAKAGE TESTING RESULTS</w:t>
      </w:r>
      <w:bookmarkEnd w:id="54"/>
      <w:bookmarkEnd w:id="55"/>
    </w:p>
    <w:p w14:paraId="7D4B657E" w14:textId="77777777" w:rsidR="00BA567E" w:rsidRDefault="0051579B" w:rsidP="0051579B">
      <w:pPr>
        <w:rPr>
          <w:b w:val="0"/>
        </w:rPr>
      </w:pPr>
      <w:r>
        <w:rPr>
          <w:b w:val="0"/>
        </w:rPr>
        <w:t>The following air leakage tests were performed in the house:</w:t>
      </w:r>
    </w:p>
    <w:p w14:paraId="5081A02A" w14:textId="77777777" w:rsidR="0051579B" w:rsidRPr="00352EEE" w:rsidRDefault="0051579B" w:rsidP="0051579B"/>
    <w:p w14:paraId="17EA3BCF" w14:textId="77777777" w:rsidR="0051579B" w:rsidRDefault="0051579B" w:rsidP="0051579B">
      <w:pPr>
        <w:pStyle w:val="ListParagraph"/>
        <w:numPr>
          <w:ilvl w:val="0"/>
          <w:numId w:val="38"/>
        </w:numPr>
        <w:ind w:left="810" w:hanging="450"/>
        <w:jc w:val="both"/>
      </w:pPr>
      <w:r w:rsidRPr="00352EEE">
        <w:t>Duct Blaster Test – To determine the</w:t>
      </w:r>
      <w:r>
        <w:t xml:space="preserve"> total duct leakage</w:t>
      </w:r>
    </w:p>
    <w:p w14:paraId="100531CB" w14:textId="77777777" w:rsidR="0051579B" w:rsidRDefault="0051579B" w:rsidP="0051579B">
      <w:pPr>
        <w:pStyle w:val="ListParagraph"/>
        <w:numPr>
          <w:ilvl w:val="0"/>
          <w:numId w:val="38"/>
        </w:numPr>
        <w:ind w:left="810" w:hanging="450"/>
        <w:jc w:val="both"/>
      </w:pPr>
      <w:r>
        <w:t xml:space="preserve">Guarded </w:t>
      </w:r>
      <w:r w:rsidRPr="00352EEE">
        <w:t xml:space="preserve">Duct Blaster Test – To determine the duct leakage to the </w:t>
      </w:r>
      <w:r>
        <w:t>unvented attic</w:t>
      </w:r>
    </w:p>
    <w:p w14:paraId="3253F810" w14:textId="57E8076B" w:rsidR="0051579B" w:rsidRDefault="0051579B" w:rsidP="0051579B">
      <w:pPr>
        <w:pStyle w:val="ListParagraph"/>
        <w:numPr>
          <w:ilvl w:val="0"/>
          <w:numId w:val="38"/>
        </w:numPr>
        <w:ind w:left="810" w:hanging="450"/>
        <w:jc w:val="both"/>
      </w:pPr>
      <w:r w:rsidRPr="00352EEE">
        <w:t>Blower Door Test – To determin</w:t>
      </w:r>
      <w:r w:rsidR="0003186A">
        <w:t>e the airtightness of the house</w:t>
      </w:r>
      <w:r>
        <w:t xml:space="preserve"> </w:t>
      </w:r>
      <w:r w:rsidR="0003186A">
        <w:t xml:space="preserve">(Figure 6), </w:t>
      </w:r>
      <w:r>
        <w:t>and</w:t>
      </w:r>
    </w:p>
    <w:p w14:paraId="5A6043F2" w14:textId="52DFDB6E" w:rsidR="0051579B" w:rsidRPr="00352EEE" w:rsidRDefault="0051579B" w:rsidP="0051579B">
      <w:pPr>
        <w:pStyle w:val="ListParagraph"/>
        <w:numPr>
          <w:ilvl w:val="0"/>
          <w:numId w:val="38"/>
        </w:numPr>
        <w:ind w:left="810" w:hanging="450"/>
        <w:jc w:val="both"/>
      </w:pPr>
      <w:r w:rsidRPr="00934D23">
        <w:t xml:space="preserve">Guarded Blower Door Test – To determine the attic leakage to the </w:t>
      </w:r>
      <w:r>
        <w:t>outdoor ambient</w:t>
      </w:r>
    </w:p>
    <w:p w14:paraId="3A1B755A" w14:textId="24802045" w:rsidR="0051579B" w:rsidRDefault="004053CA" w:rsidP="0051579B">
      <w:r>
        <w:rPr>
          <w:noProof/>
        </w:rPr>
        <w:drawing>
          <wp:anchor distT="0" distB="0" distL="114300" distR="114300" simplePos="0" relativeHeight="251709952" behindDoc="0" locked="0" layoutInCell="1" allowOverlap="1" wp14:anchorId="775AA5AF" wp14:editId="0540C748">
            <wp:simplePos x="0" y="0"/>
            <wp:positionH relativeFrom="margin">
              <wp:posOffset>3591560</wp:posOffset>
            </wp:positionH>
            <wp:positionV relativeFrom="paragraph">
              <wp:posOffset>153035</wp:posOffset>
            </wp:positionV>
            <wp:extent cx="1539875" cy="216154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539875" cy="216154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b w:val="0"/>
          <w:noProof/>
        </w:rPr>
        <w:drawing>
          <wp:anchor distT="0" distB="0" distL="114300" distR="114300" simplePos="0" relativeHeight="251708928" behindDoc="0" locked="0" layoutInCell="1" allowOverlap="1" wp14:anchorId="4699AD77" wp14:editId="7B20591B">
            <wp:simplePos x="0" y="0"/>
            <wp:positionH relativeFrom="margin">
              <wp:posOffset>506730</wp:posOffset>
            </wp:positionH>
            <wp:positionV relativeFrom="paragraph">
              <wp:posOffset>155575</wp:posOffset>
            </wp:positionV>
            <wp:extent cx="1607820" cy="2101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07820" cy="210185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4A71E0C0" w14:textId="040DE7BE" w:rsidR="0051579B" w:rsidRDefault="0051579B" w:rsidP="0051579B"/>
    <w:p w14:paraId="0DC8048A" w14:textId="77777777" w:rsidR="0051579B" w:rsidRDefault="0051579B" w:rsidP="0051579B"/>
    <w:p w14:paraId="4D62CCFE" w14:textId="77777777" w:rsidR="0051579B" w:rsidRPr="0051579B" w:rsidRDefault="0051579B" w:rsidP="0051579B"/>
    <w:p w14:paraId="625F0237" w14:textId="77777777" w:rsidR="00AB1AB7" w:rsidRDefault="00AB1AB7" w:rsidP="00E20A8E">
      <w:pPr>
        <w:rPr>
          <w:b w:val="0"/>
        </w:rPr>
      </w:pPr>
    </w:p>
    <w:p w14:paraId="71E4DEEE" w14:textId="77777777" w:rsidR="0051579B" w:rsidRDefault="0051579B" w:rsidP="0051579B">
      <w:pPr>
        <w:pStyle w:val="ListParagraph"/>
        <w:ind w:left="2880" w:firstLine="720"/>
        <w:jc w:val="center"/>
      </w:pPr>
    </w:p>
    <w:p w14:paraId="74494053" w14:textId="77777777" w:rsidR="0051579B" w:rsidRDefault="0051579B" w:rsidP="0051579B">
      <w:pPr>
        <w:pStyle w:val="ListParagraph"/>
        <w:ind w:left="2880" w:firstLine="720"/>
        <w:jc w:val="center"/>
      </w:pPr>
    </w:p>
    <w:p w14:paraId="3935B7B3" w14:textId="77777777" w:rsidR="0051579B" w:rsidRDefault="0051579B" w:rsidP="0051579B">
      <w:pPr>
        <w:pStyle w:val="ListParagraph"/>
        <w:ind w:left="2880" w:firstLine="720"/>
        <w:jc w:val="center"/>
      </w:pPr>
    </w:p>
    <w:p w14:paraId="5CD51821" w14:textId="77777777" w:rsidR="0051579B" w:rsidRDefault="0051579B" w:rsidP="0051579B">
      <w:pPr>
        <w:pStyle w:val="ListParagraph"/>
        <w:ind w:left="2880" w:firstLine="720"/>
        <w:jc w:val="center"/>
      </w:pPr>
    </w:p>
    <w:p w14:paraId="760B9C7A" w14:textId="77777777" w:rsidR="0051579B" w:rsidRDefault="0051579B" w:rsidP="0051579B">
      <w:pPr>
        <w:pStyle w:val="ListParagraph"/>
        <w:ind w:left="2880" w:firstLine="720"/>
        <w:jc w:val="center"/>
      </w:pPr>
    </w:p>
    <w:p w14:paraId="367EE324" w14:textId="77777777" w:rsidR="0051579B" w:rsidRDefault="0051579B" w:rsidP="0051579B">
      <w:pPr>
        <w:pStyle w:val="ListParagraph"/>
        <w:ind w:left="2880" w:firstLine="720"/>
        <w:jc w:val="center"/>
      </w:pPr>
    </w:p>
    <w:p w14:paraId="3CDCA86E" w14:textId="77777777" w:rsidR="0051579B" w:rsidRDefault="0051579B" w:rsidP="0051579B">
      <w:pPr>
        <w:pStyle w:val="ListParagraph"/>
        <w:ind w:left="2880" w:firstLine="720"/>
        <w:jc w:val="center"/>
      </w:pPr>
    </w:p>
    <w:p w14:paraId="78366152" w14:textId="77777777" w:rsidR="0051579B" w:rsidRDefault="0051579B" w:rsidP="0051579B">
      <w:pPr>
        <w:pStyle w:val="ListParagraph"/>
        <w:ind w:left="2880" w:firstLine="720"/>
        <w:jc w:val="center"/>
      </w:pPr>
    </w:p>
    <w:p w14:paraId="59406D11" w14:textId="38BC38F8" w:rsidR="0051579B" w:rsidRDefault="004053CA" w:rsidP="0051579B">
      <w:pPr>
        <w:pStyle w:val="ListParagraph"/>
        <w:ind w:left="2880" w:firstLine="720"/>
        <w:jc w:val="center"/>
      </w:pPr>
      <w:r>
        <w:rPr>
          <w:noProof/>
        </w:rPr>
        <mc:AlternateContent>
          <mc:Choice Requires="wps">
            <w:drawing>
              <wp:anchor distT="0" distB="0" distL="114300" distR="114300" simplePos="0" relativeHeight="251712000" behindDoc="0" locked="0" layoutInCell="1" allowOverlap="1" wp14:anchorId="7D7488F8" wp14:editId="54F087B3">
                <wp:simplePos x="0" y="0"/>
                <wp:positionH relativeFrom="column">
                  <wp:posOffset>3477260</wp:posOffset>
                </wp:positionH>
                <wp:positionV relativeFrom="paragraph">
                  <wp:posOffset>349885</wp:posOffset>
                </wp:positionV>
                <wp:extent cx="1692275" cy="160655"/>
                <wp:effectExtent l="0" t="0" r="3175" b="0"/>
                <wp:wrapSquare wrapText="bothSides"/>
                <wp:docPr id="47" name="Text Box 47"/>
                <wp:cNvGraphicFramePr/>
                <a:graphic xmlns:a="http://schemas.openxmlformats.org/drawingml/2006/main">
                  <a:graphicData uri="http://schemas.microsoft.com/office/word/2010/wordprocessingShape">
                    <wps:wsp>
                      <wps:cNvSpPr txBox="1"/>
                      <wps:spPr>
                        <a:xfrm>
                          <a:off x="0" y="0"/>
                          <a:ext cx="1692275" cy="160655"/>
                        </a:xfrm>
                        <a:prstGeom prst="rect">
                          <a:avLst/>
                        </a:prstGeom>
                        <a:solidFill>
                          <a:prstClr val="white"/>
                        </a:solidFill>
                        <a:ln>
                          <a:noFill/>
                        </a:ln>
                      </wps:spPr>
                      <wps:txbx>
                        <w:txbxContent>
                          <w:p w14:paraId="40064AAC" w14:textId="77777777" w:rsidR="00D32C8E" w:rsidRPr="00B167A3" w:rsidRDefault="00D32C8E" w:rsidP="00AB1AB7">
                            <w:pPr>
                              <w:pStyle w:val="Caption"/>
                              <w:jc w:val="center"/>
                              <w:rPr>
                                <w:rFonts w:ascii="Palatino" w:hAnsi="Palatino"/>
                                <w:b w:val="0"/>
                                <w:noProof/>
                                <w:sz w:val="22"/>
                                <w:szCs w:val="22"/>
                              </w:rPr>
                            </w:pPr>
                            <w:bookmarkStart w:id="56" w:name="_Toc453606668"/>
                            <w:r w:rsidRPr="00B167A3">
                              <w:rPr>
                                <w:b w:val="0"/>
                                <w:sz w:val="22"/>
                                <w:szCs w:val="22"/>
                              </w:rPr>
                              <w:t xml:space="preserve">Figure </w:t>
                            </w:r>
                            <w:r w:rsidRPr="00B167A3">
                              <w:rPr>
                                <w:b w:val="0"/>
                                <w:sz w:val="22"/>
                                <w:szCs w:val="22"/>
                              </w:rPr>
                              <w:fldChar w:fldCharType="begin"/>
                            </w:r>
                            <w:r w:rsidRPr="00B167A3">
                              <w:rPr>
                                <w:b w:val="0"/>
                                <w:sz w:val="22"/>
                                <w:szCs w:val="22"/>
                              </w:rPr>
                              <w:instrText xml:space="preserve"> SEQ Figure \* ARABIC </w:instrText>
                            </w:r>
                            <w:r w:rsidRPr="00B167A3">
                              <w:rPr>
                                <w:b w:val="0"/>
                                <w:sz w:val="22"/>
                                <w:szCs w:val="22"/>
                              </w:rPr>
                              <w:fldChar w:fldCharType="separate"/>
                            </w:r>
                            <w:r>
                              <w:rPr>
                                <w:b w:val="0"/>
                                <w:noProof/>
                                <w:sz w:val="22"/>
                                <w:szCs w:val="22"/>
                              </w:rPr>
                              <w:t>6</w:t>
                            </w:r>
                            <w:r w:rsidRPr="00B167A3">
                              <w:rPr>
                                <w:b w:val="0"/>
                                <w:sz w:val="22"/>
                                <w:szCs w:val="22"/>
                              </w:rPr>
                              <w:fldChar w:fldCharType="end"/>
                            </w:r>
                            <w:r w:rsidRPr="00B167A3">
                              <w:rPr>
                                <w:b w:val="0"/>
                                <w:sz w:val="22"/>
                                <w:szCs w:val="22"/>
                              </w:rPr>
                              <w:t>: Blower Door Test</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7488F8" id="Text Box 47" o:spid="_x0000_s1027" type="#_x0000_t202" style="position:absolute;left:0;text-align:left;margin-left:273.8pt;margin-top:27.55pt;width:133.25pt;height:12.6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ZXMQIAAGkEAAAOAAAAZHJzL2Uyb0RvYy54bWysVMFu2zAMvQ/YPwi6L06CJV2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" stroked="f">
                <v:textbox style="mso-fit-shape-to-text:t" inset="0,0,0,0">
                  <w:txbxContent>
                    <w:p w14:paraId="40064AAC" w14:textId="77777777" w:rsidR="00D32C8E" w:rsidRPr="00B167A3" w:rsidRDefault="00D32C8E" w:rsidP="00AB1AB7">
                      <w:pPr>
                        <w:pStyle w:val="Caption"/>
                        <w:jc w:val="center"/>
                        <w:rPr>
                          <w:rFonts w:ascii="Palatino" w:hAnsi="Palatino"/>
                          <w:b w:val="0"/>
                          <w:noProof/>
                          <w:sz w:val="22"/>
                          <w:szCs w:val="22"/>
                        </w:rPr>
                      </w:pPr>
                      <w:bookmarkStart w:id="57" w:name="_Toc453606668"/>
                      <w:r w:rsidRPr="00B167A3">
                        <w:rPr>
                          <w:b w:val="0"/>
                          <w:sz w:val="22"/>
                          <w:szCs w:val="22"/>
                        </w:rPr>
                        <w:t xml:space="preserve">Figure </w:t>
                      </w:r>
                      <w:r w:rsidRPr="00B167A3">
                        <w:rPr>
                          <w:b w:val="0"/>
                          <w:sz w:val="22"/>
                          <w:szCs w:val="22"/>
                        </w:rPr>
                        <w:fldChar w:fldCharType="begin"/>
                      </w:r>
                      <w:r w:rsidRPr="00B167A3">
                        <w:rPr>
                          <w:b w:val="0"/>
                          <w:sz w:val="22"/>
                          <w:szCs w:val="22"/>
                        </w:rPr>
                        <w:instrText xml:space="preserve"> SEQ Figure \* ARABIC </w:instrText>
                      </w:r>
                      <w:r w:rsidRPr="00B167A3">
                        <w:rPr>
                          <w:b w:val="0"/>
                          <w:sz w:val="22"/>
                          <w:szCs w:val="22"/>
                        </w:rPr>
                        <w:fldChar w:fldCharType="separate"/>
                      </w:r>
                      <w:r>
                        <w:rPr>
                          <w:b w:val="0"/>
                          <w:noProof/>
                          <w:sz w:val="22"/>
                          <w:szCs w:val="22"/>
                        </w:rPr>
                        <w:t>6</w:t>
                      </w:r>
                      <w:r w:rsidRPr="00B167A3">
                        <w:rPr>
                          <w:b w:val="0"/>
                          <w:sz w:val="22"/>
                          <w:szCs w:val="22"/>
                        </w:rPr>
                        <w:fldChar w:fldCharType="end"/>
                      </w:r>
                      <w:r w:rsidRPr="00B167A3">
                        <w:rPr>
                          <w:b w:val="0"/>
                          <w:sz w:val="22"/>
                          <w:szCs w:val="22"/>
                        </w:rPr>
                        <w:t>: Blower Door Test</w:t>
                      </w:r>
                      <w:bookmarkEnd w:id="57"/>
                    </w:p>
                  </w:txbxContent>
                </v:textbox>
                <w10:wrap type="square"/>
              </v:shape>
            </w:pict>
          </mc:Fallback>
        </mc:AlternateContent>
      </w:r>
      <w:r>
        <w:rPr>
          <w:noProof/>
        </w:rPr>
        <mc:AlternateContent>
          <mc:Choice Requires="wps">
            <w:drawing>
              <wp:anchor distT="0" distB="0" distL="114300" distR="114300" simplePos="0" relativeHeight="251714048" behindDoc="0" locked="0" layoutInCell="1" allowOverlap="1" wp14:anchorId="08BA3C03" wp14:editId="27E25544">
                <wp:simplePos x="0" y="0"/>
                <wp:positionH relativeFrom="column">
                  <wp:posOffset>508635</wp:posOffset>
                </wp:positionH>
                <wp:positionV relativeFrom="paragraph">
                  <wp:posOffset>238125</wp:posOffset>
                </wp:positionV>
                <wp:extent cx="1607820" cy="321310"/>
                <wp:effectExtent l="0" t="0" r="0" b="2540"/>
                <wp:wrapSquare wrapText="bothSides"/>
                <wp:docPr id="51" name="Text Box 51"/>
                <wp:cNvGraphicFramePr/>
                <a:graphic xmlns:a="http://schemas.openxmlformats.org/drawingml/2006/main">
                  <a:graphicData uri="http://schemas.microsoft.com/office/word/2010/wordprocessingShape">
                    <wps:wsp>
                      <wps:cNvSpPr txBox="1"/>
                      <wps:spPr>
                        <a:xfrm>
                          <a:off x="0" y="0"/>
                          <a:ext cx="1607820" cy="321310"/>
                        </a:xfrm>
                        <a:prstGeom prst="rect">
                          <a:avLst/>
                        </a:prstGeom>
                        <a:solidFill>
                          <a:prstClr val="white"/>
                        </a:solidFill>
                        <a:ln>
                          <a:noFill/>
                        </a:ln>
                      </wps:spPr>
                      <wps:txbx>
                        <w:txbxContent>
                          <w:p w14:paraId="5DBFF739" w14:textId="77777777" w:rsidR="00D32C8E" w:rsidRPr="00B167A3" w:rsidRDefault="00D32C8E" w:rsidP="00B167A3">
                            <w:pPr>
                              <w:pStyle w:val="Caption"/>
                              <w:jc w:val="center"/>
                              <w:rPr>
                                <w:b w:val="0"/>
                                <w:noProof/>
                                <w:sz w:val="22"/>
                                <w:szCs w:val="22"/>
                              </w:rPr>
                            </w:pPr>
                            <w:bookmarkStart w:id="58" w:name="_Toc453606667"/>
                            <w:r w:rsidRPr="00B167A3">
                              <w:rPr>
                                <w:b w:val="0"/>
                                <w:sz w:val="22"/>
                                <w:szCs w:val="22"/>
                              </w:rPr>
                              <w:t xml:space="preserve">Figure </w:t>
                            </w:r>
                            <w:r w:rsidRPr="00B167A3">
                              <w:rPr>
                                <w:b w:val="0"/>
                                <w:sz w:val="22"/>
                                <w:szCs w:val="22"/>
                              </w:rPr>
                              <w:fldChar w:fldCharType="begin"/>
                            </w:r>
                            <w:r w:rsidRPr="00B167A3">
                              <w:rPr>
                                <w:b w:val="0"/>
                                <w:sz w:val="22"/>
                                <w:szCs w:val="22"/>
                              </w:rPr>
                              <w:instrText xml:space="preserve"> SEQ Figure \* ARABIC </w:instrText>
                            </w:r>
                            <w:r w:rsidRPr="00B167A3">
                              <w:rPr>
                                <w:b w:val="0"/>
                                <w:sz w:val="22"/>
                                <w:szCs w:val="22"/>
                              </w:rPr>
                              <w:fldChar w:fldCharType="separate"/>
                            </w:r>
                            <w:r>
                              <w:rPr>
                                <w:b w:val="0"/>
                                <w:noProof/>
                                <w:sz w:val="22"/>
                                <w:szCs w:val="22"/>
                              </w:rPr>
                              <w:t>5</w:t>
                            </w:r>
                            <w:r w:rsidRPr="00B167A3">
                              <w:rPr>
                                <w:b w:val="0"/>
                                <w:sz w:val="22"/>
                                <w:szCs w:val="22"/>
                              </w:rPr>
                              <w:fldChar w:fldCharType="end"/>
                            </w:r>
                            <w:r w:rsidRPr="00B167A3">
                              <w:rPr>
                                <w:b w:val="0"/>
                                <w:sz w:val="22"/>
                                <w:szCs w:val="22"/>
                              </w:rPr>
                              <w:t>: Two Duct Blaster fitted into the attic</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A3C03" id="Text Box 51" o:spid="_x0000_s1028" type="#_x0000_t202" style="position:absolute;left:0;text-align:left;margin-left:40.05pt;margin-top:18.75pt;width:126.6pt;height:25.3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" stroked="f">
                <v:textbox style="mso-fit-shape-to-text:t" inset="0,0,0,0">
                  <w:txbxContent>
                    <w:p w14:paraId="5DBFF739" w14:textId="77777777" w:rsidR="00D32C8E" w:rsidRPr="00B167A3" w:rsidRDefault="00D32C8E" w:rsidP="00B167A3">
                      <w:pPr>
                        <w:pStyle w:val="Caption"/>
                        <w:jc w:val="center"/>
                        <w:rPr>
                          <w:b w:val="0"/>
                          <w:noProof/>
                          <w:sz w:val="22"/>
                          <w:szCs w:val="22"/>
                        </w:rPr>
                      </w:pPr>
                      <w:bookmarkStart w:id="59" w:name="_Toc453606667"/>
                      <w:r w:rsidRPr="00B167A3">
                        <w:rPr>
                          <w:b w:val="0"/>
                          <w:sz w:val="22"/>
                          <w:szCs w:val="22"/>
                        </w:rPr>
                        <w:t xml:space="preserve">Figure </w:t>
                      </w:r>
                      <w:r w:rsidRPr="00B167A3">
                        <w:rPr>
                          <w:b w:val="0"/>
                          <w:sz w:val="22"/>
                          <w:szCs w:val="22"/>
                        </w:rPr>
                        <w:fldChar w:fldCharType="begin"/>
                      </w:r>
                      <w:r w:rsidRPr="00B167A3">
                        <w:rPr>
                          <w:b w:val="0"/>
                          <w:sz w:val="22"/>
                          <w:szCs w:val="22"/>
                        </w:rPr>
                        <w:instrText xml:space="preserve"> SEQ Figure \* ARABIC </w:instrText>
                      </w:r>
                      <w:r w:rsidRPr="00B167A3">
                        <w:rPr>
                          <w:b w:val="0"/>
                          <w:sz w:val="22"/>
                          <w:szCs w:val="22"/>
                        </w:rPr>
                        <w:fldChar w:fldCharType="separate"/>
                      </w:r>
                      <w:r>
                        <w:rPr>
                          <w:b w:val="0"/>
                          <w:noProof/>
                          <w:sz w:val="22"/>
                          <w:szCs w:val="22"/>
                        </w:rPr>
                        <w:t>5</w:t>
                      </w:r>
                      <w:r w:rsidRPr="00B167A3">
                        <w:rPr>
                          <w:b w:val="0"/>
                          <w:sz w:val="22"/>
                          <w:szCs w:val="22"/>
                        </w:rPr>
                        <w:fldChar w:fldCharType="end"/>
                      </w:r>
                      <w:r w:rsidRPr="00B167A3">
                        <w:rPr>
                          <w:b w:val="0"/>
                          <w:sz w:val="22"/>
                          <w:szCs w:val="22"/>
                        </w:rPr>
                        <w:t>: Two Duct Blaster fitted into the attic</w:t>
                      </w:r>
                      <w:bookmarkEnd w:id="59"/>
                    </w:p>
                  </w:txbxContent>
                </v:textbox>
                <w10:wrap type="square"/>
              </v:shape>
            </w:pict>
          </mc:Fallback>
        </mc:AlternateContent>
      </w:r>
    </w:p>
    <w:p w14:paraId="2F81D202" w14:textId="4CD11044" w:rsidR="0037139D" w:rsidRDefault="0037139D" w:rsidP="00E6472D">
      <w:pPr>
        <w:rPr>
          <w:b w:val="0"/>
        </w:rPr>
      </w:pPr>
    </w:p>
    <w:p w14:paraId="2262524C" w14:textId="77777777" w:rsidR="00CD249E" w:rsidRPr="0051579B" w:rsidRDefault="00CD249E" w:rsidP="0051579B">
      <w:pPr>
        <w:jc w:val="center"/>
        <w:rPr>
          <w:b w:val="0"/>
        </w:rPr>
      </w:pPr>
      <w:bookmarkStart w:id="60" w:name="_Toc453606695"/>
      <w:r w:rsidRPr="0051579B">
        <w:rPr>
          <w:b w:val="0"/>
        </w:rPr>
        <w:lastRenderedPageBreak/>
        <w:t xml:space="preserve">Table </w:t>
      </w:r>
      <w:r w:rsidR="005C5506" w:rsidRPr="0051579B">
        <w:rPr>
          <w:b w:val="0"/>
        </w:rPr>
        <w:fldChar w:fldCharType="begin"/>
      </w:r>
      <w:r w:rsidR="005C5506" w:rsidRPr="0051579B">
        <w:rPr>
          <w:b w:val="0"/>
        </w:rPr>
        <w:instrText xml:space="preserve"> SEQ Table \* ARABIC </w:instrText>
      </w:r>
      <w:r w:rsidR="005C5506" w:rsidRPr="0051579B">
        <w:rPr>
          <w:b w:val="0"/>
        </w:rPr>
        <w:fldChar w:fldCharType="separate"/>
      </w:r>
      <w:r w:rsidR="00F047F2">
        <w:rPr>
          <w:b w:val="0"/>
          <w:noProof/>
        </w:rPr>
        <w:t>4</w:t>
      </w:r>
      <w:r w:rsidR="005C5506" w:rsidRPr="0051579B">
        <w:rPr>
          <w:b w:val="0"/>
          <w:noProof/>
        </w:rPr>
        <w:fldChar w:fldCharType="end"/>
      </w:r>
      <w:r w:rsidRPr="0051579B">
        <w:rPr>
          <w:b w:val="0"/>
        </w:rPr>
        <w:t>: House 1 Air Leakage Test Results</w:t>
      </w:r>
      <w:bookmarkEnd w:id="60"/>
    </w:p>
    <w:tbl>
      <w:tblPr>
        <w:tblStyle w:val="TableGrid"/>
        <w:tblW w:w="0" w:type="auto"/>
        <w:jc w:val="center"/>
        <w:tblLook w:val="04A0" w:firstRow="1" w:lastRow="0" w:firstColumn="1" w:lastColumn="0" w:noHBand="0" w:noVBand="1"/>
      </w:tblPr>
      <w:tblGrid>
        <w:gridCol w:w="1625"/>
        <w:gridCol w:w="1444"/>
        <w:gridCol w:w="1475"/>
        <w:gridCol w:w="1945"/>
        <w:gridCol w:w="1620"/>
      </w:tblGrid>
      <w:tr w:rsidR="00CD249E" w:rsidRPr="0064712C" w14:paraId="5BBC414B" w14:textId="77777777" w:rsidTr="0002150B">
        <w:trPr>
          <w:jc w:val="center"/>
        </w:trPr>
        <w:tc>
          <w:tcPr>
            <w:tcW w:w="1625" w:type="dxa"/>
            <w:shd w:val="clear" w:color="auto" w:fill="BFBFBF" w:themeFill="background1" w:themeFillShade="BF"/>
          </w:tcPr>
          <w:p w14:paraId="30FBF099" w14:textId="77777777" w:rsidR="00CD249E" w:rsidRPr="0064712C" w:rsidRDefault="00CD249E" w:rsidP="00CD249E">
            <w:pPr>
              <w:jc w:val="center"/>
              <w:rPr>
                <w:color w:val="000000" w:themeColor="text1"/>
                <w:sz w:val="22"/>
                <w:szCs w:val="22"/>
              </w:rPr>
            </w:pPr>
            <w:bookmarkStart w:id="61" w:name="_Toc453535586"/>
            <w:r>
              <w:rPr>
                <w:color w:val="000000" w:themeColor="text1"/>
                <w:sz w:val="22"/>
                <w:szCs w:val="22"/>
              </w:rPr>
              <w:t>Parameter</w:t>
            </w:r>
          </w:p>
        </w:tc>
        <w:tc>
          <w:tcPr>
            <w:tcW w:w="1444" w:type="dxa"/>
            <w:shd w:val="clear" w:color="auto" w:fill="BFBFBF" w:themeFill="background1" w:themeFillShade="BF"/>
          </w:tcPr>
          <w:p w14:paraId="4C49DFE5" w14:textId="77777777" w:rsidR="00CD249E" w:rsidRPr="0064712C" w:rsidRDefault="00CD249E" w:rsidP="00E4783E">
            <w:pPr>
              <w:jc w:val="center"/>
              <w:rPr>
                <w:color w:val="000000" w:themeColor="text1"/>
                <w:sz w:val="22"/>
                <w:szCs w:val="22"/>
              </w:rPr>
            </w:pPr>
            <w:r w:rsidRPr="0064712C">
              <w:rPr>
                <w:color w:val="000000" w:themeColor="text1"/>
                <w:sz w:val="22"/>
                <w:szCs w:val="22"/>
              </w:rPr>
              <w:t xml:space="preserve">Conditioned </w:t>
            </w:r>
          </w:p>
          <w:p w14:paraId="491F2484" w14:textId="77777777" w:rsidR="00CD249E" w:rsidRPr="0064712C" w:rsidRDefault="00CD249E" w:rsidP="00E4783E">
            <w:pPr>
              <w:jc w:val="center"/>
              <w:rPr>
                <w:color w:val="000000" w:themeColor="text1"/>
                <w:sz w:val="22"/>
                <w:szCs w:val="22"/>
              </w:rPr>
            </w:pPr>
            <w:r w:rsidRPr="0064712C">
              <w:rPr>
                <w:color w:val="000000" w:themeColor="text1"/>
                <w:sz w:val="22"/>
                <w:szCs w:val="22"/>
              </w:rPr>
              <w:t>Space</w:t>
            </w:r>
          </w:p>
        </w:tc>
        <w:tc>
          <w:tcPr>
            <w:tcW w:w="1475" w:type="dxa"/>
            <w:shd w:val="clear" w:color="auto" w:fill="BFBFBF" w:themeFill="background1" w:themeFillShade="BF"/>
          </w:tcPr>
          <w:p w14:paraId="4AC8AB01" w14:textId="77777777" w:rsidR="00CD249E" w:rsidRPr="0064712C" w:rsidRDefault="00CD249E" w:rsidP="00E4783E">
            <w:pPr>
              <w:jc w:val="center"/>
              <w:rPr>
                <w:color w:val="000000" w:themeColor="text1"/>
                <w:sz w:val="22"/>
                <w:szCs w:val="22"/>
              </w:rPr>
            </w:pPr>
            <w:r w:rsidRPr="0064712C">
              <w:rPr>
                <w:color w:val="000000" w:themeColor="text1"/>
                <w:sz w:val="22"/>
                <w:szCs w:val="22"/>
              </w:rPr>
              <w:t xml:space="preserve">Sealed Attic </w:t>
            </w:r>
          </w:p>
          <w:p w14:paraId="0F55110B" w14:textId="77777777" w:rsidR="00CD249E" w:rsidRPr="0064712C" w:rsidRDefault="00CD249E" w:rsidP="00E4783E">
            <w:pPr>
              <w:jc w:val="center"/>
              <w:rPr>
                <w:color w:val="000000" w:themeColor="text1"/>
                <w:sz w:val="22"/>
                <w:szCs w:val="22"/>
              </w:rPr>
            </w:pPr>
            <w:r w:rsidRPr="0064712C">
              <w:rPr>
                <w:color w:val="000000" w:themeColor="text1"/>
                <w:sz w:val="22"/>
                <w:szCs w:val="22"/>
              </w:rPr>
              <w:t>Space</w:t>
            </w:r>
          </w:p>
        </w:tc>
        <w:tc>
          <w:tcPr>
            <w:tcW w:w="1945" w:type="dxa"/>
            <w:shd w:val="clear" w:color="auto" w:fill="BFBFBF" w:themeFill="background1" w:themeFillShade="BF"/>
          </w:tcPr>
          <w:p w14:paraId="4D7B9801" w14:textId="77777777" w:rsidR="00CD249E" w:rsidRPr="0064712C" w:rsidRDefault="00CD249E" w:rsidP="00E4783E">
            <w:pPr>
              <w:jc w:val="center"/>
              <w:rPr>
                <w:color w:val="000000" w:themeColor="text1"/>
                <w:sz w:val="22"/>
                <w:szCs w:val="22"/>
              </w:rPr>
            </w:pPr>
            <w:r w:rsidRPr="0064712C">
              <w:rPr>
                <w:color w:val="000000" w:themeColor="text1"/>
                <w:sz w:val="22"/>
                <w:szCs w:val="22"/>
              </w:rPr>
              <w:t>Unconditioned Attic over Garage</w:t>
            </w:r>
          </w:p>
        </w:tc>
        <w:tc>
          <w:tcPr>
            <w:tcW w:w="1620" w:type="dxa"/>
            <w:shd w:val="clear" w:color="auto" w:fill="BFBFBF" w:themeFill="background1" w:themeFillShade="BF"/>
          </w:tcPr>
          <w:p w14:paraId="1983435F" w14:textId="77777777" w:rsidR="00CD249E" w:rsidRPr="0064712C" w:rsidRDefault="00CD249E" w:rsidP="00E4783E">
            <w:pPr>
              <w:jc w:val="center"/>
              <w:rPr>
                <w:color w:val="000000" w:themeColor="text1"/>
                <w:sz w:val="22"/>
                <w:szCs w:val="22"/>
              </w:rPr>
            </w:pPr>
            <w:r w:rsidRPr="0064712C">
              <w:rPr>
                <w:color w:val="000000" w:themeColor="text1"/>
                <w:sz w:val="22"/>
                <w:szCs w:val="22"/>
              </w:rPr>
              <w:t>Total House</w:t>
            </w:r>
          </w:p>
        </w:tc>
      </w:tr>
      <w:tr w:rsidR="00CD249E" w14:paraId="0E2B7B38" w14:textId="77777777" w:rsidTr="0002150B">
        <w:trPr>
          <w:jc w:val="center"/>
        </w:trPr>
        <w:tc>
          <w:tcPr>
            <w:tcW w:w="1625" w:type="dxa"/>
          </w:tcPr>
          <w:p w14:paraId="6021B369" w14:textId="77777777" w:rsidR="00CD249E" w:rsidRDefault="00CD249E" w:rsidP="00E4783E">
            <w:pPr>
              <w:jc w:val="right"/>
              <w:rPr>
                <w:b w:val="0"/>
                <w:color w:val="000000" w:themeColor="text1"/>
              </w:rPr>
            </w:pPr>
            <w:r>
              <w:rPr>
                <w:b w:val="0"/>
                <w:color w:val="000000" w:themeColor="text1"/>
              </w:rPr>
              <w:t>Volume (ft</w:t>
            </w:r>
            <w:r w:rsidRPr="00726AE8">
              <w:rPr>
                <w:b w:val="0"/>
                <w:color w:val="000000" w:themeColor="text1"/>
                <w:vertAlign w:val="superscript"/>
              </w:rPr>
              <w:t>3</w:t>
            </w:r>
            <w:r>
              <w:rPr>
                <w:b w:val="0"/>
                <w:color w:val="000000" w:themeColor="text1"/>
              </w:rPr>
              <w:t>)</w:t>
            </w:r>
          </w:p>
        </w:tc>
        <w:tc>
          <w:tcPr>
            <w:tcW w:w="1444" w:type="dxa"/>
          </w:tcPr>
          <w:p w14:paraId="07ECA2D5" w14:textId="77777777" w:rsidR="00CD249E" w:rsidRDefault="00CD249E" w:rsidP="00E4783E">
            <w:pPr>
              <w:jc w:val="center"/>
              <w:rPr>
                <w:b w:val="0"/>
                <w:color w:val="000000" w:themeColor="text1"/>
              </w:rPr>
            </w:pPr>
            <w:r>
              <w:rPr>
                <w:b w:val="0"/>
                <w:color w:val="000000" w:themeColor="text1"/>
              </w:rPr>
              <w:t>29,670</w:t>
            </w:r>
          </w:p>
        </w:tc>
        <w:tc>
          <w:tcPr>
            <w:tcW w:w="1475" w:type="dxa"/>
          </w:tcPr>
          <w:p w14:paraId="1C2F7722" w14:textId="77777777" w:rsidR="00CD249E" w:rsidRDefault="00CD249E" w:rsidP="00E4783E">
            <w:pPr>
              <w:jc w:val="center"/>
              <w:rPr>
                <w:b w:val="0"/>
                <w:color w:val="000000" w:themeColor="text1"/>
              </w:rPr>
            </w:pPr>
            <w:r>
              <w:rPr>
                <w:b w:val="0"/>
                <w:color w:val="000000" w:themeColor="text1"/>
              </w:rPr>
              <w:t>6,800</w:t>
            </w:r>
          </w:p>
        </w:tc>
        <w:tc>
          <w:tcPr>
            <w:tcW w:w="1945" w:type="dxa"/>
          </w:tcPr>
          <w:p w14:paraId="63FA1E34" w14:textId="77777777" w:rsidR="00CD249E" w:rsidRDefault="003B4D0F" w:rsidP="00E4783E">
            <w:pPr>
              <w:jc w:val="center"/>
              <w:rPr>
                <w:b w:val="0"/>
                <w:color w:val="000000" w:themeColor="text1"/>
              </w:rPr>
            </w:pPr>
            <w:r>
              <w:rPr>
                <w:b w:val="0"/>
                <w:color w:val="000000" w:themeColor="text1"/>
              </w:rPr>
              <w:t>1907</w:t>
            </w:r>
          </w:p>
        </w:tc>
        <w:tc>
          <w:tcPr>
            <w:tcW w:w="1620" w:type="dxa"/>
          </w:tcPr>
          <w:p w14:paraId="0D659C57" w14:textId="77777777" w:rsidR="00CD249E" w:rsidRDefault="00CD249E" w:rsidP="00E4783E">
            <w:pPr>
              <w:jc w:val="center"/>
              <w:rPr>
                <w:b w:val="0"/>
                <w:color w:val="000000" w:themeColor="text1"/>
              </w:rPr>
            </w:pPr>
            <w:r>
              <w:rPr>
                <w:b w:val="0"/>
                <w:color w:val="000000" w:themeColor="text1"/>
              </w:rPr>
              <w:t>38,377</w:t>
            </w:r>
          </w:p>
        </w:tc>
      </w:tr>
      <w:tr w:rsidR="00CD249E" w14:paraId="00F800AE" w14:textId="77777777" w:rsidTr="0002150B">
        <w:trPr>
          <w:jc w:val="center"/>
        </w:trPr>
        <w:tc>
          <w:tcPr>
            <w:tcW w:w="1625" w:type="dxa"/>
          </w:tcPr>
          <w:p w14:paraId="3522BD01" w14:textId="77777777" w:rsidR="00CD249E" w:rsidRDefault="00CD249E" w:rsidP="00E4783E">
            <w:pPr>
              <w:jc w:val="right"/>
              <w:rPr>
                <w:b w:val="0"/>
                <w:color w:val="000000" w:themeColor="text1"/>
              </w:rPr>
            </w:pPr>
            <w:r>
              <w:rPr>
                <w:b w:val="0"/>
                <w:color w:val="000000" w:themeColor="text1"/>
              </w:rPr>
              <w:t>ACH at 50 Pa</w:t>
            </w:r>
          </w:p>
        </w:tc>
        <w:tc>
          <w:tcPr>
            <w:tcW w:w="1444" w:type="dxa"/>
          </w:tcPr>
          <w:p w14:paraId="10B9A8E8" w14:textId="77777777" w:rsidR="00CD249E" w:rsidRDefault="00CD249E" w:rsidP="00E4783E">
            <w:pPr>
              <w:jc w:val="center"/>
              <w:rPr>
                <w:b w:val="0"/>
                <w:color w:val="000000" w:themeColor="text1"/>
              </w:rPr>
            </w:pPr>
            <w:r>
              <w:rPr>
                <w:b w:val="0"/>
                <w:color w:val="000000" w:themeColor="text1"/>
              </w:rPr>
              <w:t>3.26</w:t>
            </w:r>
          </w:p>
        </w:tc>
        <w:tc>
          <w:tcPr>
            <w:tcW w:w="1475" w:type="dxa"/>
          </w:tcPr>
          <w:p w14:paraId="3D918215" w14:textId="77777777" w:rsidR="00CD249E" w:rsidRDefault="00CD249E" w:rsidP="00E4783E">
            <w:pPr>
              <w:jc w:val="center"/>
              <w:rPr>
                <w:b w:val="0"/>
                <w:color w:val="000000" w:themeColor="text1"/>
              </w:rPr>
            </w:pPr>
            <w:r>
              <w:rPr>
                <w:b w:val="0"/>
                <w:color w:val="000000" w:themeColor="text1"/>
              </w:rPr>
              <w:t>35.2</w:t>
            </w:r>
          </w:p>
        </w:tc>
        <w:tc>
          <w:tcPr>
            <w:tcW w:w="1945" w:type="dxa"/>
          </w:tcPr>
          <w:p w14:paraId="12382324" w14:textId="77777777" w:rsidR="00CD249E" w:rsidRDefault="00CD249E" w:rsidP="00E4783E">
            <w:pPr>
              <w:jc w:val="center"/>
              <w:rPr>
                <w:b w:val="0"/>
                <w:color w:val="000000" w:themeColor="text1"/>
              </w:rPr>
            </w:pPr>
            <w:r>
              <w:rPr>
                <w:b w:val="0"/>
                <w:color w:val="000000" w:themeColor="text1"/>
              </w:rPr>
              <w:t>NA</w:t>
            </w:r>
          </w:p>
        </w:tc>
        <w:tc>
          <w:tcPr>
            <w:tcW w:w="1620" w:type="dxa"/>
          </w:tcPr>
          <w:p w14:paraId="0EA8E8CF" w14:textId="77777777" w:rsidR="00CD249E" w:rsidRDefault="00CD249E" w:rsidP="00E4783E">
            <w:pPr>
              <w:jc w:val="center"/>
              <w:rPr>
                <w:b w:val="0"/>
                <w:color w:val="000000" w:themeColor="text1"/>
              </w:rPr>
            </w:pPr>
            <w:r>
              <w:rPr>
                <w:b w:val="0"/>
                <w:color w:val="000000" w:themeColor="text1"/>
              </w:rPr>
              <w:t>6.72</w:t>
            </w:r>
          </w:p>
        </w:tc>
      </w:tr>
      <w:tr w:rsidR="00CD249E" w14:paraId="73149829" w14:textId="77777777" w:rsidTr="0002150B">
        <w:trPr>
          <w:jc w:val="center"/>
        </w:trPr>
        <w:tc>
          <w:tcPr>
            <w:tcW w:w="1625" w:type="dxa"/>
          </w:tcPr>
          <w:p w14:paraId="453EBE85" w14:textId="77777777" w:rsidR="00CD249E" w:rsidRDefault="00CD249E" w:rsidP="00E4783E">
            <w:pPr>
              <w:jc w:val="right"/>
              <w:rPr>
                <w:b w:val="0"/>
                <w:color w:val="000000" w:themeColor="text1"/>
              </w:rPr>
            </w:pPr>
            <w:r>
              <w:rPr>
                <w:b w:val="0"/>
                <w:color w:val="000000" w:themeColor="text1"/>
              </w:rPr>
              <w:t>Leakage (CFM)</w:t>
            </w:r>
          </w:p>
        </w:tc>
        <w:tc>
          <w:tcPr>
            <w:tcW w:w="1444" w:type="dxa"/>
          </w:tcPr>
          <w:p w14:paraId="131FCDB6" w14:textId="77777777" w:rsidR="00CD249E" w:rsidRDefault="00CD249E" w:rsidP="00E4783E">
            <w:pPr>
              <w:jc w:val="center"/>
              <w:rPr>
                <w:b w:val="0"/>
                <w:color w:val="000000" w:themeColor="text1"/>
              </w:rPr>
            </w:pPr>
            <w:r>
              <w:rPr>
                <w:b w:val="0"/>
                <w:color w:val="000000" w:themeColor="text1"/>
              </w:rPr>
              <w:t>1,612</w:t>
            </w:r>
          </w:p>
        </w:tc>
        <w:tc>
          <w:tcPr>
            <w:tcW w:w="1475" w:type="dxa"/>
          </w:tcPr>
          <w:p w14:paraId="46237271" w14:textId="77777777" w:rsidR="00CD249E" w:rsidRDefault="00CD249E" w:rsidP="00E4783E">
            <w:pPr>
              <w:jc w:val="center"/>
              <w:rPr>
                <w:b w:val="0"/>
                <w:color w:val="000000" w:themeColor="text1"/>
              </w:rPr>
            </w:pPr>
            <w:r>
              <w:rPr>
                <w:b w:val="0"/>
                <w:color w:val="000000" w:themeColor="text1"/>
              </w:rPr>
              <w:t>3,989</w:t>
            </w:r>
          </w:p>
        </w:tc>
        <w:tc>
          <w:tcPr>
            <w:tcW w:w="1945" w:type="dxa"/>
          </w:tcPr>
          <w:p w14:paraId="58EA4326" w14:textId="77777777" w:rsidR="00CD249E" w:rsidRDefault="00CD249E" w:rsidP="00E4783E">
            <w:pPr>
              <w:jc w:val="center"/>
              <w:rPr>
                <w:b w:val="0"/>
                <w:color w:val="000000" w:themeColor="text1"/>
              </w:rPr>
            </w:pPr>
            <w:r>
              <w:rPr>
                <w:b w:val="0"/>
                <w:color w:val="000000" w:themeColor="text1"/>
              </w:rPr>
              <w:t>NA</w:t>
            </w:r>
          </w:p>
        </w:tc>
        <w:tc>
          <w:tcPr>
            <w:tcW w:w="1620" w:type="dxa"/>
          </w:tcPr>
          <w:p w14:paraId="2E1EEA70" w14:textId="77777777" w:rsidR="00CD249E" w:rsidRDefault="00CD249E" w:rsidP="00E4783E">
            <w:pPr>
              <w:jc w:val="center"/>
              <w:rPr>
                <w:b w:val="0"/>
                <w:color w:val="000000" w:themeColor="text1"/>
              </w:rPr>
            </w:pPr>
            <w:r>
              <w:rPr>
                <w:b w:val="0"/>
                <w:color w:val="000000" w:themeColor="text1"/>
              </w:rPr>
              <w:t>4,298</w:t>
            </w:r>
          </w:p>
        </w:tc>
      </w:tr>
    </w:tbl>
    <w:p w14:paraId="781E560D" w14:textId="77777777" w:rsidR="00934D23" w:rsidRPr="00500BCF" w:rsidRDefault="00934D23" w:rsidP="00705149">
      <w:pPr>
        <w:pStyle w:val="Heading3"/>
        <w:rPr>
          <w:b/>
        </w:rPr>
      </w:pPr>
      <w:bookmarkStart w:id="62" w:name="_Toc453652923"/>
      <w:r w:rsidRPr="00500BCF">
        <w:rPr>
          <w:rStyle w:val="Heading2Char1"/>
          <w:caps/>
        </w:rPr>
        <w:t>Infrared and Digital Pictures of Attic and Interio</w:t>
      </w:r>
      <w:r w:rsidR="002D0EA7" w:rsidRPr="00500BCF">
        <w:rPr>
          <w:rStyle w:val="Heading2Char1"/>
          <w:caps/>
        </w:rPr>
        <w:t>r Ceiling</w:t>
      </w:r>
      <w:bookmarkEnd w:id="61"/>
      <w:bookmarkEnd w:id="62"/>
    </w:p>
    <w:p w14:paraId="3ED825FC" w14:textId="77777777" w:rsidR="008E41D5" w:rsidRDefault="003A2E3E" w:rsidP="005F3479">
      <w:pPr>
        <w:rPr>
          <w:b w:val="0"/>
        </w:rPr>
      </w:pPr>
      <w:r>
        <w:rPr>
          <w:b w:val="0"/>
        </w:rPr>
        <w:t>The attic of House 1 is constructed of 2 by 4 trusses that are 24-in on center. The ocSPF was sprayed to a depth of 4-in yielding R-1</w:t>
      </w:r>
      <w:r w:rsidR="0067668B">
        <w:rPr>
          <w:b w:val="0"/>
        </w:rPr>
        <w:t>5</w:t>
      </w:r>
      <w:r>
        <w:rPr>
          <w:b w:val="0"/>
        </w:rPr>
        <w:t xml:space="preserve"> of </w:t>
      </w:r>
      <w:r w:rsidR="00F77CCD">
        <w:rPr>
          <w:b w:val="0"/>
        </w:rPr>
        <w:t>thermal protection for the</w:t>
      </w:r>
      <w:r>
        <w:rPr>
          <w:b w:val="0"/>
        </w:rPr>
        <w:t xml:space="preserve"> roof and attic. The Florida Building Code (2014) requires new homes to have R-30 </w:t>
      </w:r>
      <w:r w:rsidR="00F77CCD">
        <w:rPr>
          <w:b w:val="0"/>
        </w:rPr>
        <w:t xml:space="preserve">insulation </w:t>
      </w:r>
      <w:r w:rsidR="00B7724E">
        <w:rPr>
          <w:b w:val="0"/>
        </w:rPr>
        <w:t xml:space="preserve">placed </w:t>
      </w:r>
      <w:r w:rsidR="00F77CCD">
        <w:rPr>
          <w:b w:val="0"/>
        </w:rPr>
        <w:t>o</w:t>
      </w:r>
      <w:r w:rsidR="00B7724E">
        <w:rPr>
          <w:b w:val="0"/>
        </w:rPr>
        <w:t>n</w:t>
      </w:r>
      <w:r w:rsidR="00F77CCD">
        <w:rPr>
          <w:b w:val="0"/>
        </w:rPr>
        <w:t xml:space="preserve"> the attic floor of unconditioned, ventilated attics.</w:t>
      </w:r>
    </w:p>
    <w:p w14:paraId="053618BB" w14:textId="77777777" w:rsidR="00B7724E" w:rsidRDefault="00B7724E" w:rsidP="008E41D5">
      <w:pPr>
        <w:rPr>
          <w:b w:val="0"/>
        </w:rPr>
      </w:pPr>
    </w:p>
    <w:p w14:paraId="075F6BCB" w14:textId="2959D863" w:rsidR="00BC39DD" w:rsidRDefault="008E41D5" w:rsidP="00BC39DD">
      <w:pPr>
        <w:rPr>
          <w:b w:val="0"/>
        </w:rPr>
      </w:pPr>
      <w:r>
        <w:rPr>
          <w:b w:val="0"/>
        </w:rPr>
        <w:t>Infrared image of the ceiling shows the gypsum to have a temperature of about 81</w:t>
      </w:r>
      <w:r>
        <w:rPr>
          <w:b w:val="0"/>
        </w:rPr>
        <w:sym w:font="Symbol" w:char="F0B0"/>
      </w:r>
      <w:r>
        <w:rPr>
          <w:b w:val="0"/>
        </w:rPr>
        <w:t xml:space="preserve">F, Figure 7. The ceiling is not insulated and is only about R-0.45 for </w:t>
      </w:r>
      <w:r>
        <w:rPr>
          <w:rFonts w:ascii="Arial" w:hAnsi="Arial" w:cs="Arial"/>
          <w:b w:val="0"/>
        </w:rPr>
        <w:t>½</w:t>
      </w:r>
      <w:r>
        <w:rPr>
          <w:b w:val="0"/>
        </w:rPr>
        <w:t>-in gypsum. Miller et al. (2016) observed that sealing the attic with less than code level of insulation causes the heat flowing through the ceiling to be almost double that crossing the ceiling for a</w:t>
      </w:r>
      <w:r w:rsidR="00E6472D">
        <w:rPr>
          <w:b w:val="0"/>
        </w:rPr>
        <w:t>n</w:t>
      </w:r>
      <w:r>
        <w:rPr>
          <w:b w:val="0"/>
        </w:rPr>
        <w:t xml:space="preserve"> </w:t>
      </w:r>
      <w:r w:rsidR="00E6472D">
        <w:rPr>
          <w:b w:val="0"/>
        </w:rPr>
        <w:t>un</w:t>
      </w:r>
      <w:r>
        <w:rPr>
          <w:b w:val="0"/>
        </w:rPr>
        <w:t>conditioned</w:t>
      </w:r>
      <w:r w:rsidR="00E6472D">
        <w:rPr>
          <w:b w:val="0"/>
        </w:rPr>
        <w:t>,</w:t>
      </w:r>
      <w:r>
        <w:rPr>
          <w:b w:val="0"/>
        </w:rPr>
        <w:t xml:space="preserve"> ventilated attic. Digital and infrared images of the attic were taken to view heat leakage into the attic, Figure 8. The south-facing roof deck reads about 90</w:t>
      </w:r>
      <w:r>
        <w:rPr>
          <w:b w:val="0"/>
        </w:rPr>
        <w:sym w:font="Symbol" w:char="F0B0"/>
      </w:r>
      <w:r>
        <w:rPr>
          <w:b w:val="0"/>
        </w:rPr>
        <w:t>F. Radiation is the major contributor of heat transfer from the roof deck to the ceiling, and the 9</w:t>
      </w:r>
      <w:r>
        <w:rPr>
          <w:b w:val="0"/>
        </w:rPr>
        <w:sym w:font="Symbol" w:char="F0B0"/>
      </w:r>
      <w:r>
        <w:rPr>
          <w:b w:val="0"/>
        </w:rPr>
        <w:t xml:space="preserve">C temperature gradient shows there is significant heat flux entering the conditioned space. More spray foam insulation would improve the thermal performance of the attic. </w:t>
      </w:r>
    </w:p>
    <w:p w14:paraId="72B70483" w14:textId="77777777" w:rsidR="007756CB" w:rsidRDefault="003A2E3E" w:rsidP="007756CB">
      <w:pPr>
        <w:keepNext/>
        <w:jc w:val="left"/>
      </w:pPr>
      <w:r w:rsidRPr="00491B84">
        <w:rPr>
          <w:b w:val="0"/>
          <w:noProof/>
        </w:rPr>
        <w:drawing>
          <wp:inline distT="0" distB="0" distL="0" distR="0" wp14:anchorId="6C5AE30C" wp14:editId="75C53CAA">
            <wp:extent cx="2743200" cy="2057400"/>
            <wp:effectExtent l="0" t="0" r="0" b="0"/>
            <wp:docPr id="28" name="Picture 28" descr="C:\Users\Anshul\AppData\Local\Temp\Temp1_Photos - IR Camera - west palm.zip\DC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shul\AppData\Local\Temp\Temp1_Photos - IR Camera - west palm.zip\DC_082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r>
        <w:t xml:space="preserve"> </w:t>
      </w:r>
      <w:r w:rsidRPr="00491B84">
        <w:rPr>
          <w:b w:val="0"/>
          <w:noProof/>
        </w:rPr>
        <w:drawing>
          <wp:inline distT="0" distB="0" distL="0" distR="0" wp14:anchorId="2AB548F5" wp14:editId="07BCBAF2">
            <wp:extent cx="2743166" cy="2055111"/>
            <wp:effectExtent l="0" t="0" r="635" b="2540"/>
            <wp:docPr id="29" name="Picture 29" descr="C:\Users\Anshul\AppData\Local\Temp\Temp1_Photos - IR Camera - west palm.zip\IR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shul\AppData\Local\Temp\Temp1_Photos - IR Camera - west palm.zip\IR_082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40152" cy="2052853"/>
                    </a:xfrm>
                    <a:prstGeom prst="rect">
                      <a:avLst/>
                    </a:prstGeom>
                    <a:noFill/>
                    <a:ln>
                      <a:noFill/>
                    </a:ln>
                  </pic:spPr>
                </pic:pic>
              </a:graphicData>
            </a:graphic>
          </wp:inline>
        </w:drawing>
      </w:r>
    </w:p>
    <w:p w14:paraId="72351783" w14:textId="77777777" w:rsidR="003A2E3E" w:rsidRDefault="007756CB" w:rsidP="007756CB">
      <w:pPr>
        <w:pStyle w:val="Caption"/>
        <w:jc w:val="left"/>
        <w:rPr>
          <w:b w:val="0"/>
          <w:sz w:val="22"/>
        </w:rPr>
      </w:pPr>
      <w:r>
        <w:tab/>
      </w:r>
      <w:r>
        <w:tab/>
      </w:r>
      <w:bookmarkStart w:id="63" w:name="_Toc453532381"/>
      <w:bookmarkStart w:id="64" w:name="_Toc453606669"/>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7</w:t>
      </w:r>
      <w:r w:rsidR="007702D0" w:rsidRPr="00133DAE">
        <w:rPr>
          <w:b w:val="0"/>
          <w:noProof/>
          <w:sz w:val="22"/>
        </w:rPr>
        <w:fldChar w:fldCharType="end"/>
      </w:r>
      <w:r w:rsidRPr="00133DAE">
        <w:rPr>
          <w:b w:val="0"/>
          <w:sz w:val="22"/>
        </w:rPr>
        <w:t>: Digital and Infrared Picture of West-facing Ceiling Wall</w:t>
      </w:r>
      <w:bookmarkEnd w:id="63"/>
      <w:bookmarkEnd w:id="64"/>
    </w:p>
    <w:p w14:paraId="79D3FB97" w14:textId="77777777" w:rsidR="00BC39DD" w:rsidRPr="00BC39DD" w:rsidRDefault="00BC39DD" w:rsidP="00BC39DD"/>
    <w:p w14:paraId="5467CB90" w14:textId="77777777" w:rsidR="007756CB" w:rsidRDefault="003A2E3E" w:rsidP="007756CB">
      <w:pPr>
        <w:keepNext/>
        <w:jc w:val="left"/>
      </w:pPr>
      <w:r>
        <w:t xml:space="preserve"> </w:t>
      </w:r>
      <w:r w:rsidR="009D696E">
        <w:rPr>
          <w:noProof/>
        </w:rPr>
        <w:drawing>
          <wp:inline distT="0" distB="0" distL="0" distR="0" wp14:anchorId="6E5C8484" wp14:editId="6E54BB67">
            <wp:extent cx="2764492" cy="2063496"/>
            <wp:effectExtent l="0" t="0" r="0" b="0"/>
            <wp:docPr id="34" name="Picture 34" descr="https://photos-4.dropbox.com/t/2/AAAYf307mOb4Bl9ecNUqmFscl1iatz7eUtHrlfKWUthBgQ/12/453901174/jpeg/32x32/1/_/1/2/DSC02506.JPG/EMSm4cUEGJ4KIAIoAg/lJ3yYJDe6HLhjzECgWyZnxSTjIvfsJRpX4pWz685lMY?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hotos-4.dropbox.com/t/2/AAAYf307mOb4Bl9ecNUqmFscl1iatz7eUtHrlfKWUthBgQ/12/453901174/jpeg/32x32/1/_/1/2/DSC02506.JPG/EMSm4cUEGJ4KIAIoAg/lJ3yYJDe6HLhjzECgWyZnxSTjIvfsJRpX4pWz685lMY?size_mode=5"/>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764492" cy="2063496"/>
                    </a:xfrm>
                    <a:prstGeom prst="rect">
                      <a:avLst/>
                    </a:prstGeom>
                    <a:noFill/>
                    <a:ln>
                      <a:noFill/>
                    </a:ln>
                    <a:extLst>
                      <a:ext uri="{53640926-AAD7-44D8-BBD7-CCE9431645EC}">
                        <a14:shadowObscured xmlns:a14="http://schemas.microsoft.com/office/drawing/2010/main"/>
                      </a:ext>
                    </a:extLst>
                  </pic:spPr>
                </pic:pic>
              </a:graphicData>
            </a:graphic>
          </wp:inline>
        </w:drawing>
      </w:r>
      <w:r w:rsidR="009D696E">
        <w:t xml:space="preserve"> </w:t>
      </w:r>
      <w:r w:rsidR="009D696E" w:rsidRPr="00093D90">
        <w:rPr>
          <w:b w:val="0"/>
          <w:noProof/>
        </w:rPr>
        <w:drawing>
          <wp:inline distT="0" distB="0" distL="0" distR="0" wp14:anchorId="43A65D92" wp14:editId="60608D51">
            <wp:extent cx="2834640" cy="2065099"/>
            <wp:effectExtent l="0" t="0" r="3810" b="0"/>
            <wp:docPr id="35" name="Picture 35" descr="C:\Users\Anshul\Desktop\UFL Spring '16\Dr. Prevatt Project\OPS Project\Pics\Field trip 2\Chiefland house\IMG_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shul\Desktop\UFL Spring '16\Dr. Prevatt Project\OPS Project\Pics\Field trip 2\Chiefland house\IMG_5769.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839104" cy="2068351"/>
                    </a:xfrm>
                    <a:prstGeom prst="rect">
                      <a:avLst/>
                    </a:prstGeom>
                    <a:noFill/>
                    <a:ln>
                      <a:noFill/>
                    </a:ln>
                    <a:extLst>
                      <a:ext uri="{53640926-AAD7-44D8-BBD7-CCE9431645EC}">
                        <a14:shadowObscured xmlns:a14="http://schemas.microsoft.com/office/drawing/2010/main"/>
                      </a:ext>
                    </a:extLst>
                  </pic:spPr>
                </pic:pic>
              </a:graphicData>
            </a:graphic>
          </wp:inline>
        </w:drawing>
      </w:r>
    </w:p>
    <w:p w14:paraId="2CF928F5" w14:textId="77777777" w:rsidR="009D696E" w:rsidRPr="00133DAE" w:rsidRDefault="007756CB" w:rsidP="007756CB">
      <w:pPr>
        <w:pStyle w:val="Caption"/>
        <w:jc w:val="left"/>
        <w:rPr>
          <w:b w:val="0"/>
          <w:sz w:val="22"/>
          <w:szCs w:val="22"/>
        </w:rPr>
      </w:pPr>
      <w:r>
        <w:tab/>
      </w:r>
      <w:r>
        <w:tab/>
      </w:r>
      <w:bookmarkStart w:id="65" w:name="_Toc453532382"/>
      <w:bookmarkStart w:id="66" w:name="_Toc453606670"/>
      <w:r w:rsidRPr="00133DAE">
        <w:rPr>
          <w:b w:val="0"/>
          <w:sz w:val="22"/>
          <w:szCs w:val="22"/>
        </w:rPr>
        <w:t xml:space="preserve">Figure </w:t>
      </w:r>
      <w:r w:rsidR="007702D0" w:rsidRPr="00133DAE">
        <w:rPr>
          <w:b w:val="0"/>
          <w:sz w:val="22"/>
          <w:szCs w:val="22"/>
        </w:rPr>
        <w:fldChar w:fldCharType="begin"/>
      </w:r>
      <w:r w:rsidR="007702D0" w:rsidRPr="00133DAE">
        <w:rPr>
          <w:b w:val="0"/>
          <w:sz w:val="22"/>
          <w:szCs w:val="22"/>
        </w:rPr>
        <w:instrText xml:space="preserve"> SEQ Figure \* ARABIC </w:instrText>
      </w:r>
      <w:r w:rsidR="007702D0" w:rsidRPr="00133DAE">
        <w:rPr>
          <w:b w:val="0"/>
          <w:sz w:val="22"/>
          <w:szCs w:val="22"/>
        </w:rPr>
        <w:fldChar w:fldCharType="separate"/>
      </w:r>
      <w:r w:rsidR="00F047F2">
        <w:rPr>
          <w:b w:val="0"/>
          <w:noProof/>
          <w:sz w:val="22"/>
          <w:szCs w:val="22"/>
        </w:rPr>
        <w:t>8</w:t>
      </w:r>
      <w:r w:rsidR="007702D0" w:rsidRPr="00133DAE">
        <w:rPr>
          <w:b w:val="0"/>
          <w:noProof/>
          <w:sz w:val="22"/>
          <w:szCs w:val="22"/>
        </w:rPr>
        <w:fldChar w:fldCharType="end"/>
      </w:r>
      <w:r w:rsidRPr="00133DAE">
        <w:rPr>
          <w:b w:val="0"/>
          <w:sz w:val="22"/>
          <w:szCs w:val="22"/>
        </w:rPr>
        <w:t>: Digital and Infrared Picture of the South-facing Roof and Attic</w:t>
      </w:r>
      <w:bookmarkEnd w:id="65"/>
      <w:bookmarkEnd w:id="66"/>
    </w:p>
    <w:p w14:paraId="6DA50A14" w14:textId="77777777" w:rsidR="00CE1FFB" w:rsidRPr="00B553D9" w:rsidRDefault="00CE1FFB" w:rsidP="00705149">
      <w:pPr>
        <w:pStyle w:val="Heading3"/>
        <w:rPr>
          <w:caps/>
        </w:rPr>
      </w:pPr>
      <w:bookmarkStart w:id="67" w:name="_Toc453535587"/>
      <w:bookmarkStart w:id="68" w:name="_Toc453652924"/>
      <w:r w:rsidRPr="00B553D9">
        <w:rPr>
          <w:caps/>
        </w:rPr>
        <w:lastRenderedPageBreak/>
        <w:t>Field Results for Sealed Attic</w:t>
      </w:r>
      <w:bookmarkEnd w:id="67"/>
      <w:bookmarkEnd w:id="68"/>
    </w:p>
    <w:p w14:paraId="6F80A19D" w14:textId="5B3258FC" w:rsidR="006E47F2" w:rsidRDefault="006E47F2" w:rsidP="006E47F2">
      <w:pPr>
        <w:rPr>
          <w:b w:val="0"/>
        </w:rPr>
      </w:pPr>
      <w:r w:rsidRPr="00B22F95">
        <w:rPr>
          <w:b w:val="0"/>
        </w:rPr>
        <w:t>T</w:t>
      </w:r>
      <w:r>
        <w:rPr>
          <w:b w:val="0"/>
        </w:rPr>
        <w:t xml:space="preserve">wo contiguous days of data for House 1 </w:t>
      </w:r>
      <w:r w:rsidR="00BC39DD">
        <w:rPr>
          <w:b w:val="0"/>
        </w:rPr>
        <w:t>d</w:t>
      </w:r>
      <w:r>
        <w:rPr>
          <w:b w:val="0"/>
        </w:rPr>
        <w:t>isplay the outdoor ambient dry bulb temperature and relative humidity along with the dry bulb temperature and relative humidity of the attic air, Figure 9. As expected, outdoor relative humid</w:t>
      </w:r>
      <w:r w:rsidR="00BC39DD">
        <w:rPr>
          <w:b w:val="0"/>
        </w:rPr>
        <w:t>i</w:t>
      </w:r>
      <w:r>
        <w:rPr>
          <w:b w:val="0"/>
        </w:rPr>
        <w:t>ty readings fall as the outdoor</w:t>
      </w:r>
      <w:r w:rsidR="00E6472D">
        <w:rPr>
          <w:b w:val="0"/>
        </w:rPr>
        <w:t xml:space="preserve"> air temperature increases, because</w:t>
      </w:r>
      <w:r>
        <w:rPr>
          <w:b w:val="0"/>
        </w:rPr>
        <w:t xml:space="preserve"> </w:t>
      </w:r>
      <w:r w:rsidRPr="00F3526A">
        <w:rPr>
          <w:b w:val="0"/>
        </w:rPr>
        <w:t>the moisture bearing capacity of the air</w:t>
      </w:r>
      <w:r>
        <w:rPr>
          <w:b w:val="0"/>
        </w:rPr>
        <w:t xml:space="preserve"> also</w:t>
      </w:r>
      <w:r w:rsidRPr="00F3526A">
        <w:rPr>
          <w:b w:val="0"/>
        </w:rPr>
        <w:t xml:space="preserve"> increases</w:t>
      </w:r>
      <w:r>
        <w:rPr>
          <w:b w:val="0"/>
        </w:rPr>
        <w:t>.</w:t>
      </w:r>
      <w:r w:rsidR="00E6472D">
        <w:rPr>
          <w:b w:val="0"/>
        </w:rPr>
        <w:t xml:space="preserve"> B</w:t>
      </w:r>
      <w:r w:rsidRPr="00F3526A">
        <w:rPr>
          <w:b w:val="0"/>
        </w:rPr>
        <w:t>y definition of relative humidity (partial pressure of water vapor in air to the partial pressure of water vapor at saturation for the same temperature and pressure of the actual state) it should drop</w:t>
      </w:r>
      <w:r>
        <w:rPr>
          <w:b w:val="0"/>
        </w:rPr>
        <w:t>, Figure 9</w:t>
      </w:r>
      <w:r w:rsidRPr="00F3526A">
        <w:rPr>
          <w:b w:val="0"/>
        </w:rPr>
        <w:t>.</w:t>
      </w:r>
      <w:r>
        <w:rPr>
          <w:b w:val="0"/>
        </w:rPr>
        <w:t xml:space="preserve"> The temperature and relative humidity of the attic air are both less than that observed for the outdoor ambient</w:t>
      </w:r>
      <w:r w:rsidR="009057F6">
        <w:rPr>
          <w:b w:val="0"/>
        </w:rPr>
        <w:t>. T</w:t>
      </w:r>
      <w:r>
        <w:rPr>
          <w:b w:val="0"/>
        </w:rPr>
        <w:t xml:space="preserve">here is no unusual </w:t>
      </w:r>
      <w:r w:rsidR="000D05F4">
        <w:rPr>
          <w:b w:val="0"/>
        </w:rPr>
        <w:t xml:space="preserve">trend </w:t>
      </w:r>
      <w:r>
        <w:rPr>
          <w:b w:val="0"/>
        </w:rPr>
        <w:t>observed in this sealed attic.</w:t>
      </w:r>
      <w:r w:rsidR="00A92244">
        <w:rPr>
          <w:b w:val="0"/>
        </w:rPr>
        <w:t xml:space="preserve"> </w:t>
      </w:r>
    </w:p>
    <w:p w14:paraId="34C50A15" w14:textId="77777777" w:rsidR="007756CB" w:rsidRDefault="009057F6" w:rsidP="007756CB">
      <w:pPr>
        <w:keepNext/>
      </w:pPr>
      <w:r>
        <w:rPr>
          <w:noProof/>
        </w:rPr>
        <w:drawing>
          <wp:inline distT="0" distB="0" distL="0" distR="0" wp14:anchorId="731A501D" wp14:editId="538053C2">
            <wp:extent cx="5824728" cy="4498848"/>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2175" t="4000" r="1863" b="2515"/>
                    <a:stretch/>
                  </pic:blipFill>
                  <pic:spPr bwMode="auto">
                    <a:xfrm>
                      <a:off x="0" y="0"/>
                      <a:ext cx="5824728" cy="4498848"/>
                    </a:xfrm>
                    <a:prstGeom prst="rect">
                      <a:avLst/>
                    </a:prstGeom>
                    <a:noFill/>
                    <a:ln>
                      <a:noFill/>
                    </a:ln>
                    <a:extLst>
                      <a:ext uri="{53640926-AAD7-44D8-BBD7-CCE9431645EC}">
                        <a14:shadowObscured xmlns:a14="http://schemas.microsoft.com/office/drawing/2010/main"/>
                      </a:ext>
                    </a:extLst>
                  </pic:spPr>
                </pic:pic>
              </a:graphicData>
            </a:graphic>
          </wp:inline>
        </w:drawing>
      </w:r>
    </w:p>
    <w:p w14:paraId="06209FD3" w14:textId="77777777" w:rsidR="00002408" w:rsidRPr="00133DAE" w:rsidRDefault="007756CB" w:rsidP="008E41D5">
      <w:pPr>
        <w:pStyle w:val="Caption"/>
        <w:jc w:val="center"/>
        <w:rPr>
          <w:b w:val="0"/>
          <w:sz w:val="22"/>
        </w:rPr>
      </w:pPr>
      <w:bookmarkStart w:id="69" w:name="_Toc453532383"/>
      <w:bookmarkStart w:id="70" w:name="_Toc453606671"/>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9</w:t>
      </w:r>
      <w:r w:rsidR="007702D0" w:rsidRPr="00133DAE">
        <w:rPr>
          <w:b w:val="0"/>
          <w:noProof/>
          <w:sz w:val="22"/>
        </w:rPr>
        <w:fldChar w:fldCharType="end"/>
      </w:r>
      <w:r w:rsidR="00E073AA">
        <w:rPr>
          <w:b w:val="0"/>
          <w:sz w:val="22"/>
        </w:rPr>
        <w:t>: Outdoor and attic ambient temperature and relative humidity for two c</w:t>
      </w:r>
      <w:r w:rsidRPr="00133DAE">
        <w:rPr>
          <w:b w:val="0"/>
          <w:sz w:val="22"/>
        </w:rPr>
        <w:t>o</w:t>
      </w:r>
      <w:r w:rsidR="00E073AA">
        <w:rPr>
          <w:b w:val="0"/>
          <w:sz w:val="22"/>
        </w:rPr>
        <w:t>ntiguous days of data collected for h</w:t>
      </w:r>
      <w:r w:rsidRPr="00133DAE">
        <w:rPr>
          <w:b w:val="0"/>
          <w:sz w:val="22"/>
        </w:rPr>
        <w:t>ouse 1 in West Palm Beach, FL</w:t>
      </w:r>
      <w:bookmarkEnd w:id="69"/>
      <w:bookmarkEnd w:id="70"/>
    </w:p>
    <w:p w14:paraId="2CA00D1D" w14:textId="77777777" w:rsidR="00E75A00" w:rsidRDefault="00E75A00" w:rsidP="00002408">
      <w:pPr>
        <w:rPr>
          <w:b w:val="0"/>
        </w:rPr>
      </w:pPr>
    </w:p>
    <w:p w14:paraId="1323D280" w14:textId="77777777" w:rsidR="008E41D5" w:rsidRDefault="008E41D5" w:rsidP="00002408">
      <w:pPr>
        <w:rPr>
          <w:b w:val="0"/>
        </w:rPr>
      </w:pPr>
    </w:p>
    <w:p w14:paraId="604F3E7B" w14:textId="77777777" w:rsidR="00002408" w:rsidRPr="00BC39DD" w:rsidRDefault="00CC2D11" w:rsidP="00002408">
      <w:pPr>
        <w:rPr>
          <w:b w:val="0"/>
          <w:szCs w:val="22"/>
        </w:rPr>
      </w:pPr>
      <w:r w:rsidRPr="00BC39DD">
        <w:rPr>
          <w:b w:val="0"/>
          <w:szCs w:val="22"/>
        </w:rPr>
        <w:t xml:space="preserve">The indoor ambient condition for the same two contiguous days </w:t>
      </w:r>
      <w:r w:rsidR="00E75A00" w:rsidRPr="00BC39DD">
        <w:rPr>
          <w:b w:val="0"/>
          <w:szCs w:val="22"/>
        </w:rPr>
        <w:t>is</w:t>
      </w:r>
      <w:r w:rsidRPr="00BC39DD">
        <w:rPr>
          <w:b w:val="0"/>
          <w:szCs w:val="22"/>
        </w:rPr>
        <w:t xml:space="preserve"> also displayed in Figure </w:t>
      </w:r>
      <w:r w:rsidR="00AB1AB7" w:rsidRPr="00BC39DD">
        <w:rPr>
          <w:b w:val="0"/>
          <w:szCs w:val="22"/>
        </w:rPr>
        <w:t>10</w:t>
      </w:r>
      <w:r w:rsidRPr="00BC39DD">
        <w:rPr>
          <w:b w:val="0"/>
          <w:szCs w:val="22"/>
        </w:rPr>
        <w:t>.</w:t>
      </w:r>
      <w:r w:rsidR="00502A83" w:rsidRPr="00BC39DD">
        <w:rPr>
          <w:b w:val="0"/>
          <w:szCs w:val="22"/>
        </w:rPr>
        <w:t>The homeowners control the indoor ambient to about 77</w:t>
      </w:r>
      <w:r w:rsidR="00502A83" w:rsidRPr="00BC39DD">
        <w:rPr>
          <w:b w:val="0"/>
          <w:szCs w:val="22"/>
        </w:rPr>
        <w:sym w:font="Symbol" w:char="F0B0"/>
      </w:r>
      <w:r w:rsidR="00502A83" w:rsidRPr="00BC39DD">
        <w:rPr>
          <w:b w:val="0"/>
          <w:szCs w:val="22"/>
        </w:rPr>
        <w:t>F (25</w:t>
      </w:r>
      <w:r w:rsidR="00502A83" w:rsidRPr="00BC39DD">
        <w:rPr>
          <w:b w:val="0"/>
          <w:szCs w:val="22"/>
        </w:rPr>
        <w:sym w:font="Symbol" w:char="F0B0"/>
      </w:r>
      <w:r w:rsidR="00502A83" w:rsidRPr="00BC39DD">
        <w:rPr>
          <w:b w:val="0"/>
          <w:szCs w:val="22"/>
        </w:rPr>
        <w:t>C). The indoor relative humidity fluctuates from 50% to almost 80%</w:t>
      </w:r>
      <w:r w:rsidR="006122D1" w:rsidRPr="00BC39DD">
        <w:rPr>
          <w:b w:val="0"/>
          <w:szCs w:val="22"/>
        </w:rPr>
        <w:t xml:space="preserve">. </w:t>
      </w:r>
      <w:r w:rsidR="00E75A00" w:rsidRPr="00BC39DD">
        <w:rPr>
          <w:b w:val="0"/>
          <w:szCs w:val="22"/>
        </w:rPr>
        <w:t>At 80% RH the home</w:t>
      </w:r>
      <w:r w:rsidR="006122D1" w:rsidRPr="00BC39DD">
        <w:rPr>
          <w:b w:val="0"/>
          <w:szCs w:val="22"/>
        </w:rPr>
        <w:t xml:space="preserve"> </w:t>
      </w:r>
      <w:r w:rsidR="00E75A00" w:rsidRPr="00BC39DD">
        <w:rPr>
          <w:b w:val="0"/>
          <w:szCs w:val="22"/>
        </w:rPr>
        <w:t>is at the boundary for comfort but is acceptable because the air temperature r</w:t>
      </w:r>
      <w:r w:rsidR="006122D1" w:rsidRPr="00BC39DD">
        <w:rPr>
          <w:b w:val="0"/>
          <w:szCs w:val="22"/>
        </w:rPr>
        <w:t xml:space="preserve">emains at about </w:t>
      </w:r>
      <w:r w:rsidR="006122D1" w:rsidRPr="00BC39DD">
        <w:rPr>
          <w:b w:val="0"/>
          <w:color w:val="000000"/>
          <w:szCs w:val="22"/>
        </w:rPr>
        <w:t>23.3 to 30.3°C</w:t>
      </w:r>
      <w:r w:rsidR="00E75A00" w:rsidRPr="00BC39DD">
        <w:rPr>
          <w:b w:val="0"/>
          <w:color w:val="000000"/>
          <w:szCs w:val="22"/>
        </w:rPr>
        <w:t xml:space="preserve"> </w:t>
      </w:r>
      <w:r w:rsidR="006122D1" w:rsidRPr="00BC39DD">
        <w:rPr>
          <w:b w:val="0"/>
          <w:szCs w:val="22"/>
        </w:rPr>
        <w:t>by ASHRAE 55 (2013).</w:t>
      </w:r>
      <w:r w:rsidR="00502A83" w:rsidRPr="00BC39DD">
        <w:rPr>
          <w:b w:val="0"/>
          <w:szCs w:val="22"/>
        </w:rPr>
        <w:t xml:space="preserve"> </w:t>
      </w:r>
    </w:p>
    <w:p w14:paraId="5B1CE78C" w14:textId="77777777" w:rsidR="00CC2D11" w:rsidRDefault="00CC2D11" w:rsidP="00002408">
      <w:pPr>
        <w:rPr>
          <w:b w:val="0"/>
        </w:rPr>
      </w:pPr>
    </w:p>
    <w:p w14:paraId="7EEBD127" w14:textId="77777777" w:rsidR="007756CB" w:rsidRDefault="009E56B2" w:rsidP="007756CB">
      <w:pPr>
        <w:keepNext/>
      </w:pPr>
      <w:r>
        <w:rPr>
          <w:noProof/>
        </w:rPr>
        <w:lastRenderedPageBreak/>
        <w:drawing>
          <wp:inline distT="0" distB="0" distL="0" distR="0" wp14:anchorId="7D1A109D" wp14:editId="6BFC60C0">
            <wp:extent cx="5769864" cy="4599432"/>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2900" t="2400" r="1954" b="1943"/>
                    <a:stretch/>
                  </pic:blipFill>
                  <pic:spPr bwMode="auto">
                    <a:xfrm>
                      <a:off x="0" y="0"/>
                      <a:ext cx="5769864" cy="4599432"/>
                    </a:xfrm>
                    <a:prstGeom prst="rect">
                      <a:avLst/>
                    </a:prstGeom>
                    <a:noFill/>
                    <a:ln>
                      <a:noFill/>
                    </a:ln>
                    <a:extLst>
                      <a:ext uri="{53640926-AAD7-44D8-BBD7-CCE9431645EC}">
                        <a14:shadowObscured xmlns:a14="http://schemas.microsoft.com/office/drawing/2010/main"/>
                      </a:ext>
                    </a:extLst>
                  </pic:spPr>
                </pic:pic>
              </a:graphicData>
            </a:graphic>
          </wp:inline>
        </w:drawing>
      </w:r>
    </w:p>
    <w:p w14:paraId="37C3C991" w14:textId="77777777" w:rsidR="00CC2D11" w:rsidRDefault="007756CB" w:rsidP="008E41D5">
      <w:pPr>
        <w:pStyle w:val="Caption"/>
        <w:jc w:val="center"/>
        <w:rPr>
          <w:b w:val="0"/>
          <w:sz w:val="22"/>
        </w:rPr>
      </w:pPr>
      <w:bookmarkStart w:id="71" w:name="_Toc453532384"/>
      <w:bookmarkStart w:id="72" w:name="_Toc453606672"/>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10</w:t>
      </w:r>
      <w:r w:rsidR="007702D0" w:rsidRPr="00133DAE">
        <w:rPr>
          <w:b w:val="0"/>
          <w:noProof/>
          <w:sz w:val="22"/>
        </w:rPr>
        <w:fldChar w:fldCharType="end"/>
      </w:r>
      <w:r w:rsidRPr="00133DAE">
        <w:rPr>
          <w:b w:val="0"/>
          <w:sz w:val="22"/>
        </w:rPr>
        <w:t>: The indoor ambient temperature and relative humidity for two contiguous days of data collected for House 1 in West Palm Beach, FL</w:t>
      </w:r>
      <w:bookmarkEnd w:id="71"/>
      <w:bookmarkEnd w:id="72"/>
    </w:p>
    <w:p w14:paraId="6D189804" w14:textId="77777777" w:rsidR="008407E3" w:rsidRDefault="008407E3" w:rsidP="00705149"/>
    <w:p w14:paraId="638CB136" w14:textId="77777777" w:rsidR="008407E3" w:rsidRDefault="008407E3" w:rsidP="00705149"/>
    <w:p w14:paraId="277743DA" w14:textId="77777777" w:rsidR="008407E3" w:rsidRDefault="008407E3" w:rsidP="00705149"/>
    <w:p w14:paraId="2572D6DE" w14:textId="77777777" w:rsidR="008407E3" w:rsidRDefault="008407E3" w:rsidP="00705149"/>
    <w:p w14:paraId="41A9BFDD" w14:textId="77777777" w:rsidR="009B3D71" w:rsidRPr="00B553D9" w:rsidRDefault="00D83016" w:rsidP="00B553D9">
      <w:pPr>
        <w:pStyle w:val="Heading2"/>
        <w:rPr>
          <w:caps/>
        </w:rPr>
      </w:pPr>
      <w:bookmarkStart w:id="73" w:name="_Toc453535588"/>
      <w:bookmarkStart w:id="74" w:name="_Toc453652925"/>
      <w:r w:rsidRPr="00B553D9">
        <w:rPr>
          <w:caps/>
        </w:rPr>
        <w:t>H</w:t>
      </w:r>
      <w:r w:rsidR="00F22A74" w:rsidRPr="00B553D9">
        <w:rPr>
          <w:caps/>
        </w:rPr>
        <w:t>ouse</w:t>
      </w:r>
      <w:r w:rsidR="009B3D71" w:rsidRPr="00B553D9">
        <w:rPr>
          <w:caps/>
        </w:rPr>
        <w:t xml:space="preserve"> 2: Concrete Tile Roof with ocSPF sealed attic</w:t>
      </w:r>
      <w:bookmarkEnd w:id="73"/>
      <w:bookmarkEnd w:id="74"/>
    </w:p>
    <w:p w14:paraId="28326A7C" w14:textId="77777777" w:rsidR="00AD5BEE" w:rsidRDefault="000A03BF" w:rsidP="00AD5BEE">
      <w:pPr>
        <w:rPr>
          <w:b w:val="0"/>
          <w:color w:val="000000" w:themeColor="text1"/>
        </w:rPr>
      </w:pPr>
      <w:r>
        <w:rPr>
          <w:b w:val="0"/>
        </w:rPr>
        <w:t>House 2 is located in Venice</w:t>
      </w:r>
      <w:r w:rsidR="00E83524">
        <w:rPr>
          <w:b w:val="0"/>
        </w:rPr>
        <w:t>, FL</w:t>
      </w:r>
      <w:r w:rsidR="006E47F2">
        <w:rPr>
          <w:b w:val="0"/>
        </w:rPr>
        <w:t xml:space="preserve"> within</w:t>
      </w:r>
      <w:r>
        <w:rPr>
          <w:b w:val="0"/>
        </w:rPr>
        <w:t xml:space="preserve"> Climate Zone 2A</w:t>
      </w:r>
      <w:r w:rsidR="006E47F2">
        <w:rPr>
          <w:b w:val="0"/>
        </w:rPr>
        <w:t>, defined as</w:t>
      </w:r>
      <w:r>
        <w:rPr>
          <w:b w:val="0"/>
        </w:rPr>
        <w:t xml:space="preserve"> hot-humid by ASHRAE 169 (</w:t>
      </w:r>
      <w:r w:rsidRPr="00036629">
        <w:rPr>
          <w:b w:val="0"/>
        </w:rPr>
        <w:t>2006</w:t>
      </w:r>
      <w:r w:rsidR="006E47F2">
        <w:rPr>
          <w:b w:val="0"/>
        </w:rPr>
        <w:t>), and Florida Energy Climate Zone</w:t>
      </w:r>
      <w:r w:rsidR="007E5016">
        <w:rPr>
          <w:b w:val="0"/>
        </w:rPr>
        <w:t xml:space="preserve"> </w:t>
      </w:r>
      <w:r w:rsidR="006E47F2">
        <w:rPr>
          <w:b w:val="0"/>
        </w:rPr>
        <w:t>(</w:t>
      </w:r>
      <w:r w:rsidR="007E5016">
        <w:rPr>
          <w:b w:val="0"/>
        </w:rPr>
        <w:t>FECZ</w:t>
      </w:r>
      <w:r w:rsidR="006E47F2">
        <w:rPr>
          <w:b w:val="0"/>
        </w:rPr>
        <w:t>)</w:t>
      </w:r>
      <w:r w:rsidR="007E5016">
        <w:rPr>
          <w:b w:val="0"/>
        </w:rPr>
        <w:t xml:space="preserve"> 2</w:t>
      </w:r>
      <w:r w:rsidR="00E83524">
        <w:rPr>
          <w:b w:val="0"/>
        </w:rPr>
        <w:t>.</w:t>
      </w:r>
      <w:r w:rsidRPr="00002408">
        <w:rPr>
          <w:b w:val="0"/>
        </w:rPr>
        <w:t xml:space="preserve"> </w:t>
      </w:r>
      <w:r w:rsidR="007E5016" w:rsidRPr="007E5016">
        <w:rPr>
          <w:b w:val="0"/>
        </w:rPr>
        <w:t xml:space="preserve">The warmest month in Venice is August with an average high temperature of 90.6°F. The hottest day on record was June 29 1977 when the temperature hit 99.0°F. During January the </w:t>
      </w:r>
      <w:r w:rsidR="006E47F2">
        <w:rPr>
          <w:b w:val="0"/>
        </w:rPr>
        <w:t xml:space="preserve">average </w:t>
      </w:r>
      <w:r w:rsidR="007E5016" w:rsidRPr="007E5016">
        <w:rPr>
          <w:b w:val="0"/>
        </w:rPr>
        <w:t>overnight temperature drops to 51.2°F with the lowest temperature of 32.0°F being recorded on January 4 2012.</w:t>
      </w:r>
      <w:r w:rsidR="00AD5BEE" w:rsidRPr="00AD5BEE">
        <w:rPr>
          <w:b w:val="0"/>
          <w:color w:val="000000" w:themeColor="text1"/>
        </w:rPr>
        <w:t xml:space="preserve"> </w:t>
      </w:r>
      <w:r w:rsidR="00AD5BEE">
        <w:rPr>
          <w:b w:val="0"/>
          <w:color w:val="000000" w:themeColor="text1"/>
        </w:rPr>
        <w:t xml:space="preserve">The average annual precipitation </w:t>
      </w:r>
      <w:r w:rsidR="006E47F2">
        <w:rPr>
          <w:b w:val="0"/>
          <w:color w:val="000000" w:themeColor="text1"/>
        </w:rPr>
        <w:t xml:space="preserve">in Venice </w:t>
      </w:r>
      <w:r w:rsidR="00AD5BEE">
        <w:rPr>
          <w:b w:val="0"/>
          <w:color w:val="000000" w:themeColor="text1"/>
        </w:rPr>
        <w:t>is 50.5 inches.</w:t>
      </w:r>
      <w:r w:rsidR="00534A08">
        <w:rPr>
          <w:b w:val="0"/>
          <w:color w:val="000000" w:themeColor="text1"/>
        </w:rPr>
        <w:t xml:space="preserve"> Figure 11</w:t>
      </w:r>
      <w:r w:rsidR="00534A08" w:rsidRPr="009C59F5">
        <w:rPr>
          <w:b w:val="0"/>
          <w:color w:val="000000" w:themeColor="text1"/>
        </w:rPr>
        <w:t xml:space="preserve"> shows images of the residence from four different directions.  </w:t>
      </w:r>
    </w:p>
    <w:p w14:paraId="312BF1C9" w14:textId="77777777" w:rsidR="00F90E42" w:rsidRDefault="00F90E42" w:rsidP="00AD5BEE">
      <w:pPr>
        <w:rPr>
          <w:b w:val="0"/>
          <w:color w:val="000000" w:themeColor="text1"/>
        </w:rPr>
      </w:pPr>
    </w:p>
    <w:p w14:paraId="7DE78495" w14:textId="77777777" w:rsidR="00F90E42" w:rsidRDefault="00F90E42" w:rsidP="00F90E42">
      <w:r w:rsidRPr="00262DC9">
        <w:rPr>
          <w:noProof/>
        </w:rPr>
        <w:lastRenderedPageBreak/>
        <w:drawing>
          <wp:inline distT="0" distB="0" distL="0" distR="0" wp14:anchorId="4C18A08F" wp14:editId="67D45CB2">
            <wp:extent cx="2706254" cy="2029691"/>
            <wp:effectExtent l="0" t="0" r="0" b="8890"/>
            <wp:docPr id="52" name="Picture 52" descr="C:\Users\Anshul\Downloads\IMG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shul\Downloads\IMG_142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56392" cy="2067294"/>
                    </a:xfrm>
                    <a:prstGeom prst="rect">
                      <a:avLst/>
                    </a:prstGeom>
                    <a:noFill/>
                    <a:ln>
                      <a:noFill/>
                    </a:ln>
                  </pic:spPr>
                </pic:pic>
              </a:graphicData>
            </a:graphic>
          </wp:inline>
        </w:drawing>
      </w:r>
      <w:r>
        <w:t xml:space="preserve"> </w:t>
      </w:r>
      <w:r w:rsidRPr="00262DC9">
        <w:rPr>
          <w:noProof/>
        </w:rPr>
        <w:drawing>
          <wp:inline distT="0" distB="0" distL="0" distR="0" wp14:anchorId="58F51532" wp14:editId="4D3AF4A8">
            <wp:extent cx="2722418" cy="2041813"/>
            <wp:effectExtent l="0" t="0" r="1905" b="0"/>
            <wp:docPr id="53" name="Picture 53" descr="C:\Users\Anshul\Downloads\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shul\Downloads\IMG_142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82417" cy="2086812"/>
                    </a:xfrm>
                    <a:prstGeom prst="rect">
                      <a:avLst/>
                    </a:prstGeom>
                    <a:noFill/>
                    <a:ln>
                      <a:noFill/>
                    </a:ln>
                  </pic:spPr>
                </pic:pic>
              </a:graphicData>
            </a:graphic>
          </wp:inline>
        </w:drawing>
      </w:r>
    </w:p>
    <w:p w14:paraId="35D63CCB" w14:textId="77777777" w:rsidR="00534A08" w:rsidRDefault="00534A08" w:rsidP="00F90E42"/>
    <w:p w14:paraId="76E70A8A" w14:textId="77777777" w:rsidR="00F90E42" w:rsidRDefault="00F90E42" w:rsidP="00F90E42">
      <w:pPr>
        <w:keepNext/>
      </w:pPr>
      <w:r>
        <w:rPr>
          <w:noProof/>
        </w:rPr>
        <w:drawing>
          <wp:inline distT="0" distB="0" distL="0" distR="0" wp14:anchorId="69C8B489" wp14:editId="53C2CE00">
            <wp:extent cx="2701636" cy="1900563"/>
            <wp:effectExtent l="0" t="0" r="381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r="14032" b="13378"/>
                    <a:stretch/>
                  </pic:blipFill>
                  <pic:spPr bwMode="auto">
                    <a:xfrm>
                      <a:off x="0" y="0"/>
                      <a:ext cx="2926084" cy="20584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854E9">
        <w:rPr>
          <w:noProof/>
        </w:rPr>
        <w:drawing>
          <wp:inline distT="0" distB="0" distL="0" distR="0" wp14:anchorId="7365B4DB" wp14:editId="1FD8341D">
            <wp:extent cx="2703925" cy="1906097"/>
            <wp:effectExtent l="0" t="0" r="1270" b="0"/>
            <wp:docPr id="55" name="Picture 55" descr="C:\Users\Anshul\Downloads\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shul\Downloads\DSC_003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77457" cy="1957933"/>
                    </a:xfrm>
                    <a:prstGeom prst="rect">
                      <a:avLst/>
                    </a:prstGeom>
                    <a:noFill/>
                    <a:ln>
                      <a:noFill/>
                    </a:ln>
                  </pic:spPr>
                </pic:pic>
              </a:graphicData>
            </a:graphic>
          </wp:inline>
        </w:drawing>
      </w:r>
    </w:p>
    <w:p w14:paraId="188C4553" w14:textId="77777777" w:rsidR="00F90E42" w:rsidRPr="00F90E42" w:rsidRDefault="00F90E42" w:rsidP="00F90E42">
      <w:pPr>
        <w:pStyle w:val="Caption"/>
        <w:rPr>
          <w:b w:val="0"/>
          <w:sz w:val="22"/>
          <w:szCs w:val="22"/>
        </w:rPr>
      </w:pPr>
      <w:r w:rsidRPr="00F90E42">
        <w:rPr>
          <w:b w:val="0"/>
          <w:sz w:val="22"/>
          <w:szCs w:val="22"/>
        </w:rPr>
        <w:t xml:space="preserve">                                                            </w:t>
      </w:r>
      <w:bookmarkStart w:id="75" w:name="_Toc453606673"/>
      <w:r w:rsidRPr="00F90E42">
        <w:rPr>
          <w:b w:val="0"/>
          <w:sz w:val="22"/>
          <w:szCs w:val="22"/>
        </w:rPr>
        <w:t xml:space="preserve">Figure </w:t>
      </w:r>
      <w:r w:rsidRPr="00F90E42">
        <w:rPr>
          <w:b w:val="0"/>
          <w:sz w:val="22"/>
          <w:szCs w:val="22"/>
        </w:rPr>
        <w:fldChar w:fldCharType="begin"/>
      </w:r>
      <w:r w:rsidRPr="00F90E42">
        <w:rPr>
          <w:b w:val="0"/>
          <w:sz w:val="22"/>
          <w:szCs w:val="22"/>
        </w:rPr>
        <w:instrText xml:space="preserve"> SEQ Figure \* ARABIC </w:instrText>
      </w:r>
      <w:r w:rsidRPr="00F90E42">
        <w:rPr>
          <w:b w:val="0"/>
          <w:sz w:val="22"/>
          <w:szCs w:val="22"/>
        </w:rPr>
        <w:fldChar w:fldCharType="separate"/>
      </w:r>
      <w:r w:rsidR="00F047F2">
        <w:rPr>
          <w:b w:val="0"/>
          <w:noProof/>
          <w:sz w:val="22"/>
          <w:szCs w:val="22"/>
        </w:rPr>
        <w:t>11</w:t>
      </w:r>
      <w:r w:rsidRPr="00F90E42">
        <w:rPr>
          <w:b w:val="0"/>
          <w:sz w:val="22"/>
          <w:szCs w:val="22"/>
        </w:rPr>
        <w:fldChar w:fldCharType="end"/>
      </w:r>
      <w:r w:rsidRPr="00F90E42">
        <w:rPr>
          <w:b w:val="0"/>
          <w:sz w:val="22"/>
          <w:szCs w:val="22"/>
        </w:rPr>
        <w:t>: House 2 in Venice, FL</w:t>
      </w:r>
      <w:bookmarkEnd w:id="75"/>
    </w:p>
    <w:p w14:paraId="584C37EC" w14:textId="77777777" w:rsidR="00F90E42" w:rsidRDefault="00F90E42" w:rsidP="00F90E42">
      <w:r>
        <w:t xml:space="preserve"> </w:t>
      </w:r>
    </w:p>
    <w:p w14:paraId="7F0A5077" w14:textId="77777777" w:rsidR="009F49DA" w:rsidRPr="00B553D9" w:rsidRDefault="00D83016" w:rsidP="00705149">
      <w:pPr>
        <w:pStyle w:val="Heading3"/>
        <w:rPr>
          <w:caps/>
        </w:rPr>
      </w:pPr>
      <w:bookmarkStart w:id="76" w:name="_Toc453535589"/>
      <w:bookmarkStart w:id="77" w:name="_Toc453652926"/>
      <w:r w:rsidRPr="00B553D9">
        <w:rPr>
          <w:caps/>
        </w:rPr>
        <w:t>Air Leakage Testing</w:t>
      </w:r>
      <w:r w:rsidR="00930C95">
        <w:rPr>
          <w:caps/>
        </w:rPr>
        <w:t xml:space="preserve"> and</w:t>
      </w:r>
      <w:r w:rsidR="009F49DA" w:rsidRPr="00B553D9">
        <w:rPr>
          <w:caps/>
        </w:rPr>
        <w:t xml:space="preserve"> Results</w:t>
      </w:r>
      <w:bookmarkEnd w:id="76"/>
      <w:bookmarkEnd w:id="77"/>
    </w:p>
    <w:p w14:paraId="49BDEF79" w14:textId="77777777" w:rsidR="009F49DA" w:rsidRDefault="00131EE4" w:rsidP="009F49DA">
      <w:pPr>
        <w:rPr>
          <w:b w:val="0"/>
        </w:rPr>
      </w:pPr>
      <w:r w:rsidRPr="005564F6">
        <w:rPr>
          <w:b w:val="0"/>
          <w:noProof/>
        </w:rPr>
        <w:drawing>
          <wp:anchor distT="0" distB="0" distL="114300" distR="114300" simplePos="0" relativeHeight="251622912" behindDoc="0" locked="0" layoutInCell="1" allowOverlap="1" wp14:anchorId="44540E6F" wp14:editId="67BA8041">
            <wp:simplePos x="0" y="0"/>
            <wp:positionH relativeFrom="column">
              <wp:posOffset>4107815</wp:posOffset>
            </wp:positionH>
            <wp:positionV relativeFrom="paragraph">
              <wp:posOffset>35560</wp:posOffset>
            </wp:positionV>
            <wp:extent cx="1778000" cy="2371725"/>
            <wp:effectExtent l="0" t="0" r="0" b="9525"/>
            <wp:wrapSquare wrapText="lef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78000" cy="23717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9F49DA">
        <w:rPr>
          <w:b w:val="0"/>
        </w:rPr>
        <w:t xml:space="preserve">For House 2 the duct leakage to the attic could not be determined directly, so instead the duct leakage to the conditioned space was measured then subtracted from the total duct leakage results to yield duct leakage to the attic. </w:t>
      </w:r>
      <w:r w:rsidR="009F49DA" w:rsidRPr="001161B0">
        <w:rPr>
          <w:b w:val="0"/>
        </w:rPr>
        <w:t>To determine the duct leakage into the conditioned space, one duct blaster fan is connected to the return vent and one duct blaster fan is connected into the attic opening</w:t>
      </w:r>
      <w:r w:rsidR="00534A08">
        <w:rPr>
          <w:b w:val="0"/>
        </w:rPr>
        <w:t>, Figure 12</w:t>
      </w:r>
      <w:r w:rsidR="009F49DA" w:rsidRPr="001161B0">
        <w:rPr>
          <w:b w:val="0"/>
        </w:rPr>
        <w:t xml:space="preserve">. </w:t>
      </w:r>
    </w:p>
    <w:p w14:paraId="1698D3BF" w14:textId="77777777" w:rsidR="009F49DA" w:rsidRDefault="009F49DA" w:rsidP="009F49DA">
      <w:pPr>
        <w:rPr>
          <w:b w:val="0"/>
        </w:rPr>
      </w:pPr>
    </w:p>
    <w:p w14:paraId="7FFFF13E" w14:textId="77777777" w:rsidR="009F49DA" w:rsidRDefault="009F49DA" w:rsidP="009F49DA">
      <w:pPr>
        <w:rPr>
          <w:b w:val="0"/>
        </w:rPr>
      </w:pPr>
      <w:r w:rsidRPr="009F49DA">
        <w:rPr>
          <w:b w:val="0"/>
        </w:rPr>
        <w:t>To determine the airtightness of the building envelope, the attic hatch is left open (since the pressure boundary should be the unvented attic roof) and the blower door fan is used to pressurize and depressurize the house. This test determines the total leakage out of the building envelope due to constructional leaks – through gaps in doors and windows, gaps in the roof to wall and wall to ceiling connections</w:t>
      </w:r>
      <w:r w:rsidR="005F3479">
        <w:rPr>
          <w:b w:val="0"/>
        </w:rPr>
        <w:t>, Figure 1</w:t>
      </w:r>
      <w:r w:rsidR="00534A08">
        <w:rPr>
          <w:b w:val="0"/>
        </w:rPr>
        <w:t>3</w:t>
      </w:r>
      <w:r w:rsidR="00E00492">
        <w:rPr>
          <w:b w:val="0"/>
        </w:rPr>
        <w:t xml:space="preserve"> and 1</w:t>
      </w:r>
      <w:r w:rsidR="00534A08">
        <w:rPr>
          <w:b w:val="0"/>
        </w:rPr>
        <w:t>4</w:t>
      </w:r>
      <w:r w:rsidRPr="009F49DA">
        <w:rPr>
          <w:b w:val="0"/>
        </w:rPr>
        <w:t>.</w:t>
      </w:r>
    </w:p>
    <w:p w14:paraId="18D6D3D5" w14:textId="77777777" w:rsidR="00F22A74" w:rsidRPr="009F49DA" w:rsidRDefault="00A92244" w:rsidP="009F49DA">
      <w:pPr>
        <w:rPr>
          <w:b w:val="0"/>
        </w:rPr>
      </w:pPr>
      <w:r>
        <w:rPr>
          <w:noProof/>
        </w:rPr>
        <mc:AlternateContent>
          <mc:Choice Requires="wps">
            <w:drawing>
              <wp:anchor distT="0" distB="0" distL="114300" distR="114300" simplePos="0" relativeHeight="251668992" behindDoc="0" locked="0" layoutInCell="1" allowOverlap="1" wp14:anchorId="78D725D6" wp14:editId="70D375FB">
                <wp:simplePos x="0" y="0"/>
                <wp:positionH relativeFrom="column">
                  <wp:posOffset>4246245</wp:posOffset>
                </wp:positionH>
                <wp:positionV relativeFrom="paragraph">
                  <wp:posOffset>222885</wp:posOffset>
                </wp:positionV>
                <wp:extent cx="1558290" cy="321310"/>
                <wp:effectExtent l="0" t="0" r="3810" b="2540"/>
                <wp:wrapSquare wrapText="bothSides"/>
                <wp:docPr id="48" name="Text Box 48"/>
                <wp:cNvGraphicFramePr/>
                <a:graphic xmlns:a="http://schemas.openxmlformats.org/drawingml/2006/main">
                  <a:graphicData uri="http://schemas.microsoft.com/office/word/2010/wordprocessingShape">
                    <wps:wsp>
                      <wps:cNvSpPr txBox="1"/>
                      <wps:spPr>
                        <a:xfrm>
                          <a:off x="0" y="0"/>
                          <a:ext cx="1558290" cy="321310"/>
                        </a:xfrm>
                        <a:prstGeom prst="rect">
                          <a:avLst/>
                        </a:prstGeom>
                        <a:solidFill>
                          <a:prstClr val="white"/>
                        </a:solidFill>
                        <a:ln>
                          <a:noFill/>
                        </a:ln>
                        <a:effectLst/>
                      </wps:spPr>
                      <wps:txbx>
                        <w:txbxContent>
                          <w:p w14:paraId="5598831F" w14:textId="77777777" w:rsidR="00D32C8E" w:rsidRPr="00133DAE" w:rsidRDefault="00D32C8E" w:rsidP="00131EE4">
                            <w:pPr>
                              <w:pStyle w:val="Caption"/>
                              <w:jc w:val="center"/>
                              <w:rPr>
                                <w:b w:val="0"/>
                                <w:noProof/>
                                <w:sz w:val="22"/>
                                <w:szCs w:val="24"/>
                              </w:rPr>
                            </w:pPr>
                            <w:bookmarkStart w:id="78" w:name="_Toc453532385"/>
                            <w:bookmarkStart w:id="79" w:name="_Toc453606674"/>
                            <w:r w:rsidRPr="00133DAE">
                              <w:rPr>
                                <w:b w:val="0"/>
                                <w:sz w:val="22"/>
                              </w:rPr>
                              <w:t xml:space="preserve">Figure </w:t>
                            </w:r>
                            <w:r w:rsidRPr="00133DAE">
                              <w:rPr>
                                <w:b w:val="0"/>
                                <w:sz w:val="22"/>
                              </w:rPr>
                              <w:fldChar w:fldCharType="begin"/>
                            </w:r>
                            <w:r w:rsidRPr="00133DAE">
                              <w:rPr>
                                <w:b w:val="0"/>
                                <w:sz w:val="22"/>
                              </w:rPr>
                              <w:instrText xml:space="preserve"> SEQ Figure \* ARABIC </w:instrText>
                            </w:r>
                            <w:r w:rsidRPr="00133DAE">
                              <w:rPr>
                                <w:b w:val="0"/>
                                <w:sz w:val="22"/>
                              </w:rPr>
                              <w:fldChar w:fldCharType="separate"/>
                            </w:r>
                            <w:r>
                              <w:rPr>
                                <w:b w:val="0"/>
                                <w:noProof/>
                                <w:sz w:val="22"/>
                              </w:rPr>
                              <w:t>12</w:t>
                            </w:r>
                            <w:r w:rsidRPr="00133DAE">
                              <w:rPr>
                                <w:b w:val="0"/>
                                <w:noProof/>
                                <w:sz w:val="22"/>
                              </w:rPr>
                              <w:fldChar w:fldCharType="end"/>
                            </w:r>
                            <w:r>
                              <w:rPr>
                                <w:b w:val="0"/>
                                <w:sz w:val="22"/>
                              </w:rPr>
                              <w:t>: Duct Blasters fitted into the a</w:t>
                            </w:r>
                            <w:r w:rsidRPr="00133DAE">
                              <w:rPr>
                                <w:b w:val="0"/>
                                <w:sz w:val="22"/>
                              </w:rPr>
                              <w:t>ttic</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725D6" id="Text Box 48" o:spid="_x0000_s1029" type="#_x0000_t202" style="position:absolute;left:0;text-align:left;margin-left:334.35pt;margin-top:17.55pt;width:122.7pt;height:25.3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" stroked="f">
                <v:textbox style="mso-fit-shape-to-text:t" inset="0,0,0,0">
                  <w:txbxContent>
                    <w:p w14:paraId="5598831F" w14:textId="77777777" w:rsidR="00D32C8E" w:rsidRPr="00133DAE" w:rsidRDefault="00D32C8E" w:rsidP="00131EE4">
                      <w:pPr>
                        <w:pStyle w:val="Caption"/>
                        <w:jc w:val="center"/>
                        <w:rPr>
                          <w:b w:val="0"/>
                          <w:noProof/>
                          <w:sz w:val="22"/>
                          <w:szCs w:val="24"/>
                        </w:rPr>
                      </w:pPr>
                      <w:bookmarkStart w:id="80" w:name="_Toc453532385"/>
                      <w:bookmarkStart w:id="81" w:name="_Toc453606674"/>
                      <w:r w:rsidRPr="00133DAE">
                        <w:rPr>
                          <w:b w:val="0"/>
                          <w:sz w:val="22"/>
                        </w:rPr>
                        <w:t xml:space="preserve">Figure </w:t>
                      </w:r>
                      <w:r w:rsidRPr="00133DAE">
                        <w:rPr>
                          <w:b w:val="0"/>
                          <w:sz w:val="22"/>
                        </w:rPr>
                        <w:fldChar w:fldCharType="begin"/>
                      </w:r>
                      <w:r w:rsidRPr="00133DAE">
                        <w:rPr>
                          <w:b w:val="0"/>
                          <w:sz w:val="22"/>
                        </w:rPr>
                        <w:instrText xml:space="preserve"> SEQ Figure \* ARABIC </w:instrText>
                      </w:r>
                      <w:r w:rsidRPr="00133DAE">
                        <w:rPr>
                          <w:b w:val="0"/>
                          <w:sz w:val="22"/>
                        </w:rPr>
                        <w:fldChar w:fldCharType="separate"/>
                      </w:r>
                      <w:r>
                        <w:rPr>
                          <w:b w:val="0"/>
                          <w:noProof/>
                          <w:sz w:val="22"/>
                        </w:rPr>
                        <w:t>12</w:t>
                      </w:r>
                      <w:r w:rsidRPr="00133DAE">
                        <w:rPr>
                          <w:b w:val="0"/>
                          <w:noProof/>
                          <w:sz w:val="22"/>
                        </w:rPr>
                        <w:fldChar w:fldCharType="end"/>
                      </w:r>
                      <w:r>
                        <w:rPr>
                          <w:b w:val="0"/>
                          <w:sz w:val="22"/>
                        </w:rPr>
                        <w:t>: Duct Blasters fitted into the a</w:t>
                      </w:r>
                      <w:r w:rsidRPr="00133DAE">
                        <w:rPr>
                          <w:b w:val="0"/>
                          <w:sz w:val="22"/>
                        </w:rPr>
                        <w:t>ttic</w:t>
                      </w:r>
                      <w:bookmarkEnd w:id="80"/>
                      <w:bookmarkEnd w:id="81"/>
                    </w:p>
                  </w:txbxContent>
                </v:textbox>
                <w10:wrap type="square"/>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960"/>
      </w:tblGrid>
      <w:tr w:rsidR="00E6472D" w14:paraId="4EF5846F" w14:textId="77777777" w:rsidTr="00C17C9D">
        <w:trPr>
          <w:jc w:val="center"/>
        </w:trPr>
        <w:tc>
          <w:tcPr>
            <w:tcW w:w="4050" w:type="dxa"/>
          </w:tcPr>
          <w:p w14:paraId="0489530C" w14:textId="77777777" w:rsidR="007756CB" w:rsidRDefault="007756CB" w:rsidP="007756CB">
            <w:pPr>
              <w:keepNext/>
              <w:jc w:val="center"/>
            </w:pPr>
            <w:r>
              <w:rPr>
                <w:noProof/>
              </w:rPr>
              <w:lastRenderedPageBreak/>
              <w:drawing>
                <wp:inline distT="0" distB="0" distL="0" distR="0" wp14:anchorId="7B62061B" wp14:editId="7A91379C">
                  <wp:extent cx="1729321" cy="303739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740977" cy="3057871"/>
                          </a:xfrm>
                          <a:prstGeom prst="rect">
                            <a:avLst/>
                          </a:prstGeom>
                          <a:ln>
                            <a:noFill/>
                          </a:ln>
                          <a:effectLst/>
                        </pic:spPr>
                      </pic:pic>
                    </a:graphicData>
                  </a:graphic>
                </wp:inline>
              </w:drawing>
            </w:r>
          </w:p>
          <w:p w14:paraId="23439D79" w14:textId="77777777" w:rsidR="00E00492" w:rsidRPr="00133DAE" w:rsidRDefault="007756CB" w:rsidP="00131EE4">
            <w:pPr>
              <w:pStyle w:val="Caption"/>
              <w:jc w:val="center"/>
              <w:rPr>
                <w:b w:val="0"/>
              </w:rPr>
            </w:pPr>
            <w:bookmarkStart w:id="82" w:name="_Toc453532386"/>
            <w:bookmarkStart w:id="83" w:name="_Toc453606675"/>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13</w:t>
            </w:r>
            <w:r w:rsidR="007702D0" w:rsidRPr="00133DAE">
              <w:rPr>
                <w:b w:val="0"/>
                <w:noProof/>
                <w:sz w:val="22"/>
              </w:rPr>
              <w:fldChar w:fldCharType="end"/>
            </w:r>
            <w:r w:rsidR="00E073AA">
              <w:rPr>
                <w:b w:val="0"/>
                <w:sz w:val="22"/>
              </w:rPr>
              <w:t>: Total duct leakage test for f</w:t>
            </w:r>
            <w:r w:rsidR="00131EE4">
              <w:rPr>
                <w:b w:val="0"/>
                <w:sz w:val="22"/>
              </w:rPr>
              <w:t>irst</w:t>
            </w:r>
            <w:r w:rsidR="00E073AA">
              <w:rPr>
                <w:b w:val="0"/>
                <w:sz w:val="22"/>
              </w:rPr>
              <w:t xml:space="preserve"> f</w:t>
            </w:r>
            <w:r w:rsidRPr="00133DAE">
              <w:rPr>
                <w:b w:val="0"/>
                <w:sz w:val="22"/>
              </w:rPr>
              <w:t>loor</w:t>
            </w:r>
            <w:bookmarkEnd w:id="82"/>
            <w:bookmarkEnd w:id="83"/>
          </w:p>
        </w:tc>
        <w:tc>
          <w:tcPr>
            <w:tcW w:w="3960" w:type="dxa"/>
          </w:tcPr>
          <w:p w14:paraId="73FCE194" w14:textId="77777777" w:rsidR="007756CB" w:rsidRDefault="007756CB" w:rsidP="007756CB">
            <w:pPr>
              <w:keepNext/>
              <w:jc w:val="center"/>
            </w:pPr>
            <w:r>
              <w:rPr>
                <w:noProof/>
              </w:rPr>
              <w:drawing>
                <wp:inline distT="0" distB="0" distL="0" distR="0" wp14:anchorId="300F5AFA" wp14:editId="5821F3AC">
                  <wp:extent cx="1811189" cy="3037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838472" cy="3082955"/>
                          </a:xfrm>
                          <a:prstGeom prst="rect">
                            <a:avLst/>
                          </a:prstGeom>
                          <a:ln>
                            <a:noFill/>
                          </a:ln>
                          <a:effectLst/>
                        </pic:spPr>
                      </pic:pic>
                    </a:graphicData>
                  </a:graphic>
                </wp:inline>
              </w:drawing>
            </w:r>
          </w:p>
          <w:p w14:paraId="4766D490" w14:textId="77777777" w:rsidR="00E00492" w:rsidRPr="00133DAE" w:rsidRDefault="007756CB" w:rsidP="00131EE4">
            <w:pPr>
              <w:pStyle w:val="Caption"/>
              <w:jc w:val="center"/>
              <w:rPr>
                <w:b w:val="0"/>
              </w:rPr>
            </w:pPr>
            <w:bookmarkStart w:id="84" w:name="_Toc453532387"/>
            <w:bookmarkStart w:id="85" w:name="_Toc453606676"/>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14</w:t>
            </w:r>
            <w:r w:rsidR="007702D0" w:rsidRPr="00133DAE">
              <w:rPr>
                <w:b w:val="0"/>
                <w:noProof/>
                <w:sz w:val="22"/>
              </w:rPr>
              <w:fldChar w:fldCharType="end"/>
            </w:r>
            <w:r w:rsidRPr="00133DAE">
              <w:rPr>
                <w:b w:val="0"/>
                <w:sz w:val="22"/>
              </w:rPr>
              <w:t>: Tot</w:t>
            </w:r>
            <w:r w:rsidR="00E073AA">
              <w:rPr>
                <w:b w:val="0"/>
                <w:sz w:val="22"/>
              </w:rPr>
              <w:t>al duct leakage t</w:t>
            </w:r>
            <w:r w:rsidRPr="00133DAE">
              <w:rPr>
                <w:b w:val="0"/>
                <w:sz w:val="22"/>
              </w:rPr>
              <w:t xml:space="preserve">est for </w:t>
            </w:r>
            <w:r w:rsidR="00E073AA">
              <w:rPr>
                <w:b w:val="0"/>
                <w:sz w:val="22"/>
              </w:rPr>
              <w:t>s</w:t>
            </w:r>
            <w:r w:rsidR="00131EE4">
              <w:rPr>
                <w:b w:val="0"/>
                <w:sz w:val="22"/>
              </w:rPr>
              <w:t>econd</w:t>
            </w:r>
            <w:r w:rsidR="00E073AA">
              <w:rPr>
                <w:b w:val="0"/>
                <w:sz w:val="22"/>
              </w:rPr>
              <w:t xml:space="preserve"> f</w:t>
            </w:r>
            <w:r w:rsidRPr="00133DAE">
              <w:rPr>
                <w:b w:val="0"/>
                <w:sz w:val="22"/>
              </w:rPr>
              <w:t>loor</w:t>
            </w:r>
            <w:bookmarkEnd w:id="84"/>
            <w:bookmarkEnd w:id="85"/>
          </w:p>
        </w:tc>
      </w:tr>
      <w:tr w:rsidR="00E6472D" w14:paraId="31085FD7" w14:textId="77777777" w:rsidTr="00C17C9D">
        <w:trPr>
          <w:jc w:val="center"/>
        </w:trPr>
        <w:tc>
          <w:tcPr>
            <w:tcW w:w="4050" w:type="dxa"/>
          </w:tcPr>
          <w:p w14:paraId="3BE67449" w14:textId="77777777" w:rsidR="00E00492" w:rsidRDefault="00E00492" w:rsidP="00E00492">
            <w:pPr>
              <w:jc w:val="center"/>
              <w:rPr>
                <w:b w:val="0"/>
              </w:rPr>
            </w:pPr>
          </w:p>
        </w:tc>
        <w:tc>
          <w:tcPr>
            <w:tcW w:w="3960" w:type="dxa"/>
          </w:tcPr>
          <w:p w14:paraId="1307E5D2" w14:textId="77777777" w:rsidR="00E00492" w:rsidRDefault="00E00492" w:rsidP="00E00492">
            <w:pPr>
              <w:jc w:val="center"/>
              <w:rPr>
                <w:b w:val="0"/>
              </w:rPr>
            </w:pPr>
          </w:p>
        </w:tc>
      </w:tr>
    </w:tbl>
    <w:p w14:paraId="29517793" w14:textId="77777777" w:rsidR="00F90E42" w:rsidRDefault="00F90E42" w:rsidP="00BA567E">
      <w:pPr>
        <w:jc w:val="left"/>
        <w:rPr>
          <w:b w:val="0"/>
          <w:color w:val="FF0000"/>
        </w:rPr>
      </w:pPr>
    </w:p>
    <w:p w14:paraId="35650C48" w14:textId="77777777" w:rsidR="006D1512" w:rsidRDefault="006D1512" w:rsidP="00CD249E">
      <w:pPr>
        <w:pStyle w:val="ListParagraph"/>
        <w:jc w:val="center"/>
        <w:rPr>
          <w:color w:val="FF0000"/>
          <w:szCs w:val="24"/>
        </w:rPr>
      </w:pPr>
    </w:p>
    <w:p w14:paraId="009503BF" w14:textId="77777777" w:rsidR="00CD249E" w:rsidRDefault="00CD249E" w:rsidP="00CD249E">
      <w:pPr>
        <w:pStyle w:val="ListParagraph"/>
        <w:jc w:val="center"/>
      </w:pPr>
      <w:bookmarkStart w:id="86" w:name="_Toc453606696"/>
      <w:r>
        <w:t xml:space="preserve">Table </w:t>
      </w:r>
      <w:r w:rsidR="00191CB4">
        <w:fldChar w:fldCharType="begin"/>
      </w:r>
      <w:r w:rsidR="00191CB4">
        <w:instrText xml:space="preserve"> SEQ Table \* ARABIC </w:instrText>
      </w:r>
      <w:r w:rsidR="00191CB4">
        <w:fldChar w:fldCharType="separate"/>
      </w:r>
      <w:r w:rsidR="00F047F2">
        <w:rPr>
          <w:noProof/>
        </w:rPr>
        <w:t>5</w:t>
      </w:r>
      <w:r w:rsidR="00191CB4">
        <w:rPr>
          <w:noProof/>
        </w:rPr>
        <w:fldChar w:fldCharType="end"/>
      </w:r>
      <w:r>
        <w:t>: House 2 Air Leakage Test Results</w:t>
      </w:r>
      <w:bookmarkEnd w:id="86"/>
    </w:p>
    <w:tbl>
      <w:tblPr>
        <w:tblStyle w:val="TableGrid"/>
        <w:tblW w:w="0" w:type="auto"/>
        <w:jc w:val="center"/>
        <w:tblLook w:val="04A0" w:firstRow="1" w:lastRow="0" w:firstColumn="1" w:lastColumn="0" w:noHBand="0" w:noVBand="1"/>
      </w:tblPr>
      <w:tblGrid>
        <w:gridCol w:w="1967"/>
        <w:gridCol w:w="1710"/>
        <w:gridCol w:w="1475"/>
        <w:gridCol w:w="1620"/>
      </w:tblGrid>
      <w:tr w:rsidR="00CD249E" w:rsidRPr="0064712C" w14:paraId="641B0AD2" w14:textId="77777777" w:rsidTr="0002150B">
        <w:trPr>
          <w:jc w:val="center"/>
        </w:trPr>
        <w:tc>
          <w:tcPr>
            <w:tcW w:w="1967" w:type="dxa"/>
            <w:shd w:val="clear" w:color="auto" w:fill="D9D9D9" w:themeFill="background1" w:themeFillShade="D9"/>
          </w:tcPr>
          <w:p w14:paraId="6FBD64D7" w14:textId="77777777" w:rsidR="00CD249E" w:rsidRPr="0064712C" w:rsidRDefault="00CD249E" w:rsidP="00CD249E">
            <w:pPr>
              <w:jc w:val="center"/>
              <w:rPr>
                <w:color w:val="000000" w:themeColor="text1"/>
                <w:sz w:val="22"/>
                <w:szCs w:val="22"/>
              </w:rPr>
            </w:pPr>
            <w:r>
              <w:rPr>
                <w:color w:val="000000" w:themeColor="text1"/>
                <w:sz w:val="22"/>
                <w:szCs w:val="22"/>
              </w:rPr>
              <w:t>Parameter</w:t>
            </w:r>
          </w:p>
        </w:tc>
        <w:tc>
          <w:tcPr>
            <w:tcW w:w="1710" w:type="dxa"/>
            <w:shd w:val="clear" w:color="auto" w:fill="D9D9D9" w:themeFill="background1" w:themeFillShade="D9"/>
          </w:tcPr>
          <w:p w14:paraId="4FD27D9F" w14:textId="77777777" w:rsidR="00CD249E" w:rsidRPr="0064712C" w:rsidRDefault="00CD249E" w:rsidP="00E4783E">
            <w:pPr>
              <w:jc w:val="center"/>
              <w:rPr>
                <w:color w:val="000000" w:themeColor="text1"/>
                <w:sz w:val="22"/>
                <w:szCs w:val="22"/>
              </w:rPr>
            </w:pPr>
            <w:r w:rsidRPr="0064712C">
              <w:rPr>
                <w:color w:val="000000" w:themeColor="text1"/>
                <w:sz w:val="22"/>
                <w:szCs w:val="22"/>
              </w:rPr>
              <w:t xml:space="preserve">Conditioned </w:t>
            </w:r>
          </w:p>
          <w:p w14:paraId="592A2955" w14:textId="77777777" w:rsidR="00CD249E" w:rsidRPr="0064712C" w:rsidRDefault="00CD249E" w:rsidP="00E4783E">
            <w:pPr>
              <w:jc w:val="center"/>
              <w:rPr>
                <w:color w:val="000000" w:themeColor="text1"/>
                <w:sz w:val="22"/>
                <w:szCs w:val="22"/>
              </w:rPr>
            </w:pPr>
            <w:r w:rsidRPr="0064712C">
              <w:rPr>
                <w:color w:val="000000" w:themeColor="text1"/>
                <w:sz w:val="22"/>
                <w:szCs w:val="22"/>
              </w:rPr>
              <w:t>Space</w:t>
            </w:r>
          </w:p>
        </w:tc>
        <w:tc>
          <w:tcPr>
            <w:tcW w:w="1475" w:type="dxa"/>
            <w:shd w:val="clear" w:color="auto" w:fill="D9D9D9" w:themeFill="background1" w:themeFillShade="D9"/>
          </w:tcPr>
          <w:p w14:paraId="41808349" w14:textId="77777777" w:rsidR="00CD249E" w:rsidRPr="0064712C" w:rsidRDefault="00CD249E" w:rsidP="00E4783E">
            <w:pPr>
              <w:jc w:val="center"/>
              <w:rPr>
                <w:color w:val="000000" w:themeColor="text1"/>
                <w:sz w:val="22"/>
                <w:szCs w:val="22"/>
              </w:rPr>
            </w:pPr>
            <w:r w:rsidRPr="0064712C">
              <w:rPr>
                <w:color w:val="000000" w:themeColor="text1"/>
                <w:sz w:val="22"/>
                <w:szCs w:val="22"/>
              </w:rPr>
              <w:t xml:space="preserve">Sealed Attic </w:t>
            </w:r>
          </w:p>
          <w:p w14:paraId="7A396673" w14:textId="77777777" w:rsidR="00CD249E" w:rsidRPr="0064712C" w:rsidRDefault="00CD249E" w:rsidP="00E4783E">
            <w:pPr>
              <w:jc w:val="center"/>
              <w:rPr>
                <w:color w:val="000000" w:themeColor="text1"/>
                <w:sz w:val="22"/>
                <w:szCs w:val="22"/>
              </w:rPr>
            </w:pPr>
            <w:r w:rsidRPr="0064712C">
              <w:rPr>
                <w:color w:val="000000" w:themeColor="text1"/>
                <w:sz w:val="22"/>
                <w:szCs w:val="22"/>
              </w:rPr>
              <w:t>Space</w:t>
            </w:r>
          </w:p>
        </w:tc>
        <w:tc>
          <w:tcPr>
            <w:tcW w:w="1620" w:type="dxa"/>
            <w:shd w:val="clear" w:color="auto" w:fill="D9D9D9" w:themeFill="background1" w:themeFillShade="D9"/>
          </w:tcPr>
          <w:p w14:paraId="071C4F4E" w14:textId="77777777" w:rsidR="00CD249E" w:rsidRPr="0064712C" w:rsidRDefault="00CD249E" w:rsidP="00E4783E">
            <w:pPr>
              <w:jc w:val="center"/>
              <w:rPr>
                <w:color w:val="000000" w:themeColor="text1"/>
                <w:sz w:val="22"/>
                <w:szCs w:val="22"/>
              </w:rPr>
            </w:pPr>
            <w:r w:rsidRPr="0064712C">
              <w:rPr>
                <w:color w:val="000000" w:themeColor="text1"/>
                <w:sz w:val="22"/>
                <w:szCs w:val="22"/>
              </w:rPr>
              <w:t>Total House</w:t>
            </w:r>
          </w:p>
        </w:tc>
      </w:tr>
      <w:tr w:rsidR="00CD249E" w14:paraId="6EED6C6D" w14:textId="77777777" w:rsidTr="0002150B">
        <w:trPr>
          <w:jc w:val="center"/>
        </w:trPr>
        <w:tc>
          <w:tcPr>
            <w:tcW w:w="1967" w:type="dxa"/>
          </w:tcPr>
          <w:p w14:paraId="7C7B0FEC" w14:textId="77777777" w:rsidR="00CD249E" w:rsidRDefault="00CD249E" w:rsidP="00E4783E">
            <w:pPr>
              <w:jc w:val="right"/>
              <w:rPr>
                <w:b w:val="0"/>
                <w:color w:val="000000" w:themeColor="text1"/>
              </w:rPr>
            </w:pPr>
            <w:r>
              <w:rPr>
                <w:b w:val="0"/>
                <w:color w:val="000000" w:themeColor="text1"/>
              </w:rPr>
              <w:t>Volume (ft</w:t>
            </w:r>
            <w:r w:rsidRPr="00726AE8">
              <w:rPr>
                <w:b w:val="0"/>
                <w:color w:val="000000" w:themeColor="text1"/>
                <w:vertAlign w:val="superscript"/>
              </w:rPr>
              <w:t>3</w:t>
            </w:r>
            <w:r>
              <w:rPr>
                <w:b w:val="0"/>
                <w:color w:val="000000" w:themeColor="text1"/>
              </w:rPr>
              <w:t>)</w:t>
            </w:r>
          </w:p>
        </w:tc>
        <w:tc>
          <w:tcPr>
            <w:tcW w:w="1710" w:type="dxa"/>
          </w:tcPr>
          <w:p w14:paraId="181ED7AF" w14:textId="77777777" w:rsidR="00CD249E" w:rsidRDefault="00CD249E" w:rsidP="00E4783E">
            <w:pPr>
              <w:jc w:val="center"/>
              <w:rPr>
                <w:b w:val="0"/>
                <w:color w:val="000000" w:themeColor="text1"/>
              </w:rPr>
            </w:pPr>
            <w:r>
              <w:rPr>
                <w:b w:val="0"/>
                <w:color w:val="000000" w:themeColor="text1"/>
              </w:rPr>
              <w:t>42,183</w:t>
            </w:r>
          </w:p>
        </w:tc>
        <w:tc>
          <w:tcPr>
            <w:tcW w:w="1475" w:type="dxa"/>
          </w:tcPr>
          <w:p w14:paraId="72450D4B" w14:textId="77777777" w:rsidR="00CD249E" w:rsidRDefault="00CD249E" w:rsidP="00E4783E">
            <w:pPr>
              <w:jc w:val="center"/>
              <w:rPr>
                <w:b w:val="0"/>
                <w:color w:val="000000" w:themeColor="text1"/>
              </w:rPr>
            </w:pPr>
            <w:r>
              <w:rPr>
                <w:b w:val="0"/>
                <w:color w:val="000000" w:themeColor="text1"/>
              </w:rPr>
              <w:t>7,692</w:t>
            </w:r>
          </w:p>
        </w:tc>
        <w:tc>
          <w:tcPr>
            <w:tcW w:w="1620" w:type="dxa"/>
          </w:tcPr>
          <w:p w14:paraId="5E1BE357" w14:textId="77777777" w:rsidR="00CD249E" w:rsidRDefault="00CD249E" w:rsidP="00E4783E">
            <w:pPr>
              <w:jc w:val="center"/>
              <w:rPr>
                <w:b w:val="0"/>
                <w:color w:val="000000" w:themeColor="text1"/>
              </w:rPr>
            </w:pPr>
            <w:r>
              <w:rPr>
                <w:b w:val="0"/>
                <w:color w:val="000000" w:themeColor="text1"/>
              </w:rPr>
              <w:t>49,875</w:t>
            </w:r>
          </w:p>
        </w:tc>
      </w:tr>
      <w:tr w:rsidR="00CD249E" w14:paraId="2F77C292" w14:textId="77777777" w:rsidTr="0002150B">
        <w:trPr>
          <w:jc w:val="center"/>
        </w:trPr>
        <w:tc>
          <w:tcPr>
            <w:tcW w:w="1967" w:type="dxa"/>
          </w:tcPr>
          <w:p w14:paraId="25657A0D" w14:textId="77777777" w:rsidR="00CD249E" w:rsidRDefault="00CD249E" w:rsidP="00E4783E">
            <w:pPr>
              <w:jc w:val="right"/>
              <w:rPr>
                <w:b w:val="0"/>
                <w:color w:val="000000" w:themeColor="text1"/>
              </w:rPr>
            </w:pPr>
            <w:r>
              <w:rPr>
                <w:b w:val="0"/>
                <w:color w:val="000000" w:themeColor="text1"/>
              </w:rPr>
              <w:t>ACH at 50 Pa</w:t>
            </w:r>
          </w:p>
        </w:tc>
        <w:tc>
          <w:tcPr>
            <w:tcW w:w="1710" w:type="dxa"/>
          </w:tcPr>
          <w:p w14:paraId="4108004A" w14:textId="77777777" w:rsidR="00CD249E" w:rsidRDefault="00CD249E" w:rsidP="00E4783E">
            <w:pPr>
              <w:jc w:val="center"/>
              <w:rPr>
                <w:b w:val="0"/>
                <w:color w:val="000000" w:themeColor="text1"/>
              </w:rPr>
            </w:pPr>
            <w:r>
              <w:rPr>
                <w:b w:val="0"/>
                <w:color w:val="000000" w:themeColor="text1"/>
              </w:rPr>
              <w:t>1.65</w:t>
            </w:r>
          </w:p>
        </w:tc>
        <w:tc>
          <w:tcPr>
            <w:tcW w:w="1475" w:type="dxa"/>
          </w:tcPr>
          <w:p w14:paraId="6B00003B" w14:textId="77777777" w:rsidR="00CD249E" w:rsidRDefault="00CD249E" w:rsidP="00E4783E">
            <w:pPr>
              <w:jc w:val="center"/>
              <w:rPr>
                <w:b w:val="0"/>
                <w:color w:val="000000" w:themeColor="text1"/>
              </w:rPr>
            </w:pPr>
            <w:r>
              <w:rPr>
                <w:b w:val="0"/>
                <w:color w:val="000000" w:themeColor="text1"/>
              </w:rPr>
              <w:t>5.12</w:t>
            </w:r>
          </w:p>
        </w:tc>
        <w:tc>
          <w:tcPr>
            <w:tcW w:w="1620" w:type="dxa"/>
          </w:tcPr>
          <w:p w14:paraId="7A15C01B" w14:textId="77777777" w:rsidR="00CD249E" w:rsidRDefault="00CD249E" w:rsidP="00E4783E">
            <w:pPr>
              <w:jc w:val="center"/>
              <w:rPr>
                <w:b w:val="0"/>
                <w:color w:val="000000" w:themeColor="text1"/>
              </w:rPr>
            </w:pPr>
            <w:r>
              <w:rPr>
                <w:b w:val="0"/>
                <w:color w:val="000000" w:themeColor="text1"/>
              </w:rPr>
              <w:t>2.19</w:t>
            </w:r>
          </w:p>
        </w:tc>
      </w:tr>
      <w:tr w:rsidR="00CD249E" w14:paraId="1A6BF118" w14:textId="77777777" w:rsidTr="0002150B">
        <w:trPr>
          <w:jc w:val="center"/>
        </w:trPr>
        <w:tc>
          <w:tcPr>
            <w:tcW w:w="1967" w:type="dxa"/>
          </w:tcPr>
          <w:p w14:paraId="20703122" w14:textId="77777777" w:rsidR="00CD249E" w:rsidRDefault="00CD249E" w:rsidP="00E4783E">
            <w:pPr>
              <w:jc w:val="right"/>
              <w:rPr>
                <w:b w:val="0"/>
                <w:color w:val="000000" w:themeColor="text1"/>
              </w:rPr>
            </w:pPr>
            <w:r>
              <w:rPr>
                <w:b w:val="0"/>
                <w:color w:val="000000" w:themeColor="text1"/>
              </w:rPr>
              <w:t>Leakage (CFM)</w:t>
            </w:r>
          </w:p>
        </w:tc>
        <w:tc>
          <w:tcPr>
            <w:tcW w:w="1710" w:type="dxa"/>
          </w:tcPr>
          <w:p w14:paraId="0B19B3E1" w14:textId="77777777" w:rsidR="00CD249E" w:rsidRDefault="00CD249E" w:rsidP="00E4783E">
            <w:pPr>
              <w:jc w:val="center"/>
              <w:rPr>
                <w:b w:val="0"/>
                <w:color w:val="000000" w:themeColor="text1"/>
              </w:rPr>
            </w:pPr>
            <w:r>
              <w:rPr>
                <w:b w:val="0"/>
                <w:color w:val="000000" w:themeColor="text1"/>
              </w:rPr>
              <w:t>1,160</w:t>
            </w:r>
          </w:p>
        </w:tc>
        <w:tc>
          <w:tcPr>
            <w:tcW w:w="1475" w:type="dxa"/>
          </w:tcPr>
          <w:p w14:paraId="74167FFF" w14:textId="77777777" w:rsidR="00CD249E" w:rsidRDefault="00CD249E" w:rsidP="00E4783E">
            <w:pPr>
              <w:jc w:val="center"/>
              <w:rPr>
                <w:b w:val="0"/>
                <w:color w:val="000000" w:themeColor="text1"/>
              </w:rPr>
            </w:pPr>
            <w:r>
              <w:rPr>
                <w:b w:val="0"/>
                <w:color w:val="000000" w:themeColor="text1"/>
              </w:rPr>
              <w:t>656</w:t>
            </w:r>
          </w:p>
        </w:tc>
        <w:tc>
          <w:tcPr>
            <w:tcW w:w="1620" w:type="dxa"/>
          </w:tcPr>
          <w:p w14:paraId="1E3961DC" w14:textId="77777777" w:rsidR="00CD249E" w:rsidRDefault="00CD249E" w:rsidP="00E4783E">
            <w:pPr>
              <w:jc w:val="center"/>
              <w:rPr>
                <w:b w:val="0"/>
                <w:color w:val="000000" w:themeColor="text1"/>
              </w:rPr>
            </w:pPr>
            <w:r>
              <w:rPr>
                <w:b w:val="0"/>
                <w:color w:val="000000" w:themeColor="text1"/>
              </w:rPr>
              <w:t>1,820</w:t>
            </w:r>
          </w:p>
        </w:tc>
      </w:tr>
      <w:tr w:rsidR="00CD249E" w14:paraId="3B9754A8" w14:textId="77777777" w:rsidTr="0002150B">
        <w:trPr>
          <w:jc w:val="center"/>
        </w:trPr>
        <w:tc>
          <w:tcPr>
            <w:tcW w:w="1967" w:type="dxa"/>
          </w:tcPr>
          <w:p w14:paraId="3A0CD3BA" w14:textId="77777777" w:rsidR="00CD249E" w:rsidRDefault="00CD249E" w:rsidP="00E4783E">
            <w:pPr>
              <w:jc w:val="right"/>
              <w:rPr>
                <w:b w:val="0"/>
                <w:color w:val="000000" w:themeColor="text1"/>
              </w:rPr>
            </w:pPr>
            <w:r>
              <w:rPr>
                <w:b w:val="0"/>
                <w:color w:val="000000" w:themeColor="text1"/>
              </w:rPr>
              <w:t>Duct Leakage (CFM)</w:t>
            </w:r>
          </w:p>
        </w:tc>
        <w:tc>
          <w:tcPr>
            <w:tcW w:w="1710" w:type="dxa"/>
          </w:tcPr>
          <w:p w14:paraId="19234E48" w14:textId="77777777" w:rsidR="00CD249E" w:rsidRDefault="00CD249E" w:rsidP="00E4783E">
            <w:pPr>
              <w:jc w:val="center"/>
              <w:rPr>
                <w:b w:val="0"/>
                <w:color w:val="000000" w:themeColor="text1"/>
              </w:rPr>
            </w:pPr>
            <w:r>
              <w:rPr>
                <w:b w:val="0"/>
                <w:color w:val="000000" w:themeColor="text1"/>
              </w:rPr>
              <w:t>463</w:t>
            </w:r>
          </w:p>
        </w:tc>
        <w:tc>
          <w:tcPr>
            <w:tcW w:w="1475" w:type="dxa"/>
          </w:tcPr>
          <w:p w14:paraId="7A7ECD1C" w14:textId="77777777" w:rsidR="00CD249E" w:rsidRDefault="00CD249E" w:rsidP="00E4783E">
            <w:pPr>
              <w:jc w:val="center"/>
              <w:rPr>
                <w:b w:val="0"/>
                <w:color w:val="000000" w:themeColor="text1"/>
              </w:rPr>
            </w:pPr>
            <w:r>
              <w:rPr>
                <w:b w:val="0"/>
                <w:color w:val="000000" w:themeColor="text1"/>
              </w:rPr>
              <w:t>115</w:t>
            </w:r>
          </w:p>
        </w:tc>
        <w:tc>
          <w:tcPr>
            <w:tcW w:w="1620" w:type="dxa"/>
          </w:tcPr>
          <w:p w14:paraId="6D8FAAC6" w14:textId="77777777" w:rsidR="00CD249E" w:rsidRDefault="00CD249E" w:rsidP="00E4783E">
            <w:pPr>
              <w:jc w:val="center"/>
              <w:rPr>
                <w:b w:val="0"/>
                <w:color w:val="000000" w:themeColor="text1"/>
              </w:rPr>
            </w:pPr>
          </w:p>
        </w:tc>
      </w:tr>
    </w:tbl>
    <w:p w14:paraId="37978C12" w14:textId="77777777" w:rsidR="001A0F63" w:rsidRDefault="001A0F63" w:rsidP="006D1512">
      <w:pPr>
        <w:rPr>
          <w:b w:val="0"/>
        </w:rPr>
      </w:pPr>
    </w:p>
    <w:p w14:paraId="4BE55C9D" w14:textId="77777777" w:rsidR="009F49DA" w:rsidRPr="00B553D9" w:rsidRDefault="009F49DA" w:rsidP="006D1512">
      <w:pPr>
        <w:pStyle w:val="Heading3"/>
        <w:rPr>
          <w:caps/>
        </w:rPr>
      </w:pPr>
      <w:bookmarkStart w:id="87" w:name="_Toc453535590"/>
      <w:bookmarkStart w:id="88" w:name="_Toc453652927"/>
      <w:r w:rsidRPr="00B553D9">
        <w:rPr>
          <w:caps/>
        </w:rPr>
        <w:t>Infrared and Digital Pictures of Attics and Interior Ceiling</w:t>
      </w:r>
      <w:bookmarkEnd w:id="87"/>
      <w:bookmarkEnd w:id="88"/>
    </w:p>
    <w:p w14:paraId="391ED737" w14:textId="6EAA78DB" w:rsidR="00C96254" w:rsidRDefault="00C96254" w:rsidP="006D1512">
      <w:pPr>
        <w:rPr>
          <w:b w:val="0"/>
        </w:rPr>
      </w:pPr>
      <w:r>
        <w:rPr>
          <w:b w:val="0"/>
        </w:rPr>
        <w:t>The attic of House 2 is constructed of 2 by 4 trusses that are 24-in on center. The ocSPF was sprayed to a depth of 5</w:t>
      </w:r>
      <w:r>
        <w:rPr>
          <w:rFonts w:ascii="Arial" w:hAnsi="Arial" w:cs="Arial"/>
          <w:b w:val="0"/>
        </w:rPr>
        <w:t>½</w:t>
      </w:r>
      <w:r>
        <w:rPr>
          <w:b w:val="0"/>
        </w:rPr>
        <w:t>-in yielding R-2</w:t>
      </w:r>
      <w:r w:rsidR="0067668B">
        <w:rPr>
          <w:b w:val="0"/>
        </w:rPr>
        <w:t>1</w:t>
      </w:r>
      <w:r>
        <w:rPr>
          <w:b w:val="0"/>
        </w:rPr>
        <w:t xml:space="preserve"> of thermal protection for the roof and attic. The Florida Building Code (2014) requires new homes to have R-38 insulation </w:t>
      </w:r>
      <w:r w:rsidR="00E6472D">
        <w:rPr>
          <w:b w:val="0"/>
        </w:rPr>
        <w:t xml:space="preserve">placed on </w:t>
      </w:r>
      <w:r>
        <w:rPr>
          <w:b w:val="0"/>
        </w:rPr>
        <w:t xml:space="preserve">the attic floor of unconditioned, ventilated attics. </w:t>
      </w:r>
    </w:p>
    <w:p w14:paraId="6F332D33" w14:textId="77777777" w:rsidR="00D0229F" w:rsidRDefault="00D0229F" w:rsidP="006D1512">
      <w:pPr>
        <w:rPr>
          <w:b w:val="0"/>
        </w:rPr>
      </w:pPr>
    </w:p>
    <w:p w14:paraId="1959DDAA" w14:textId="77777777" w:rsidR="00D0229F" w:rsidRDefault="00D0229F" w:rsidP="006D1512">
      <w:pPr>
        <w:rPr>
          <w:b w:val="0"/>
        </w:rPr>
      </w:pPr>
      <w:r>
        <w:rPr>
          <w:b w:val="0"/>
        </w:rPr>
        <w:t>Infrared image of the ceiling shows the gypsum to have a temperature of about 79</w:t>
      </w:r>
      <w:r>
        <w:rPr>
          <w:b w:val="0"/>
        </w:rPr>
        <w:sym w:font="Symbol" w:char="F0B0"/>
      </w:r>
      <w:r>
        <w:rPr>
          <w:b w:val="0"/>
        </w:rPr>
        <w:t>F, Figure 1</w:t>
      </w:r>
      <w:r w:rsidR="008E41D5">
        <w:rPr>
          <w:b w:val="0"/>
        </w:rPr>
        <w:t>5</w:t>
      </w:r>
      <w:r>
        <w:rPr>
          <w:b w:val="0"/>
        </w:rPr>
        <w:t xml:space="preserve">. The ceiling is not insulated and is only about R-0.45 for </w:t>
      </w:r>
      <w:r>
        <w:rPr>
          <w:rFonts w:ascii="Arial" w:hAnsi="Arial" w:cs="Arial"/>
          <w:b w:val="0"/>
        </w:rPr>
        <w:t>½</w:t>
      </w:r>
      <w:r>
        <w:rPr>
          <w:b w:val="0"/>
        </w:rPr>
        <w:t>-in gypsum. Digital and infrared images of the attic were taken to view heat leakage into the attic, Figure 1</w:t>
      </w:r>
      <w:r w:rsidR="008E41D5">
        <w:rPr>
          <w:b w:val="0"/>
        </w:rPr>
        <w:t>6</w:t>
      </w:r>
      <w:r>
        <w:rPr>
          <w:b w:val="0"/>
        </w:rPr>
        <w:t>. The south-facing roof deck reads about 84</w:t>
      </w:r>
      <w:r>
        <w:rPr>
          <w:b w:val="0"/>
        </w:rPr>
        <w:sym w:font="Symbol" w:char="F0B0"/>
      </w:r>
      <w:r>
        <w:rPr>
          <w:b w:val="0"/>
        </w:rPr>
        <w:t>F. Again, radiation is the major contributor of heat transfer from the roof deck to the ceiling, and the 5</w:t>
      </w:r>
      <w:r>
        <w:rPr>
          <w:b w:val="0"/>
        </w:rPr>
        <w:sym w:font="Symbol" w:char="F0B0"/>
      </w:r>
      <w:r>
        <w:rPr>
          <w:b w:val="0"/>
        </w:rPr>
        <w:t xml:space="preserve">F temperature gradient shows there is less heat flux entering the conditioned space as compared to House 1. However, more spray foam insulation would improve the thermal performance of the attic. </w:t>
      </w:r>
    </w:p>
    <w:p w14:paraId="27997809" w14:textId="77777777" w:rsidR="00C96254" w:rsidRPr="00C96254" w:rsidRDefault="00C96254" w:rsidP="006D1512"/>
    <w:p w14:paraId="459EAA5D" w14:textId="77777777" w:rsidR="008B15E3" w:rsidRDefault="00C96254" w:rsidP="008B15E3">
      <w:pPr>
        <w:keepNext/>
        <w:jc w:val="left"/>
      </w:pPr>
      <w:r>
        <w:rPr>
          <w:noProof/>
        </w:rPr>
        <w:lastRenderedPageBreak/>
        <w:drawing>
          <wp:inline distT="0" distB="0" distL="0" distR="0" wp14:anchorId="38CA6B5D" wp14:editId="48859A3D">
            <wp:extent cx="2819400" cy="2019300"/>
            <wp:effectExtent l="0" t="0" r="0" b="0"/>
            <wp:docPr id="10" name="Picture 10" descr="https://photos-4.dropbox.com/t/2/AAAp7PNjtKpPkNq4lOdcpCtagxjsS7I7zukRuuxwNF6kXw/12/453901174/jpeg/32x32/1/_/1/2/DC_0926.jpg/EMSm4cUEGJQKIAIoAg/cFgbtQhMEYz3etKqIAvCHFFg0gmOC_V4T3ukhqxHtgk?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otos-4.dropbox.com/t/2/AAAp7PNjtKpPkNq4lOdcpCtagxjsS7I7zukRuuxwNF6kXw/12/453901174/jpeg/32x32/1/_/1/2/DC_0926.jpg/EMSm4cUEGJQKIAIoAg/cFgbtQhMEYz3etKqIAvCHFFg0gmOC_V4T3ukhqxHtgk?size_mode=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32878" cy="2028953"/>
                    </a:xfrm>
                    <a:prstGeom prst="rect">
                      <a:avLst/>
                    </a:prstGeom>
                    <a:noFill/>
                    <a:ln>
                      <a:noFill/>
                    </a:ln>
                  </pic:spPr>
                </pic:pic>
              </a:graphicData>
            </a:graphic>
          </wp:inline>
        </w:drawing>
      </w:r>
      <w:r w:rsidR="00534A08">
        <w:t xml:space="preserve"> </w:t>
      </w:r>
      <w:r w:rsidR="008B15E3">
        <w:rPr>
          <w:noProof/>
        </w:rPr>
        <w:drawing>
          <wp:inline distT="0" distB="0" distL="0" distR="0" wp14:anchorId="487AECA1" wp14:editId="2ED4A77E">
            <wp:extent cx="2838450" cy="2028825"/>
            <wp:effectExtent l="0" t="0" r="0" b="9525"/>
            <wp:docPr id="12" name="Picture 12" descr="https://photos-5.dropbox.com/t/2/AAD2sI4kuaecnxTxa7SWxVw6M1lv0olubqo2JP2mi-XwLA/12/453901174/jpeg/32x32/1/_/1/2/IR_0925.jpg/EMSm4cUEGJQKIAIoAg/1QxkZ3Fz4_jIIyjqReyDZOf2AfQwyKV8LlOdq0OPb3o?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5.dropbox.com/t/2/AAD2sI4kuaecnxTxa7SWxVw6M1lv0olubqo2JP2mi-XwLA/12/453901174/jpeg/32x32/1/_/1/2/IR_0925.jpg/EMSm4cUEGJQKIAIoAg/1QxkZ3Fz4_jIIyjqReyDZOf2AfQwyKV8LlOdq0OPb3o?size_mode=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50251" cy="2037260"/>
                    </a:xfrm>
                    <a:prstGeom prst="rect">
                      <a:avLst/>
                    </a:prstGeom>
                    <a:noFill/>
                    <a:ln>
                      <a:noFill/>
                    </a:ln>
                  </pic:spPr>
                </pic:pic>
              </a:graphicData>
            </a:graphic>
          </wp:inline>
        </w:drawing>
      </w:r>
    </w:p>
    <w:p w14:paraId="72FA9B5B" w14:textId="77777777" w:rsidR="00C96254" w:rsidRDefault="008B15E3" w:rsidP="006D1512">
      <w:pPr>
        <w:pStyle w:val="Caption"/>
        <w:jc w:val="center"/>
        <w:rPr>
          <w:b w:val="0"/>
          <w:sz w:val="22"/>
        </w:rPr>
      </w:pPr>
      <w:bookmarkStart w:id="89" w:name="_Toc453532388"/>
      <w:bookmarkStart w:id="90" w:name="_Toc453606677"/>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15</w:t>
      </w:r>
      <w:r w:rsidR="007702D0" w:rsidRPr="00133DAE">
        <w:rPr>
          <w:b w:val="0"/>
          <w:noProof/>
          <w:sz w:val="22"/>
        </w:rPr>
        <w:fldChar w:fldCharType="end"/>
      </w:r>
      <w:r w:rsidRPr="00133DAE">
        <w:rPr>
          <w:b w:val="0"/>
          <w:sz w:val="22"/>
        </w:rPr>
        <w:t>: Digita</w:t>
      </w:r>
      <w:r w:rsidR="00E073AA">
        <w:rPr>
          <w:b w:val="0"/>
          <w:sz w:val="22"/>
        </w:rPr>
        <w:t>l and Infrared pictures of the attic under the South-facing r</w:t>
      </w:r>
      <w:r w:rsidRPr="00133DAE">
        <w:rPr>
          <w:b w:val="0"/>
          <w:sz w:val="22"/>
        </w:rPr>
        <w:t>oof</w:t>
      </w:r>
      <w:bookmarkEnd w:id="89"/>
      <w:bookmarkEnd w:id="90"/>
    </w:p>
    <w:p w14:paraId="1326EFA4" w14:textId="77777777" w:rsidR="006D1512" w:rsidRPr="006D1512" w:rsidRDefault="006D1512" w:rsidP="006D1512"/>
    <w:p w14:paraId="57C42A89" w14:textId="77777777" w:rsidR="008B15E3" w:rsidRDefault="00C96254" w:rsidP="008B15E3">
      <w:pPr>
        <w:keepNext/>
        <w:jc w:val="left"/>
      </w:pPr>
      <w:r>
        <w:rPr>
          <w:noProof/>
        </w:rPr>
        <w:drawing>
          <wp:inline distT="0" distB="0" distL="0" distR="0" wp14:anchorId="2F2A5FCC" wp14:editId="07A9D27B">
            <wp:extent cx="2827867" cy="2120900"/>
            <wp:effectExtent l="0" t="0" r="0" b="0"/>
            <wp:docPr id="32" name="Picture 32" descr="https://photos-5.dropbox.com/t/2/AAC5HfQyb3ZhqU2TT2a5yPpwer15avVXKSTPF431QdYlpg/12/453901174/jpeg/32x32/1/_/1/2/DC_0952.jpg/EMSm4cUEGJQKIAIoAg/nnd9BOA4XIA6FPcdW5N8I0-qxPQwxrYYNbV5_Pbrp-g?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5.dropbox.com/t/2/AAC5HfQyb3ZhqU2TT2a5yPpwer15avVXKSTPF431QdYlpg/12/453901174/jpeg/32x32/1/_/1/2/DC_0952.jpg/EMSm4cUEGJQKIAIoAg/nnd9BOA4XIA6FPcdW5N8I0-qxPQwxrYYNbV5_Pbrp-g?size_mode=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43082" cy="2132311"/>
                    </a:xfrm>
                    <a:prstGeom prst="rect">
                      <a:avLst/>
                    </a:prstGeom>
                    <a:noFill/>
                    <a:ln>
                      <a:noFill/>
                    </a:ln>
                  </pic:spPr>
                </pic:pic>
              </a:graphicData>
            </a:graphic>
          </wp:inline>
        </w:drawing>
      </w:r>
      <w:r w:rsidR="00534A08">
        <w:t xml:space="preserve"> </w:t>
      </w:r>
      <w:r w:rsidR="008B15E3">
        <w:rPr>
          <w:noProof/>
        </w:rPr>
        <w:drawing>
          <wp:inline distT="0" distB="0" distL="0" distR="0" wp14:anchorId="18FC6319" wp14:editId="25726237">
            <wp:extent cx="2819400" cy="2114550"/>
            <wp:effectExtent l="0" t="0" r="0" b="0"/>
            <wp:docPr id="33" name="Picture 33" descr="https://photos-4.dropbox.com/t/2/AAB8sXIVN4q_pObsDY4X9HmRBrUdHC_TbkmqGR2f5D54uA/12/453901174/jpeg/32x32/1/_/1/2/IR_0951.jpg/EMSm4cUEGJQKIAIoAg/lk7a7WUhsVUH_6Q24lkJSCyz9fa0o66IZehfzXVf2X0?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otos-4.dropbox.com/t/2/AAB8sXIVN4q_pObsDY4X9HmRBrUdHC_TbkmqGR2f5D54uA/12/453901174/jpeg/32x32/1/_/1/2/IR_0951.jpg/EMSm4cUEGJQKIAIoAg/lk7a7WUhsVUH_6Q24lkJSCyz9fa0o66IZehfzXVf2X0?size_mode=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26040" cy="2119530"/>
                    </a:xfrm>
                    <a:prstGeom prst="rect">
                      <a:avLst/>
                    </a:prstGeom>
                    <a:noFill/>
                    <a:ln>
                      <a:noFill/>
                    </a:ln>
                  </pic:spPr>
                </pic:pic>
              </a:graphicData>
            </a:graphic>
          </wp:inline>
        </w:drawing>
      </w:r>
    </w:p>
    <w:p w14:paraId="1BA0C04F" w14:textId="77777777" w:rsidR="00C96254" w:rsidRDefault="008B15E3" w:rsidP="006D1512">
      <w:pPr>
        <w:pStyle w:val="Caption"/>
        <w:jc w:val="center"/>
        <w:rPr>
          <w:b w:val="0"/>
          <w:sz w:val="22"/>
        </w:rPr>
      </w:pPr>
      <w:bookmarkStart w:id="91" w:name="_Toc453532389"/>
      <w:bookmarkStart w:id="92" w:name="_Toc453606678"/>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16</w:t>
      </w:r>
      <w:r w:rsidR="007702D0" w:rsidRPr="00133DAE">
        <w:rPr>
          <w:b w:val="0"/>
          <w:noProof/>
          <w:sz w:val="22"/>
        </w:rPr>
        <w:fldChar w:fldCharType="end"/>
      </w:r>
      <w:r w:rsidRPr="00133DAE">
        <w:rPr>
          <w:b w:val="0"/>
          <w:sz w:val="22"/>
        </w:rPr>
        <w:t>: Digita</w:t>
      </w:r>
      <w:r w:rsidR="00E073AA">
        <w:rPr>
          <w:b w:val="0"/>
          <w:sz w:val="22"/>
        </w:rPr>
        <w:t>l and Infrared pictures of the a</w:t>
      </w:r>
      <w:r w:rsidRPr="00133DAE">
        <w:rPr>
          <w:b w:val="0"/>
          <w:sz w:val="22"/>
        </w:rPr>
        <w:t>ttic</w:t>
      </w:r>
      <w:bookmarkEnd w:id="91"/>
      <w:bookmarkEnd w:id="92"/>
    </w:p>
    <w:p w14:paraId="00FE57D1" w14:textId="77777777" w:rsidR="009012E5" w:rsidRDefault="009012E5" w:rsidP="009012E5"/>
    <w:p w14:paraId="387B9A7C" w14:textId="77777777" w:rsidR="009012E5" w:rsidRPr="009012E5" w:rsidRDefault="009012E5" w:rsidP="009012E5"/>
    <w:p w14:paraId="78E24B4E" w14:textId="77777777" w:rsidR="00DB6323" w:rsidRPr="00B553D9" w:rsidRDefault="00DB6323" w:rsidP="00705149">
      <w:pPr>
        <w:pStyle w:val="Heading3"/>
        <w:rPr>
          <w:caps/>
        </w:rPr>
      </w:pPr>
      <w:bookmarkStart w:id="93" w:name="_Toc453535591"/>
      <w:bookmarkStart w:id="94" w:name="_Toc453652928"/>
      <w:r w:rsidRPr="00B553D9">
        <w:rPr>
          <w:caps/>
        </w:rPr>
        <w:t>Field Results for Sea</w:t>
      </w:r>
      <w:r w:rsidR="0092331E" w:rsidRPr="00B553D9">
        <w:rPr>
          <w:caps/>
        </w:rPr>
        <w:t>led Attic</w:t>
      </w:r>
      <w:bookmarkEnd w:id="93"/>
      <w:bookmarkEnd w:id="94"/>
    </w:p>
    <w:p w14:paraId="1C6FE6D9" w14:textId="77777777" w:rsidR="008223DA" w:rsidRDefault="004D56BC" w:rsidP="008223DA">
      <w:pPr>
        <w:rPr>
          <w:b w:val="0"/>
        </w:rPr>
      </w:pPr>
      <w:r>
        <w:rPr>
          <w:b w:val="0"/>
        </w:rPr>
        <w:t xml:space="preserve">Figure 17 presents 48 hours of test data collected from the instrumentation installed in House 2, </w:t>
      </w:r>
      <w:r w:rsidR="00F051A2">
        <w:rPr>
          <w:b w:val="0"/>
        </w:rPr>
        <w:t xml:space="preserve">and </w:t>
      </w:r>
      <w:r>
        <w:rPr>
          <w:b w:val="0"/>
        </w:rPr>
        <w:t xml:space="preserve">displays the outdoor ambient dry bulb temperature and </w:t>
      </w:r>
      <w:r w:rsidR="008223DA">
        <w:rPr>
          <w:b w:val="0"/>
        </w:rPr>
        <w:t>relative humidity along with the dry bulb temperature and relative hu</w:t>
      </w:r>
      <w:r>
        <w:rPr>
          <w:b w:val="0"/>
        </w:rPr>
        <w:t>midity of the attic air.</w:t>
      </w:r>
      <w:r w:rsidR="008223DA">
        <w:rPr>
          <w:b w:val="0"/>
        </w:rPr>
        <w:t xml:space="preserve"> As </w:t>
      </w:r>
      <w:r>
        <w:rPr>
          <w:b w:val="0"/>
        </w:rPr>
        <w:t xml:space="preserve">expected, </w:t>
      </w:r>
      <w:r w:rsidR="008223DA">
        <w:rPr>
          <w:b w:val="0"/>
        </w:rPr>
        <w:t>the outdoor air temperature increases, the outdoor relative humidity drops.</w:t>
      </w:r>
      <w:r w:rsidR="008223DA" w:rsidRPr="00F3526A">
        <w:t xml:space="preserve"> </w:t>
      </w:r>
      <w:r w:rsidR="008223DA">
        <w:rPr>
          <w:b w:val="0"/>
        </w:rPr>
        <w:t>The temperature and relative humidity of the attic air are both less than that observed for the outdoor ambient and there is nothing unusual observed for air in this sealed attic. The relative humidity in the attic is surprising</w:t>
      </w:r>
      <w:r w:rsidR="00B3794F">
        <w:rPr>
          <w:b w:val="0"/>
        </w:rPr>
        <w:t>ly</w:t>
      </w:r>
      <w:r w:rsidR="008223DA">
        <w:rPr>
          <w:b w:val="0"/>
        </w:rPr>
        <w:t xml:space="preserve"> low.</w:t>
      </w:r>
      <w:r w:rsidR="00B3794F">
        <w:rPr>
          <w:b w:val="0"/>
        </w:rPr>
        <w:t xml:space="preserve"> The owner installed an UltraAir dehumidifier to help support the HVAC remove moisture from the conditioned space. The roof is concrete tile placed on battens. The tile roof reduces the heat flux incident on the underlying roof deck and therefore less moisture from the roof deck is driven into the attic air during peak irradiance. </w:t>
      </w:r>
    </w:p>
    <w:p w14:paraId="0BF7E1E3" w14:textId="77777777" w:rsidR="008B15E3" w:rsidRDefault="008223DA" w:rsidP="008B15E3">
      <w:pPr>
        <w:keepNext/>
        <w:jc w:val="center"/>
      </w:pPr>
      <w:r>
        <w:rPr>
          <w:b w:val="0"/>
          <w:noProof/>
        </w:rPr>
        <w:lastRenderedPageBreak/>
        <w:drawing>
          <wp:inline distT="0" distB="0" distL="0" distR="0" wp14:anchorId="302EB14C" wp14:editId="0A5477DF">
            <wp:extent cx="5444836" cy="43525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l="2930" t="2393" r="2157" b="2210"/>
                    <a:stretch/>
                  </pic:blipFill>
                  <pic:spPr bwMode="auto">
                    <a:xfrm>
                      <a:off x="0" y="0"/>
                      <a:ext cx="5453515" cy="4359447"/>
                    </a:xfrm>
                    <a:prstGeom prst="rect">
                      <a:avLst/>
                    </a:prstGeom>
                    <a:noFill/>
                    <a:ln>
                      <a:noFill/>
                    </a:ln>
                    <a:extLst>
                      <a:ext uri="{53640926-AAD7-44D8-BBD7-CCE9431645EC}">
                        <a14:shadowObscured xmlns:a14="http://schemas.microsoft.com/office/drawing/2010/main"/>
                      </a:ext>
                    </a:extLst>
                  </pic:spPr>
                </pic:pic>
              </a:graphicData>
            </a:graphic>
          </wp:inline>
        </w:drawing>
      </w:r>
    </w:p>
    <w:p w14:paraId="3FA166C8" w14:textId="77777777" w:rsidR="008223DA" w:rsidRPr="00133DAE" w:rsidRDefault="008B15E3" w:rsidP="008B15E3">
      <w:pPr>
        <w:pStyle w:val="Caption"/>
        <w:jc w:val="center"/>
        <w:rPr>
          <w:b w:val="0"/>
          <w:sz w:val="22"/>
        </w:rPr>
      </w:pPr>
      <w:bookmarkStart w:id="95" w:name="_Toc453532390"/>
      <w:bookmarkStart w:id="96" w:name="_Toc453606679"/>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17</w:t>
      </w:r>
      <w:r w:rsidR="007702D0" w:rsidRPr="00133DAE">
        <w:rPr>
          <w:b w:val="0"/>
          <w:noProof/>
          <w:sz w:val="22"/>
        </w:rPr>
        <w:fldChar w:fldCharType="end"/>
      </w:r>
      <w:r w:rsidR="00E073AA">
        <w:rPr>
          <w:b w:val="0"/>
          <w:sz w:val="22"/>
        </w:rPr>
        <w:t>: Outdoor and attic ambient temperature and relative humidity for two contiguous days of data collected for h</w:t>
      </w:r>
      <w:r w:rsidRPr="00133DAE">
        <w:rPr>
          <w:b w:val="0"/>
          <w:sz w:val="22"/>
        </w:rPr>
        <w:t>ouse 2 in Venice,</w:t>
      </w:r>
      <w:r w:rsidR="00647A84">
        <w:rPr>
          <w:b w:val="0"/>
          <w:sz w:val="22"/>
        </w:rPr>
        <w:t xml:space="preserve"> </w:t>
      </w:r>
      <w:r w:rsidRPr="00133DAE">
        <w:rPr>
          <w:b w:val="0"/>
          <w:sz w:val="22"/>
        </w:rPr>
        <w:t>FL</w:t>
      </w:r>
      <w:bookmarkEnd w:id="95"/>
      <w:bookmarkEnd w:id="96"/>
    </w:p>
    <w:p w14:paraId="2DF0CBAB" w14:textId="77777777" w:rsidR="00D0229F" w:rsidRDefault="00D0229F" w:rsidP="00B3794F">
      <w:pPr>
        <w:rPr>
          <w:b w:val="0"/>
        </w:rPr>
      </w:pPr>
    </w:p>
    <w:p w14:paraId="09C21DC4" w14:textId="77777777" w:rsidR="00B3794F" w:rsidRDefault="00B3794F" w:rsidP="00B3794F">
      <w:pPr>
        <w:rPr>
          <w:b w:val="0"/>
        </w:rPr>
      </w:pPr>
      <w:r>
        <w:rPr>
          <w:b w:val="0"/>
        </w:rPr>
        <w:t xml:space="preserve">The indoor ambient condition for the same two contiguous days is also displayed in Figure </w:t>
      </w:r>
      <w:r w:rsidR="00D0229F">
        <w:rPr>
          <w:b w:val="0"/>
        </w:rPr>
        <w:t>1</w:t>
      </w:r>
      <w:r w:rsidR="00131EE4">
        <w:rPr>
          <w:b w:val="0"/>
        </w:rPr>
        <w:t>8</w:t>
      </w:r>
      <w:r>
        <w:rPr>
          <w:b w:val="0"/>
        </w:rPr>
        <w:t>.The homeowners control the indoor ambient to about 77</w:t>
      </w:r>
      <w:r>
        <w:rPr>
          <w:b w:val="0"/>
        </w:rPr>
        <w:sym w:font="Symbol" w:char="F0B0"/>
      </w:r>
      <w:r>
        <w:rPr>
          <w:b w:val="0"/>
        </w:rPr>
        <w:t>F (25</w:t>
      </w:r>
      <w:r>
        <w:rPr>
          <w:b w:val="0"/>
        </w:rPr>
        <w:sym w:font="Symbol" w:char="F0B0"/>
      </w:r>
      <w:r>
        <w:rPr>
          <w:b w:val="0"/>
        </w:rPr>
        <w:t xml:space="preserve">C). The indoor relative humidity fluctuates from 50% to </w:t>
      </w:r>
      <w:r w:rsidR="00E00D90">
        <w:rPr>
          <w:b w:val="0"/>
        </w:rPr>
        <w:t>6</w:t>
      </w:r>
      <w:r>
        <w:rPr>
          <w:b w:val="0"/>
        </w:rPr>
        <w:t>0%</w:t>
      </w:r>
      <w:r w:rsidR="00E00D90">
        <w:rPr>
          <w:b w:val="0"/>
        </w:rPr>
        <w:t>, which yields an excellent comfort conditions that is acceptable by AS</w:t>
      </w:r>
      <w:r>
        <w:rPr>
          <w:b w:val="0"/>
        </w:rPr>
        <w:t xml:space="preserve">HRAE 55 (2013). </w:t>
      </w:r>
    </w:p>
    <w:p w14:paraId="76FC95FB" w14:textId="77777777" w:rsidR="00131EE4" w:rsidRDefault="00131EE4" w:rsidP="00B3794F">
      <w:pPr>
        <w:rPr>
          <w:b w:val="0"/>
        </w:rPr>
      </w:pPr>
    </w:p>
    <w:p w14:paraId="5312BDB6" w14:textId="77777777" w:rsidR="00131EE4" w:rsidRDefault="00131EE4" w:rsidP="00131EE4">
      <w:pPr>
        <w:rPr>
          <w:b w:val="0"/>
        </w:rPr>
      </w:pPr>
      <w:r>
        <w:rPr>
          <w:b w:val="0"/>
        </w:rPr>
        <w:t xml:space="preserve">Partial pressures of the </w:t>
      </w:r>
      <w:r w:rsidRPr="00020E1D">
        <w:rPr>
          <w:b w:val="0"/>
        </w:rPr>
        <w:t xml:space="preserve">OD ambient, ID ambient, </w:t>
      </w:r>
      <w:r>
        <w:rPr>
          <w:b w:val="0"/>
        </w:rPr>
        <w:t xml:space="preserve">north- and south-facing </w:t>
      </w:r>
      <w:r w:rsidRPr="00020E1D">
        <w:rPr>
          <w:b w:val="0"/>
        </w:rPr>
        <w:t xml:space="preserve">sheathing, </w:t>
      </w:r>
      <w:r>
        <w:rPr>
          <w:b w:val="0"/>
        </w:rPr>
        <w:t xml:space="preserve">the </w:t>
      </w:r>
      <w:r w:rsidRPr="00020E1D">
        <w:rPr>
          <w:b w:val="0"/>
        </w:rPr>
        <w:t>foam surface</w:t>
      </w:r>
      <w:r>
        <w:rPr>
          <w:b w:val="0"/>
        </w:rPr>
        <w:t xml:space="preserve"> and</w:t>
      </w:r>
      <w:r w:rsidRPr="00020E1D">
        <w:rPr>
          <w:b w:val="0"/>
        </w:rPr>
        <w:t xml:space="preserve"> attic air</w:t>
      </w:r>
      <w:r>
        <w:rPr>
          <w:b w:val="0"/>
        </w:rPr>
        <w:t xml:space="preserve"> are displayed to illustrate the hygrothermal performance of the attic system, Figure 1</w:t>
      </w:r>
      <w:r w:rsidR="009012E5">
        <w:rPr>
          <w:b w:val="0"/>
        </w:rPr>
        <w:t>9</w:t>
      </w:r>
      <w:r>
        <w:rPr>
          <w:b w:val="0"/>
        </w:rPr>
        <w:t>. The partial pressure of water vapor in the outdoor ambient is almost always greater than partial pressures in the sheathing, attic and indoor conditioned space. Sealed attics investigated by Miller et al. (2016) in a hot-humid climate have shown the partial pressure in the attic and the foam insulation to exceed the outdoor ambient pressure, indicating the potential storage of moisture in the roof deck. The Venice home shows partial pressures at the roof deck and ridge to be larger than that in the attic and there is the potential for diffusion of water vapor from the deck to the attic air; however, relative humidity measures of the attic air (Figure 1</w:t>
      </w:r>
      <w:r w:rsidR="009012E5">
        <w:rPr>
          <w:b w:val="0"/>
        </w:rPr>
        <w:t>9</w:t>
      </w:r>
      <w:r>
        <w:rPr>
          <w:b w:val="0"/>
        </w:rPr>
        <w:t xml:space="preserve">) show the diffusion effect marginal. Water vapor pressure in the attic (a semi-conditioned space) is slightly higher than that of the indoor conditioned space, Figure </w:t>
      </w:r>
      <w:r w:rsidR="009012E5">
        <w:rPr>
          <w:b w:val="0"/>
        </w:rPr>
        <w:t>19</w:t>
      </w:r>
      <w:r>
        <w:rPr>
          <w:b w:val="0"/>
        </w:rPr>
        <w:t xml:space="preserve">. However, Figure </w:t>
      </w:r>
      <w:r w:rsidR="009012E5">
        <w:rPr>
          <w:b w:val="0"/>
        </w:rPr>
        <w:t>18</w:t>
      </w:r>
      <w:r>
        <w:rPr>
          <w:b w:val="0"/>
        </w:rPr>
        <w:t xml:space="preserve"> shows that the two TRANE heat pumps and UltraAir dehumidifier have sufficient capacity to remove the latent load.  It should also be noted that the homeowner is a builder who closely managed the construction of the home. The workmanship of the spray foam sealing was excellent. The attic was very clean and well setup with ductwork. Air-handler units were not in the attic. Only the UltraAir dehumidifier was in the attic.  </w:t>
      </w:r>
    </w:p>
    <w:p w14:paraId="1104CEF4" w14:textId="77777777" w:rsidR="00131EE4" w:rsidRDefault="00131EE4" w:rsidP="00B3794F">
      <w:pPr>
        <w:rPr>
          <w:b w:val="0"/>
        </w:rPr>
      </w:pPr>
    </w:p>
    <w:p w14:paraId="00842655" w14:textId="77777777" w:rsidR="008B15E3" w:rsidRDefault="00B3794F" w:rsidP="008B15E3">
      <w:pPr>
        <w:keepNext/>
        <w:jc w:val="center"/>
      </w:pPr>
      <w:r>
        <w:rPr>
          <w:b w:val="0"/>
          <w:noProof/>
        </w:rPr>
        <w:lastRenderedPageBreak/>
        <w:drawing>
          <wp:inline distT="0" distB="0" distL="0" distR="0" wp14:anchorId="65874F85" wp14:editId="13029349">
            <wp:extent cx="4530436" cy="360060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546985" cy="3613762"/>
                    </a:xfrm>
                    <a:prstGeom prst="rect">
                      <a:avLst/>
                    </a:prstGeom>
                    <a:noFill/>
                    <a:ln>
                      <a:noFill/>
                    </a:ln>
                    <a:extLst>
                      <a:ext uri="{53640926-AAD7-44D8-BBD7-CCE9431645EC}">
                        <a14:shadowObscured xmlns:a14="http://schemas.microsoft.com/office/drawing/2010/main"/>
                      </a:ext>
                    </a:extLst>
                  </pic:spPr>
                </pic:pic>
              </a:graphicData>
            </a:graphic>
          </wp:inline>
        </w:drawing>
      </w:r>
    </w:p>
    <w:p w14:paraId="68BF4D7D" w14:textId="77777777" w:rsidR="008223DA" w:rsidRPr="00133DAE" w:rsidRDefault="008B15E3" w:rsidP="008B15E3">
      <w:pPr>
        <w:pStyle w:val="Caption"/>
        <w:jc w:val="center"/>
        <w:rPr>
          <w:b w:val="0"/>
          <w:sz w:val="22"/>
        </w:rPr>
      </w:pPr>
      <w:bookmarkStart w:id="97" w:name="_Toc453532391"/>
      <w:bookmarkStart w:id="98" w:name="_Toc453606680"/>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18</w:t>
      </w:r>
      <w:r w:rsidR="007702D0" w:rsidRPr="00133DAE">
        <w:rPr>
          <w:b w:val="0"/>
          <w:noProof/>
          <w:sz w:val="22"/>
        </w:rPr>
        <w:fldChar w:fldCharType="end"/>
      </w:r>
      <w:r w:rsidRPr="00133DAE">
        <w:rPr>
          <w:b w:val="0"/>
          <w:sz w:val="22"/>
        </w:rPr>
        <w:t>: Indo</w:t>
      </w:r>
      <w:r w:rsidR="00E073AA">
        <w:rPr>
          <w:b w:val="0"/>
          <w:sz w:val="22"/>
        </w:rPr>
        <w:t>or ambient temperature and relative humidity for two contiguous days of data c</w:t>
      </w:r>
      <w:r w:rsidR="00BD2CD3">
        <w:rPr>
          <w:b w:val="0"/>
          <w:sz w:val="22"/>
        </w:rPr>
        <w:t>ollected for House 2 in Venice</w:t>
      </w:r>
      <w:r w:rsidRPr="00133DAE">
        <w:rPr>
          <w:b w:val="0"/>
          <w:sz w:val="22"/>
        </w:rPr>
        <w:t>,</w:t>
      </w:r>
      <w:r w:rsidR="000A4CCD">
        <w:rPr>
          <w:b w:val="0"/>
          <w:sz w:val="22"/>
        </w:rPr>
        <w:t xml:space="preserve"> </w:t>
      </w:r>
      <w:r w:rsidRPr="00133DAE">
        <w:rPr>
          <w:b w:val="0"/>
          <w:sz w:val="22"/>
        </w:rPr>
        <w:t>FL</w:t>
      </w:r>
      <w:bookmarkEnd w:id="97"/>
      <w:bookmarkEnd w:id="98"/>
    </w:p>
    <w:p w14:paraId="0E0CA09C" w14:textId="77777777" w:rsidR="00671D50" w:rsidRDefault="00671D50" w:rsidP="00020E1D">
      <w:pPr>
        <w:jc w:val="left"/>
        <w:rPr>
          <w:b w:val="0"/>
        </w:rPr>
      </w:pPr>
    </w:p>
    <w:p w14:paraId="157A4AB4" w14:textId="77777777" w:rsidR="008B15E3" w:rsidRDefault="00020E1D" w:rsidP="008B15E3">
      <w:pPr>
        <w:keepNext/>
        <w:jc w:val="center"/>
      </w:pPr>
      <w:r>
        <w:rPr>
          <w:b w:val="0"/>
          <w:noProof/>
        </w:rPr>
        <w:drawing>
          <wp:inline distT="0" distB="0" distL="0" distR="0" wp14:anchorId="64D9158F" wp14:editId="771CF812">
            <wp:extent cx="5036127" cy="37572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067612" cy="3780727"/>
                    </a:xfrm>
                    <a:prstGeom prst="rect">
                      <a:avLst/>
                    </a:prstGeom>
                    <a:noFill/>
                    <a:ln>
                      <a:noFill/>
                    </a:ln>
                    <a:extLst>
                      <a:ext uri="{53640926-AAD7-44D8-BBD7-CCE9431645EC}">
                        <a14:shadowObscured xmlns:a14="http://schemas.microsoft.com/office/drawing/2010/main"/>
                      </a:ext>
                    </a:extLst>
                  </pic:spPr>
                </pic:pic>
              </a:graphicData>
            </a:graphic>
          </wp:inline>
        </w:drawing>
      </w:r>
    </w:p>
    <w:p w14:paraId="0F90A08D" w14:textId="77777777" w:rsidR="009B3D71" w:rsidRPr="00133DAE" w:rsidRDefault="008B15E3" w:rsidP="008B15E3">
      <w:pPr>
        <w:pStyle w:val="Caption"/>
        <w:jc w:val="center"/>
        <w:rPr>
          <w:b w:val="0"/>
          <w:sz w:val="22"/>
        </w:rPr>
      </w:pPr>
      <w:bookmarkStart w:id="99" w:name="_Toc453532392"/>
      <w:bookmarkStart w:id="100" w:name="_Toc453606681"/>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19</w:t>
      </w:r>
      <w:r w:rsidR="007702D0" w:rsidRPr="00133DAE">
        <w:rPr>
          <w:b w:val="0"/>
          <w:noProof/>
          <w:sz w:val="22"/>
        </w:rPr>
        <w:fldChar w:fldCharType="end"/>
      </w:r>
      <w:r w:rsidR="00BD2CD3">
        <w:rPr>
          <w:b w:val="0"/>
          <w:sz w:val="22"/>
        </w:rPr>
        <w:t>: The partial pressure of water vapor is shown for the roof deck and attic for two contiguous d</w:t>
      </w:r>
      <w:r w:rsidRPr="00133DAE">
        <w:rPr>
          <w:b w:val="0"/>
          <w:sz w:val="22"/>
        </w:rPr>
        <w:t>ay</w:t>
      </w:r>
      <w:r w:rsidR="00BD2CD3">
        <w:rPr>
          <w:b w:val="0"/>
          <w:sz w:val="22"/>
        </w:rPr>
        <w:t>s of data c</w:t>
      </w:r>
      <w:r w:rsidRPr="00133DAE">
        <w:rPr>
          <w:b w:val="0"/>
          <w:sz w:val="22"/>
        </w:rPr>
        <w:t>ollected for House 2 in Venice, FL</w:t>
      </w:r>
      <w:bookmarkEnd w:id="99"/>
      <w:bookmarkEnd w:id="100"/>
    </w:p>
    <w:p w14:paraId="3A6C0DCD" w14:textId="77777777" w:rsidR="009B3D71" w:rsidRPr="00B553D9" w:rsidRDefault="00F22A74" w:rsidP="00B553D9">
      <w:pPr>
        <w:pStyle w:val="Heading2"/>
        <w:rPr>
          <w:caps/>
        </w:rPr>
      </w:pPr>
      <w:bookmarkStart w:id="101" w:name="_Toc453535592"/>
      <w:bookmarkStart w:id="102" w:name="_Toc453652929"/>
      <w:r w:rsidRPr="00B553D9">
        <w:rPr>
          <w:caps/>
        </w:rPr>
        <w:lastRenderedPageBreak/>
        <w:t>HOUSE</w:t>
      </w:r>
      <w:r w:rsidR="009B3D71" w:rsidRPr="00B553D9">
        <w:rPr>
          <w:caps/>
        </w:rPr>
        <w:t xml:space="preserve"> 3: Asphalt Shingle Roof with ocSPF sealed attic </w:t>
      </w:r>
      <w:r w:rsidR="009B3D71" w:rsidRPr="00B553D9">
        <w:rPr>
          <w:rFonts w:cs="Arial"/>
          <w:caps/>
        </w:rPr>
        <w:t xml:space="preserve">— </w:t>
      </w:r>
      <w:r w:rsidR="009B3D71" w:rsidRPr="00B553D9">
        <w:rPr>
          <w:caps/>
        </w:rPr>
        <w:t>HVAC outside</w:t>
      </w:r>
      <w:bookmarkEnd w:id="101"/>
      <w:bookmarkEnd w:id="102"/>
    </w:p>
    <w:p w14:paraId="5E5A3D60" w14:textId="77777777" w:rsidR="00AD5BEE" w:rsidRDefault="00AD5BEE" w:rsidP="00AD5BEE">
      <w:pPr>
        <w:rPr>
          <w:b w:val="0"/>
          <w:color w:val="000000" w:themeColor="text1"/>
        </w:rPr>
      </w:pPr>
      <w:r>
        <w:rPr>
          <w:b w:val="0"/>
        </w:rPr>
        <w:t xml:space="preserve">House 3 is located in Orlando, FL </w:t>
      </w:r>
      <w:r w:rsidR="00026663">
        <w:rPr>
          <w:b w:val="0"/>
        </w:rPr>
        <w:t>within</w:t>
      </w:r>
      <w:r>
        <w:rPr>
          <w:b w:val="0"/>
        </w:rPr>
        <w:t xml:space="preserve"> Climate Zone 2A</w:t>
      </w:r>
      <w:r w:rsidR="00026663">
        <w:rPr>
          <w:b w:val="0"/>
        </w:rPr>
        <w:t>, defined as</w:t>
      </w:r>
      <w:r>
        <w:rPr>
          <w:b w:val="0"/>
        </w:rPr>
        <w:t xml:space="preserve"> hot-humid by ASHRAE 169 (</w:t>
      </w:r>
      <w:r w:rsidRPr="00036629">
        <w:rPr>
          <w:b w:val="0"/>
        </w:rPr>
        <w:t>2006</w:t>
      </w:r>
      <w:r w:rsidR="00026663">
        <w:rPr>
          <w:b w:val="0"/>
        </w:rPr>
        <w:t>) and Florida Energy Climate Zone</w:t>
      </w:r>
      <w:r w:rsidR="00A1562E">
        <w:rPr>
          <w:b w:val="0"/>
        </w:rPr>
        <w:t xml:space="preserve"> </w:t>
      </w:r>
      <w:r w:rsidR="00026663">
        <w:rPr>
          <w:b w:val="0"/>
        </w:rPr>
        <w:t>(</w:t>
      </w:r>
      <w:r>
        <w:rPr>
          <w:b w:val="0"/>
        </w:rPr>
        <w:t>FECZ</w:t>
      </w:r>
      <w:r w:rsidR="00026663">
        <w:rPr>
          <w:b w:val="0"/>
        </w:rPr>
        <w:t>)</w:t>
      </w:r>
      <w:r>
        <w:rPr>
          <w:b w:val="0"/>
        </w:rPr>
        <w:t xml:space="preserve"> </w:t>
      </w:r>
      <w:r w:rsidR="00A1562E">
        <w:rPr>
          <w:b w:val="0"/>
        </w:rPr>
        <w:t xml:space="preserve">2. </w:t>
      </w:r>
      <w:r w:rsidR="00A1562E" w:rsidRPr="00A1562E">
        <w:rPr>
          <w:b w:val="0"/>
        </w:rPr>
        <w:t>Summers are long, very warm, and fairly humid</w:t>
      </w:r>
      <w:r w:rsidR="00A1562E">
        <w:rPr>
          <w:b w:val="0"/>
        </w:rPr>
        <w:t>.</w:t>
      </w:r>
      <w:r w:rsidR="00A1562E" w:rsidRPr="00A1562E">
        <w:rPr>
          <w:b w:val="0"/>
        </w:rPr>
        <w:t xml:space="preserve"> </w:t>
      </w:r>
      <w:r w:rsidR="00A1562E">
        <w:rPr>
          <w:b w:val="0"/>
        </w:rPr>
        <w:t>D</w:t>
      </w:r>
      <w:r w:rsidR="00A1562E" w:rsidRPr="00A1562E">
        <w:rPr>
          <w:b w:val="0"/>
        </w:rPr>
        <w:t>aily thunderstorms are the norm. Winters are mild with periodic invasions of cool to occasionally cold air.</w:t>
      </w:r>
      <w:r w:rsidR="00D57B1C">
        <w:rPr>
          <w:b w:val="0"/>
        </w:rPr>
        <w:t xml:space="preserve"> </w:t>
      </w:r>
      <w:r w:rsidR="00A1562E">
        <w:rPr>
          <w:b w:val="0"/>
          <w:color w:val="000000" w:themeColor="text1"/>
        </w:rPr>
        <w:t xml:space="preserve">July and August are the </w:t>
      </w:r>
      <w:r w:rsidRPr="008223DA">
        <w:rPr>
          <w:b w:val="0"/>
          <w:color w:val="000000" w:themeColor="text1"/>
        </w:rPr>
        <w:t>warmest mon</w:t>
      </w:r>
      <w:r>
        <w:rPr>
          <w:b w:val="0"/>
          <w:color w:val="000000" w:themeColor="text1"/>
        </w:rPr>
        <w:t>th</w:t>
      </w:r>
      <w:r w:rsidR="00A1562E">
        <w:rPr>
          <w:b w:val="0"/>
          <w:color w:val="000000" w:themeColor="text1"/>
        </w:rPr>
        <w:t>s</w:t>
      </w:r>
      <w:r>
        <w:rPr>
          <w:b w:val="0"/>
          <w:color w:val="000000" w:themeColor="text1"/>
        </w:rPr>
        <w:t xml:space="preserve"> in </w:t>
      </w:r>
      <w:r w:rsidR="00A1562E">
        <w:rPr>
          <w:b w:val="0"/>
          <w:color w:val="000000" w:themeColor="text1"/>
        </w:rPr>
        <w:t>Orlando</w:t>
      </w:r>
      <w:r w:rsidRPr="008223DA">
        <w:rPr>
          <w:b w:val="0"/>
          <w:color w:val="000000" w:themeColor="text1"/>
        </w:rPr>
        <w:t xml:space="preserve"> with an average high temperature of 9</w:t>
      </w:r>
      <w:r w:rsidR="00A1562E">
        <w:rPr>
          <w:b w:val="0"/>
          <w:color w:val="000000" w:themeColor="text1"/>
        </w:rPr>
        <w:t>1</w:t>
      </w:r>
      <w:r w:rsidRPr="008223DA">
        <w:rPr>
          <w:b w:val="0"/>
          <w:color w:val="000000" w:themeColor="text1"/>
        </w:rPr>
        <w:t xml:space="preserve">.5°F. The hottest day on record was </w:t>
      </w:r>
      <w:r w:rsidR="00D57B1C">
        <w:rPr>
          <w:b w:val="0"/>
          <w:color w:val="000000" w:themeColor="text1"/>
        </w:rPr>
        <w:t>July 2</w:t>
      </w:r>
      <w:r>
        <w:rPr>
          <w:b w:val="0"/>
          <w:color w:val="000000" w:themeColor="text1"/>
        </w:rPr>
        <w:t>,</w:t>
      </w:r>
      <w:r w:rsidRPr="008223DA">
        <w:rPr>
          <w:b w:val="0"/>
          <w:color w:val="000000" w:themeColor="text1"/>
        </w:rPr>
        <w:t xml:space="preserve"> </w:t>
      </w:r>
      <w:r w:rsidR="00D57B1C">
        <w:rPr>
          <w:b w:val="0"/>
          <w:color w:val="000000" w:themeColor="text1"/>
        </w:rPr>
        <w:t>1998</w:t>
      </w:r>
      <w:r w:rsidRPr="008223DA">
        <w:rPr>
          <w:b w:val="0"/>
          <w:color w:val="000000" w:themeColor="text1"/>
        </w:rPr>
        <w:t xml:space="preserve"> when the temperature hit 10</w:t>
      </w:r>
      <w:r w:rsidR="00A1562E">
        <w:rPr>
          <w:b w:val="0"/>
          <w:color w:val="000000" w:themeColor="text1"/>
        </w:rPr>
        <w:t>1</w:t>
      </w:r>
      <w:r w:rsidRPr="008223DA">
        <w:rPr>
          <w:b w:val="0"/>
          <w:color w:val="000000" w:themeColor="text1"/>
        </w:rPr>
        <w:t xml:space="preserve">.0°F. During January the </w:t>
      </w:r>
      <w:r w:rsidR="00AA0168">
        <w:rPr>
          <w:b w:val="0"/>
          <w:color w:val="000000" w:themeColor="text1"/>
        </w:rPr>
        <w:t xml:space="preserve">average </w:t>
      </w:r>
      <w:r w:rsidRPr="008223DA">
        <w:rPr>
          <w:b w:val="0"/>
          <w:color w:val="000000" w:themeColor="text1"/>
        </w:rPr>
        <w:t xml:space="preserve">overnight </w:t>
      </w:r>
      <w:r w:rsidR="00AA0168">
        <w:rPr>
          <w:b w:val="0"/>
          <w:color w:val="000000" w:themeColor="text1"/>
        </w:rPr>
        <w:t xml:space="preserve">temperature drops to </w:t>
      </w:r>
      <w:r w:rsidR="00A1562E">
        <w:rPr>
          <w:b w:val="0"/>
          <w:color w:val="000000" w:themeColor="text1"/>
        </w:rPr>
        <w:t>48.6</w:t>
      </w:r>
      <w:r w:rsidRPr="008223DA">
        <w:rPr>
          <w:b w:val="0"/>
          <w:color w:val="000000" w:themeColor="text1"/>
        </w:rPr>
        <w:t xml:space="preserve">°F with the lowest temperature of </w:t>
      </w:r>
      <w:r w:rsidR="00A1562E">
        <w:rPr>
          <w:b w:val="0"/>
          <w:color w:val="000000" w:themeColor="text1"/>
        </w:rPr>
        <w:t>19</w:t>
      </w:r>
      <w:r w:rsidRPr="008223DA">
        <w:rPr>
          <w:b w:val="0"/>
          <w:color w:val="000000" w:themeColor="text1"/>
        </w:rPr>
        <w:t xml:space="preserve">°F being recorded on </w:t>
      </w:r>
      <w:r w:rsidR="00D57B1C">
        <w:rPr>
          <w:b w:val="0"/>
          <w:color w:val="000000" w:themeColor="text1"/>
        </w:rPr>
        <w:t xml:space="preserve">January 21, 1985. </w:t>
      </w:r>
      <w:r>
        <w:rPr>
          <w:b w:val="0"/>
          <w:color w:val="000000" w:themeColor="text1"/>
        </w:rPr>
        <w:t xml:space="preserve">The average annual precipitation </w:t>
      </w:r>
      <w:r w:rsidR="00AA0168">
        <w:rPr>
          <w:b w:val="0"/>
          <w:color w:val="000000" w:themeColor="text1"/>
        </w:rPr>
        <w:t xml:space="preserve">in Orlando </w:t>
      </w:r>
      <w:r>
        <w:rPr>
          <w:b w:val="0"/>
          <w:color w:val="000000" w:themeColor="text1"/>
        </w:rPr>
        <w:t>is 53.2 inches.</w:t>
      </w:r>
    </w:p>
    <w:p w14:paraId="46F165CA" w14:textId="77777777" w:rsidR="009C59F5" w:rsidRDefault="009C59F5" w:rsidP="00AD5BEE">
      <w:pPr>
        <w:rPr>
          <w:b w:val="0"/>
          <w:color w:val="000000" w:themeColor="text1"/>
        </w:rPr>
      </w:pPr>
    </w:p>
    <w:p w14:paraId="35DACF06" w14:textId="77777777" w:rsidR="009C59F5" w:rsidRDefault="009C59F5" w:rsidP="00AD5BEE">
      <w:pPr>
        <w:rPr>
          <w:b w:val="0"/>
          <w:color w:val="000000" w:themeColor="text1"/>
        </w:rPr>
      </w:pPr>
      <w:r w:rsidRPr="009C59F5">
        <w:rPr>
          <w:b w:val="0"/>
          <w:color w:val="000000" w:themeColor="text1"/>
        </w:rPr>
        <w:t xml:space="preserve">The following images and text are related to </w:t>
      </w:r>
      <w:r w:rsidR="004C38AF">
        <w:rPr>
          <w:b w:val="0"/>
          <w:color w:val="000000" w:themeColor="text1"/>
        </w:rPr>
        <w:t>House 3</w:t>
      </w:r>
      <w:r w:rsidR="00534A08">
        <w:rPr>
          <w:b w:val="0"/>
          <w:color w:val="000000" w:themeColor="text1"/>
        </w:rPr>
        <w:t xml:space="preserve"> in Orlando, Florida. Figure 20</w:t>
      </w:r>
      <w:r w:rsidRPr="009C59F5">
        <w:rPr>
          <w:b w:val="0"/>
          <w:color w:val="000000" w:themeColor="text1"/>
        </w:rPr>
        <w:t xml:space="preserve"> shows images of the residence from four different directions.  The two-story residence has both first- and second-floor attics.  Based on accessibility, the attic sensors were located in a sealed, first-floor attic on the northwest part of the house, as shown in Figure </w:t>
      </w:r>
      <w:r w:rsidR="00534A08">
        <w:rPr>
          <w:b w:val="0"/>
          <w:color w:val="000000" w:themeColor="text1"/>
        </w:rPr>
        <w:t>20</w:t>
      </w:r>
      <w:r w:rsidRPr="009C59F5">
        <w:rPr>
          <w:b w:val="0"/>
          <w:color w:val="000000" w:themeColor="text1"/>
        </w:rPr>
        <w:t xml:space="preserve">.  </w:t>
      </w:r>
    </w:p>
    <w:p w14:paraId="2644EE73" w14:textId="77777777" w:rsidR="009012E5" w:rsidRDefault="009012E5" w:rsidP="00AD5BEE">
      <w:pPr>
        <w:rPr>
          <w:b w:val="0"/>
          <w:color w:val="000000" w:themeColor="text1"/>
        </w:rPr>
      </w:pPr>
    </w:p>
    <w:tbl>
      <w:tblPr>
        <w:tblStyle w:val="TableGrid"/>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9"/>
        <w:gridCol w:w="4509"/>
      </w:tblGrid>
      <w:tr w:rsidR="009C59F5" w14:paraId="3351C655" w14:textId="77777777" w:rsidTr="00C17C9D">
        <w:trPr>
          <w:jc w:val="center"/>
        </w:trPr>
        <w:tc>
          <w:tcPr>
            <w:tcW w:w="4509" w:type="dxa"/>
            <w:tcMar>
              <w:top w:w="29" w:type="dxa"/>
              <w:left w:w="43" w:type="dxa"/>
              <w:bottom w:w="29" w:type="dxa"/>
              <w:right w:w="43" w:type="dxa"/>
            </w:tcMar>
            <w:tcFitText/>
          </w:tcPr>
          <w:p w14:paraId="3D7C8061" w14:textId="77777777" w:rsidR="009C59F5" w:rsidRPr="0042467B" w:rsidRDefault="009C59F5" w:rsidP="00C17C9D">
            <w:pPr>
              <w:jc w:val="center"/>
              <w:rPr>
                <w:b w:val="0"/>
              </w:rPr>
            </w:pPr>
            <w:r w:rsidRPr="00075712">
              <w:rPr>
                <w:b w:val="0"/>
                <w:noProof/>
              </w:rPr>
              <w:drawing>
                <wp:inline distT="0" distB="0" distL="0" distR="0" wp14:anchorId="2D65C4AC" wp14:editId="3436D752">
                  <wp:extent cx="2743200" cy="1543810"/>
                  <wp:effectExtent l="0" t="0" r="0" b="0"/>
                  <wp:docPr id="36" name="Picture 36" descr="C:\Users\ok1\Dropbox (ORNL)\FRSA_Florida_Homes\ORNL\Biswas_Kaushik\Boehm_Orlando_06012016\General Photos\DSC0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1\Dropbox (ORNL)\FRSA_Florida_Homes\ORNL\Biswas_Kaushik\Boehm_Orlando_06012016\General Photos\DSC0237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43200" cy="1543810"/>
                          </a:xfrm>
                          <a:prstGeom prst="rect">
                            <a:avLst/>
                          </a:prstGeom>
                          <a:noFill/>
                          <a:ln>
                            <a:noFill/>
                          </a:ln>
                        </pic:spPr>
                      </pic:pic>
                    </a:graphicData>
                  </a:graphic>
                </wp:inline>
              </w:drawing>
            </w:r>
          </w:p>
        </w:tc>
        <w:tc>
          <w:tcPr>
            <w:tcW w:w="4509" w:type="dxa"/>
            <w:tcMar>
              <w:top w:w="29" w:type="dxa"/>
              <w:left w:w="43" w:type="dxa"/>
              <w:bottom w:w="29" w:type="dxa"/>
              <w:right w:w="43" w:type="dxa"/>
            </w:tcMar>
            <w:tcFitText/>
          </w:tcPr>
          <w:p w14:paraId="6C55D177" w14:textId="77777777" w:rsidR="009C59F5" w:rsidRDefault="009C59F5" w:rsidP="00C17C9D">
            <w:pPr>
              <w:jc w:val="center"/>
              <w:rPr>
                <w:b w:val="0"/>
              </w:rPr>
            </w:pPr>
            <w:r w:rsidRPr="00534A08">
              <w:rPr>
                <w:b w:val="0"/>
                <w:noProof/>
              </w:rPr>
              <w:drawing>
                <wp:inline distT="0" distB="0" distL="0" distR="0" wp14:anchorId="36EF40A7" wp14:editId="139014AC">
                  <wp:extent cx="2743200" cy="1543810"/>
                  <wp:effectExtent l="0" t="0" r="0" b="0"/>
                  <wp:docPr id="37" name="Picture 37" descr="C:\Users\ok1\Dropbox (ORNL)\FRSA_Florida_Homes\ORNL\Biswas_Kaushik\Boehm_Orlando_06012016\General Photos\DSC0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1\Dropbox (ORNL)\FRSA_Florida_Homes\ORNL\Biswas_Kaushik\Boehm_Orlando_06012016\General Photos\DSC0237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43200" cy="1543810"/>
                          </a:xfrm>
                          <a:prstGeom prst="rect">
                            <a:avLst/>
                          </a:prstGeom>
                          <a:noFill/>
                          <a:ln>
                            <a:noFill/>
                          </a:ln>
                        </pic:spPr>
                      </pic:pic>
                    </a:graphicData>
                  </a:graphic>
                </wp:inline>
              </w:drawing>
            </w:r>
          </w:p>
        </w:tc>
      </w:tr>
      <w:tr w:rsidR="009C59F5" w14:paraId="34A6C3B6" w14:textId="77777777" w:rsidTr="00C17C9D">
        <w:trPr>
          <w:jc w:val="center"/>
        </w:trPr>
        <w:tc>
          <w:tcPr>
            <w:tcW w:w="4509" w:type="dxa"/>
            <w:tcMar>
              <w:top w:w="29" w:type="dxa"/>
              <w:left w:w="43" w:type="dxa"/>
              <w:bottom w:w="29" w:type="dxa"/>
              <w:right w:w="43" w:type="dxa"/>
            </w:tcMar>
            <w:tcFitText/>
          </w:tcPr>
          <w:p w14:paraId="63326758" w14:textId="77777777" w:rsidR="009C59F5" w:rsidRDefault="009C59F5" w:rsidP="00C17C9D">
            <w:pPr>
              <w:jc w:val="center"/>
              <w:rPr>
                <w:b w:val="0"/>
              </w:rPr>
            </w:pPr>
            <w:r w:rsidRPr="00075712">
              <w:rPr>
                <w:b w:val="0"/>
                <w:noProof/>
              </w:rPr>
              <w:drawing>
                <wp:inline distT="0" distB="0" distL="0" distR="0" wp14:anchorId="1975C156" wp14:editId="5586B238">
                  <wp:extent cx="2743200" cy="1543810"/>
                  <wp:effectExtent l="0" t="0" r="0" b="0"/>
                  <wp:docPr id="38" name="Picture 38" descr="C:\Users\ok1\Dropbox (ORNL)\FRSA_Florida_Homes\ORNL\Biswas_Kaushik\Boehm_Orlando_06012016\General Photos\DSC0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1\Dropbox (ORNL)\FRSA_Florida_Homes\ORNL\Biswas_Kaushik\Boehm_Orlando_06012016\General Photos\DSC0237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43200" cy="1543810"/>
                          </a:xfrm>
                          <a:prstGeom prst="rect">
                            <a:avLst/>
                          </a:prstGeom>
                          <a:noFill/>
                          <a:ln>
                            <a:noFill/>
                          </a:ln>
                        </pic:spPr>
                      </pic:pic>
                    </a:graphicData>
                  </a:graphic>
                </wp:inline>
              </w:drawing>
            </w:r>
          </w:p>
        </w:tc>
        <w:tc>
          <w:tcPr>
            <w:tcW w:w="4509" w:type="dxa"/>
            <w:tcMar>
              <w:top w:w="29" w:type="dxa"/>
              <w:left w:w="43" w:type="dxa"/>
              <w:bottom w:w="29" w:type="dxa"/>
              <w:right w:w="43" w:type="dxa"/>
            </w:tcMar>
            <w:tcFitText/>
          </w:tcPr>
          <w:p w14:paraId="1FB38B37" w14:textId="77777777" w:rsidR="00E01BF6" w:rsidRPr="00534A08" w:rsidRDefault="009C59F5" w:rsidP="00E01BF6">
            <w:pPr>
              <w:keepNext/>
              <w:jc w:val="center"/>
            </w:pPr>
            <w:r w:rsidRPr="00534A08">
              <w:rPr>
                <w:b w:val="0"/>
                <w:noProof/>
              </w:rPr>
              <w:drawing>
                <wp:inline distT="0" distB="0" distL="0" distR="0" wp14:anchorId="2B6FEE1B" wp14:editId="000E3A89">
                  <wp:extent cx="2743200" cy="1543810"/>
                  <wp:effectExtent l="0" t="0" r="0" b="0"/>
                  <wp:docPr id="39" name="Picture 39" descr="C:\Users\ok1\Dropbox (ORNL)\FRSA_Florida_Homes\ORNL\Biswas_Kaushik\Boehm_Orlando_06012016\General Photos\DSC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1\Dropbox (ORNL)\FRSA_Florida_Homes\ORNL\Biswas_Kaushik\Boehm_Orlando_06012016\General Photos\DSC0237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43200" cy="1543810"/>
                          </a:xfrm>
                          <a:prstGeom prst="rect">
                            <a:avLst/>
                          </a:prstGeom>
                          <a:noFill/>
                          <a:ln>
                            <a:noFill/>
                          </a:ln>
                        </pic:spPr>
                      </pic:pic>
                    </a:graphicData>
                  </a:graphic>
                </wp:inline>
              </w:drawing>
            </w:r>
          </w:p>
          <w:p w14:paraId="45F07434" w14:textId="77777777" w:rsidR="009C59F5" w:rsidRPr="00E01BF6" w:rsidRDefault="009C59F5" w:rsidP="00E01BF6">
            <w:pPr>
              <w:pStyle w:val="Caption"/>
              <w:jc w:val="left"/>
            </w:pPr>
          </w:p>
        </w:tc>
      </w:tr>
    </w:tbl>
    <w:p w14:paraId="7CAEE844" w14:textId="77777777" w:rsidR="009C59F5" w:rsidRPr="00133DAE" w:rsidRDefault="00E01BF6" w:rsidP="00E01BF6">
      <w:pPr>
        <w:pStyle w:val="Caption"/>
        <w:jc w:val="center"/>
        <w:rPr>
          <w:b w:val="0"/>
          <w:sz w:val="22"/>
        </w:rPr>
      </w:pPr>
      <w:bookmarkStart w:id="103" w:name="_Toc453532393"/>
      <w:bookmarkStart w:id="104" w:name="_Toc453606682"/>
      <w:r w:rsidRPr="00133DAE">
        <w:rPr>
          <w:b w:val="0"/>
          <w:sz w:val="22"/>
        </w:rPr>
        <w:t xml:space="preserve">Figure </w:t>
      </w:r>
      <w:r w:rsidR="004226D7" w:rsidRPr="00133DAE">
        <w:rPr>
          <w:b w:val="0"/>
          <w:sz w:val="22"/>
        </w:rPr>
        <w:fldChar w:fldCharType="begin"/>
      </w:r>
      <w:r w:rsidR="004226D7" w:rsidRPr="00133DAE">
        <w:rPr>
          <w:b w:val="0"/>
          <w:sz w:val="22"/>
        </w:rPr>
        <w:instrText xml:space="preserve"> SEQ Figure \* ARABIC </w:instrText>
      </w:r>
      <w:r w:rsidR="004226D7" w:rsidRPr="00133DAE">
        <w:rPr>
          <w:b w:val="0"/>
          <w:sz w:val="22"/>
        </w:rPr>
        <w:fldChar w:fldCharType="separate"/>
      </w:r>
      <w:r w:rsidR="00F047F2">
        <w:rPr>
          <w:b w:val="0"/>
          <w:noProof/>
          <w:sz w:val="22"/>
        </w:rPr>
        <w:t>20</w:t>
      </w:r>
      <w:r w:rsidR="004226D7" w:rsidRPr="00133DAE">
        <w:rPr>
          <w:b w:val="0"/>
          <w:noProof/>
          <w:sz w:val="22"/>
        </w:rPr>
        <w:fldChar w:fldCharType="end"/>
      </w:r>
      <w:r w:rsidRPr="00133DAE">
        <w:rPr>
          <w:b w:val="0"/>
          <w:sz w:val="22"/>
        </w:rPr>
        <w:t>: House 3 in Orlando, F</w:t>
      </w:r>
      <w:r w:rsidRPr="00133DAE">
        <w:rPr>
          <w:b w:val="0"/>
          <w:spacing w:val="2"/>
          <w:sz w:val="22"/>
        </w:rPr>
        <w:t>L</w:t>
      </w:r>
      <w:bookmarkEnd w:id="103"/>
      <w:bookmarkEnd w:id="104"/>
    </w:p>
    <w:p w14:paraId="5D118006" w14:textId="77777777" w:rsidR="00AD5BEE" w:rsidRDefault="00AD5BEE" w:rsidP="00AD5BEE">
      <w:pPr>
        <w:rPr>
          <w:b w:val="0"/>
          <w:color w:val="000000" w:themeColor="text1"/>
        </w:rPr>
      </w:pPr>
    </w:p>
    <w:p w14:paraId="036941D2" w14:textId="77777777" w:rsidR="00B921AE" w:rsidRPr="00075712" w:rsidRDefault="00C5088C" w:rsidP="00705149">
      <w:pPr>
        <w:pStyle w:val="Heading3"/>
        <w:rPr>
          <w:caps/>
        </w:rPr>
      </w:pPr>
      <w:bookmarkStart w:id="105" w:name="_Toc453535593"/>
      <w:bookmarkStart w:id="106" w:name="_Toc453652930"/>
      <w:r w:rsidRPr="00075712">
        <w:rPr>
          <w:caps/>
        </w:rPr>
        <w:t>Air Leakage Testing</w:t>
      </w:r>
      <w:r w:rsidR="00B921AE" w:rsidRPr="00075712">
        <w:rPr>
          <w:caps/>
        </w:rPr>
        <w:t xml:space="preserve"> Results</w:t>
      </w:r>
      <w:bookmarkEnd w:id="105"/>
      <w:bookmarkEnd w:id="106"/>
    </w:p>
    <w:p w14:paraId="780ECE62" w14:textId="77777777" w:rsidR="00B921AE" w:rsidRPr="00075712" w:rsidRDefault="00B921AE" w:rsidP="00B921AE">
      <w:pPr>
        <w:pStyle w:val="NoSpacing"/>
        <w:jc w:val="both"/>
        <w:rPr>
          <w:rFonts w:ascii="Times New Roman" w:hAnsi="Times New Roman" w:cs="Times New Roman"/>
        </w:rPr>
      </w:pPr>
      <w:r w:rsidRPr="00075712">
        <w:rPr>
          <w:rFonts w:ascii="Times New Roman" w:hAnsi="Times New Roman" w:cs="Times New Roman"/>
        </w:rPr>
        <w:t>Air Leakage Testing was performed to determine the airtightness of the house and the air leakage of the house. The air leakage tests performed were:</w:t>
      </w:r>
    </w:p>
    <w:p w14:paraId="6B106F2C" w14:textId="77777777" w:rsidR="00B921AE" w:rsidRPr="00075712" w:rsidRDefault="00B921AE" w:rsidP="00B921AE">
      <w:pPr>
        <w:pStyle w:val="NoSpacing"/>
        <w:ind w:left="720"/>
        <w:rPr>
          <w:rFonts w:ascii="Times New Roman" w:hAnsi="Times New Roman" w:cs="Times New Roman"/>
        </w:rPr>
      </w:pPr>
    </w:p>
    <w:p w14:paraId="7085E8A3" w14:textId="77777777" w:rsidR="00B921AE" w:rsidRPr="00075712" w:rsidRDefault="00B921AE" w:rsidP="00B921AE">
      <w:pPr>
        <w:pStyle w:val="NoSpacing"/>
        <w:numPr>
          <w:ilvl w:val="0"/>
          <w:numId w:val="30"/>
        </w:numPr>
        <w:rPr>
          <w:rFonts w:ascii="Times New Roman" w:hAnsi="Times New Roman" w:cs="Times New Roman"/>
        </w:rPr>
      </w:pPr>
      <w:r w:rsidRPr="00075712">
        <w:rPr>
          <w:rFonts w:ascii="Times New Roman" w:hAnsi="Times New Roman" w:cs="Times New Roman"/>
        </w:rPr>
        <w:t>Duct Blaster Test – To determine the total duct leakage of the house.</w:t>
      </w:r>
    </w:p>
    <w:p w14:paraId="5C3AA694" w14:textId="77777777" w:rsidR="00B921AE" w:rsidRPr="00075712" w:rsidRDefault="00B921AE" w:rsidP="00B921AE">
      <w:pPr>
        <w:pStyle w:val="NoSpacing"/>
        <w:numPr>
          <w:ilvl w:val="0"/>
          <w:numId w:val="30"/>
        </w:numPr>
        <w:rPr>
          <w:rFonts w:ascii="Times New Roman" w:hAnsi="Times New Roman" w:cs="Times New Roman"/>
        </w:rPr>
      </w:pPr>
      <w:r w:rsidRPr="00075712">
        <w:rPr>
          <w:rFonts w:ascii="Times New Roman" w:hAnsi="Times New Roman" w:cs="Times New Roman"/>
        </w:rPr>
        <w:t>Blower Door Test – To determine the airtightness of the house.</w:t>
      </w:r>
    </w:p>
    <w:p w14:paraId="51157539" w14:textId="77777777" w:rsidR="00B921AE" w:rsidRDefault="00B921AE" w:rsidP="00B921AE">
      <w:pPr>
        <w:pStyle w:val="NoSpacing"/>
        <w:numPr>
          <w:ilvl w:val="0"/>
          <w:numId w:val="30"/>
        </w:numPr>
        <w:rPr>
          <w:rFonts w:ascii="Times New Roman" w:hAnsi="Times New Roman" w:cs="Times New Roman"/>
        </w:rPr>
      </w:pPr>
      <w:r w:rsidRPr="00075712">
        <w:rPr>
          <w:rFonts w:ascii="Times New Roman" w:hAnsi="Times New Roman" w:cs="Times New Roman"/>
        </w:rPr>
        <w:t>Guarded Blower Door Test – To determine the attic leakage to the outside of the house.</w:t>
      </w:r>
    </w:p>
    <w:p w14:paraId="3F3EF668" w14:textId="77777777" w:rsidR="00F051A2" w:rsidRDefault="00F051A2" w:rsidP="00F051A2">
      <w:pPr>
        <w:pStyle w:val="NoSpacing"/>
        <w:rPr>
          <w:rFonts w:ascii="Times New Roman" w:hAnsi="Times New Roman" w:cs="Times New Roman"/>
        </w:rPr>
      </w:pPr>
    </w:p>
    <w:p w14:paraId="6D7FC06E" w14:textId="77777777" w:rsidR="00F051A2" w:rsidRDefault="00F051A2" w:rsidP="00F051A2">
      <w:pPr>
        <w:pStyle w:val="NoSpacing"/>
        <w:rPr>
          <w:rFonts w:ascii="Times New Roman" w:hAnsi="Times New Roman" w:cs="Times New Roman"/>
        </w:rPr>
      </w:pPr>
      <w:r w:rsidRPr="00F051A2">
        <w:rPr>
          <w:rFonts w:ascii="Times New Roman" w:hAnsi="Times New Roman" w:cs="Times New Roman"/>
        </w:rPr>
        <w:t xml:space="preserve">To perform the total duct leakage pressurization test, one end of the flexible extension duct was connected to the exhaust of the duct blaster fan and the other side was connected to the return vent of the house, </w:t>
      </w:r>
      <w:r w:rsidRPr="00F051A2">
        <w:rPr>
          <w:rFonts w:ascii="Times New Roman" w:hAnsi="Times New Roman" w:cs="Times New Roman"/>
        </w:rPr>
        <w:lastRenderedPageBreak/>
        <w:t>Figure 21.</w:t>
      </w:r>
      <w:r w:rsidRPr="00F051A2">
        <w:t xml:space="preserve"> </w:t>
      </w:r>
      <w:r w:rsidRPr="00F051A2">
        <w:rPr>
          <w:rFonts w:ascii="Times New Roman" w:hAnsi="Times New Roman" w:cs="Times New Roman"/>
        </w:rPr>
        <w:t>The blower door fan was fitted to an external door and all doors and windows were closed. The house was pressurized and depressurized by the blower door fan, Figure 22.</w:t>
      </w:r>
    </w:p>
    <w:p w14:paraId="59063532" w14:textId="77777777" w:rsidR="00F051A2" w:rsidRPr="00F051A2" w:rsidRDefault="00F051A2" w:rsidP="00F051A2">
      <w:pPr>
        <w:pStyle w:val="NoSpacing"/>
        <w:rPr>
          <w:rFonts w:ascii="Times New Roman" w:hAnsi="Times New Roman" w:cs="Times New Roman"/>
        </w:rPr>
      </w:pPr>
    </w:p>
    <w:p w14:paraId="5E33951B" w14:textId="77777777" w:rsidR="00E01BF6" w:rsidRDefault="00B918E7" w:rsidP="00B918E7">
      <w:pPr>
        <w:ind w:left="1440"/>
      </w:pPr>
      <w:r>
        <w:rPr>
          <w:noProof/>
        </w:rPr>
        <w:drawing>
          <wp:anchor distT="0" distB="0" distL="114300" distR="114300" simplePos="0" relativeHeight="251683328" behindDoc="0" locked="0" layoutInCell="1" allowOverlap="1" wp14:anchorId="3CE83A24" wp14:editId="340B3C8A">
            <wp:simplePos x="0" y="0"/>
            <wp:positionH relativeFrom="margin">
              <wp:posOffset>755650</wp:posOffset>
            </wp:positionH>
            <wp:positionV relativeFrom="paragraph">
              <wp:posOffset>0</wp:posOffset>
            </wp:positionV>
            <wp:extent cx="1647190" cy="24714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647190" cy="247142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5EE" w:rsidRPr="00950FFA">
        <w:rPr>
          <w:noProof/>
        </w:rPr>
        <w:drawing>
          <wp:anchor distT="0" distB="0" distL="114300" distR="114300" simplePos="0" relativeHeight="251654656" behindDoc="0" locked="0" layoutInCell="1" allowOverlap="1" wp14:anchorId="2E1E49DC" wp14:editId="5B043A96">
            <wp:simplePos x="0" y="0"/>
            <wp:positionH relativeFrom="column">
              <wp:posOffset>3317818</wp:posOffset>
            </wp:positionH>
            <wp:positionV relativeFrom="paragraph">
              <wp:posOffset>6350</wp:posOffset>
            </wp:positionV>
            <wp:extent cx="1696720" cy="2472690"/>
            <wp:effectExtent l="0" t="0" r="0" b="3810"/>
            <wp:wrapSquare wrapText="bothSides"/>
            <wp:docPr id="49" name="Picture 49" descr="C:\Users\aravi\Downloads\IMG_20160531_14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vi\Downloads\IMG_20160531_140819.jpg"/>
                    <pic:cNvPicPr>
                      <a:picLocks noChangeAspect="1" noChangeArrowheads="1"/>
                    </pic:cNvPicPr>
                  </pic:nvPicPr>
                  <pic:blipFill rotWithShape="1">
                    <a:blip r:embed="rId55" cstate="email">
                      <a:extLst>
                        <a:ext uri="{BEBA8EAE-BF5A-486C-A8C5-ECC9F3942E4B}">
                          <a14:imgProps xmlns:a14="http://schemas.microsoft.com/office/drawing/2010/main">
                            <a14:imgLayer r:embed="rId56">
                              <a14:imgEffect>
                                <a14:brightnessContrast bright="38000" contrast="35000"/>
                              </a14:imgEffect>
                            </a14:imgLayer>
                          </a14:imgProps>
                        </a:ext>
                        <a:ext uri="{28A0092B-C50C-407E-A947-70E740481C1C}">
                          <a14:useLocalDpi xmlns:a14="http://schemas.microsoft.com/office/drawing/2010/main"/>
                        </a:ext>
                      </a:extLst>
                    </a:blip>
                    <a:srcRect l="10128" t="4655" r="9389"/>
                    <a:stretch/>
                  </pic:blipFill>
                  <pic:spPr bwMode="auto">
                    <a:xfrm>
                      <a:off x="0" y="0"/>
                      <a:ext cx="1696720" cy="247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C13C2" w14:textId="77777777" w:rsidR="00E01BF6" w:rsidRPr="00C7379A" w:rsidRDefault="00E01BF6" w:rsidP="00E01BF6"/>
    <w:p w14:paraId="2ABEE959" w14:textId="77777777" w:rsidR="00F735EE" w:rsidRDefault="00F735EE" w:rsidP="00E4783E">
      <w:pPr>
        <w:pStyle w:val="ListParagraph"/>
        <w:jc w:val="center"/>
      </w:pPr>
    </w:p>
    <w:p w14:paraId="790AB626" w14:textId="77777777" w:rsidR="00F735EE" w:rsidRDefault="00F735EE" w:rsidP="00E4783E">
      <w:pPr>
        <w:pStyle w:val="ListParagraph"/>
        <w:jc w:val="center"/>
      </w:pPr>
    </w:p>
    <w:p w14:paraId="2AFAC033" w14:textId="77777777" w:rsidR="00F735EE" w:rsidRDefault="00F735EE" w:rsidP="00B918E7">
      <w:pPr>
        <w:pStyle w:val="ListParagraph"/>
        <w:jc w:val="center"/>
      </w:pPr>
    </w:p>
    <w:p w14:paraId="70AC29AF" w14:textId="77777777" w:rsidR="00F735EE" w:rsidRDefault="00F735EE" w:rsidP="00B918E7">
      <w:pPr>
        <w:pStyle w:val="ListParagraph"/>
        <w:jc w:val="center"/>
      </w:pPr>
    </w:p>
    <w:p w14:paraId="17C81184" w14:textId="77777777" w:rsidR="00F735EE" w:rsidRDefault="00F735EE" w:rsidP="00B918E7">
      <w:pPr>
        <w:pStyle w:val="ListParagraph"/>
        <w:jc w:val="center"/>
      </w:pPr>
    </w:p>
    <w:p w14:paraId="7154C101" w14:textId="77777777" w:rsidR="00F735EE" w:rsidRDefault="00F735EE" w:rsidP="00B918E7">
      <w:pPr>
        <w:pStyle w:val="ListParagraph"/>
        <w:jc w:val="center"/>
      </w:pPr>
    </w:p>
    <w:p w14:paraId="5B7D2B36" w14:textId="77777777" w:rsidR="00F735EE" w:rsidRDefault="00F735EE" w:rsidP="00B918E7">
      <w:pPr>
        <w:pStyle w:val="ListParagraph"/>
        <w:jc w:val="center"/>
      </w:pPr>
    </w:p>
    <w:p w14:paraId="6BEFAD87" w14:textId="77777777" w:rsidR="00F735EE" w:rsidRDefault="00F735EE" w:rsidP="00B918E7">
      <w:pPr>
        <w:pStyle w:val="ListParagraph"/>
        <w:jc w:val="center"/>
      </w:pPr>
    </w:p>
    <w:p w14:paraId="64E0F7FF" w14:textId="77777777" w:rsidR="00F735EE" w:rsidRDefault="00F735EE" w:rsidP="00B918E7">
      <w:pPr>
        <w:pStyle w:val="ListParagraph"/>
        <w:jc w:val="center"/>
      </w:pPr>
    </w:p>
    <w:p w14:paraId="2596D777" w14:textId="77777777" w:rsidR="00F735EE" w:rsidRDefault="00F735EE" w:rsidP="00B918E7">
      <w:pPr>
        <w:pStyle w:val="ListParagraph"/>
        <w:jc w:val="center"/>
      </w:pPr>
    </w:p>
    <w:p w14:paraId="26D4C44D" w14:textId="77777777" w:rsidR="00F735EE" w:rsidRDefault="00F735EE" w:rsidP="00B918E7">
      <w:pPr>
        <w:pStyle w:val="ListParagraph"/>
        <w:jc w:val="center"/>
      </w:pPr>
    </w:p>
    <w:p w14:paraId="4B7B902B" w14:textId="77777777" w:rsidR="00F735EE" w:rsidRDefault="00F735EE" w:rsidP="00B918E7">
      <w:pPr>
        <w:pStyle w:val="ListParagraph"/>
        <w:jc w:val="center"/>
      </w:pPr>
    </w:p>
    <w:p w14:paraId="5E56A56D" w14:textId="77777777" w:rsidR="00F735EE" w:rsidRDefault="00F735EE" w:rsidP="00B918E7">
      <w:pPr>
        <w:pStyle w:val="ListParagraph"/>
        <w:jc w:val="center"/>
      </w:pPr>
    </w:p>
    <w:p w14:paraId="3D151E57" w14:textId="77777777" w:rsidR="00F735EE" w:rsidRDefault="00F051A2" w:rsidP="00B918E7">
      <w:pPr>
        <w:pStyle w:val="ListParagraph"/>
        <w:jc w:val="center"/>
      </w:pPr>
      <w:bookmarkStart w:id="107" w:name="_Toc453535595"/>
      <w:r>
        <w:rPr>
          <w:noProof/>
        </w:rPr>
        <mc:AlternateContent>
          <mc:Choice Requires="wps">
            <w:drawing>
              <wp:anchor distT="0" distB="0" distL="114300" distR="114300" simplePos="0" relativeHeight="251676160" behindDoc="0" locked="0" layoutInCell="1" allowOverlap="1" wp14:anchorId="4C487923" wp14:editId="135C1C18">
                <wp:simplePos x="0" y="0"/>
                <wp:positionH relativeFrom="column">
                  <wp:posOffset>3021965</wp:posOffset>
                </wp:positionH>
                <wp:positionV relativeFrom="paragraph">
                  <wp:posOffset>123190</wp:posOffset>
                </wp:positionV>
                <wp:extent cx="2319655" cy="160655"/>
                <wp:effectExtent l="0" t="0" r="4445" b="0"/>
                <wp:wrapSquare wrapText="bothSides"/>
                <wp:docPr id="50" name="Text Box 50"/>
                <wp:cNvGraphicFramePr/>
                <a:graphic xmlns:a="http://schemas.openxmlformats.org/drawingml/2006/main">
                  <a:graphicData uri="http://schemas.microsoft.com/office/word/2010/wordprocessingShape">
                    <wps:wsp>
                      <wps:cNvSpPr txBox="1"/>
                      <wps:spPr>
                        <a:xfrm>
                          <a:off x="0" y="0"/>
                          <a:ext cx="2319655" cy="160655"/>
                        </a:xfrm>
                        <a:prstGeom prst="rect">
                          <a:avLst/>
                        </a:prstGeom>
                        <a:solidFill>
                          <a:prstClr val="white"/>
                        </a:solidFill>
                        <a:ln>
                          <a:noFill/>
                        </a:ln>
                        <a:effectLst/>
                      </wps:spPr>
                      <wps:txbx>
                        <w:txbxContent>
                          <w:p w14:paraId="167075F4" w14:textId="77777777" w:rsidR="00D32C8E" w:rsidRPr="00133DAE" w:rsidRDefault="00D32C8E" w:rsidP="006E74CF">
                            <w:pPr>
                              <w:pStyle w:val="Caption"/>
                              <w:jc w:val="center"/>
                              <w:rPr>
                                <w:b w:val="0"/>
                                <w:noProof/>
                                <w:sz w:val="22"/>
                                <w:szCs w:val="24"/>
                              </w:rPr>
                            </w:pPr>
                            <w:bookmarkStart w:id="108" w:name="_Toc453532395"/>
                            <w:bookmarkStart w:id="109" w:name="_Toc453606683"/>
                            <w:r w:rsidRPr="00133DAE">
                              <w:rPr>
                                <w:b w:val="0"/>
                                <w:sz w:val="22"/>
                              </w:rPr>
                              <w:t xml:space="preserve">Figure </w:t>
                            </w:r>
                            <w:r w:rsidRPr="00133DAE">
                              <w:rPr>
                                <w:b w:val="0"/>
                                <w:sz w:val="22"/>
                              </w:rPr>
                              <w:fldChar w:fldCharType="begin"/>
                            </w:r>
                            <w:r w:rsidRPr="00133DAE">
                              <w:rPr>
                                <w:b w:val="0"/>
                                <w:sz w:val="22"/>
                              </w:rPr>
                              <w:instrText xml:space="preserve"> SEQ Figure \* ARABIC </w:instrText>
                            </w:r>
                            <w:r w:rsidRPr="00133DAE">
                              <w:rPr>
                                <w:b w:val="0"/>
                                <w:sz w:val="22"/>
                              </w:rPr>
                              <w:fldChar w:fldCharType="separate"/>
                            </w:r>
                            <w:r>
                              <w:rPr>
                                <w:b w:val="0"/>
                                <w:noProof/>
                                <w:sz w:val="22"/>
                              </w:rPr>
                              <w:t>21</w:t>
                            </w:r>
                            <w:r w:rsidRPr="00133DAE">
                              <w:rPr>
                                <w:b w:val="0"/>
                                <w:noProof/>
                                <w:sz w:val="22"/>
                              </w:rPr>
                              <w:fldChar w:fldCharType="end"/>
                            </w:r>
                            <w:r w:rsidRPr="00133DAE">
                              <w:rPr>
                                <w:b w:val="0"/>
                                <w:sz w:val="22"/>
                              </w:rPr>
                              <w:t>: Blower Door Test</w:t>
                            </w:r>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487923" id="Text Box 50" o:spid="_x0000_s1030" type="#_x0000_t202" style="position:absolute;left:0;text-align:left;margin-left:237.95pt;margin-top:9.7pt;width:182.65pt;height:12.6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" stroked="f">
                <v:textbox style="mso-fit-shape-to-text:t" inset="0,0,0,0">
                  <w:txbxContent>
                    <w:p w14:paraId="167075F4" w14:textId="77777777" w:rsidR="00D32C8E" w:rsidRPr="00133DAE" w:rsidRDefault="00D32C8E" w:rsidP="006E74CF">
                      <w:pPr>
                        <w:pStyle w:val="Caption"/>
                        <w:jc w:val="center"/>
                        <w:rPr>
                          <w:b w:val="0"/>
                          <w:noProof/>
                          <w:sz w:val="22"/>
                          <w:szCs w:val="24"/>
                        </w:rPr>
                      </w:pPr>
                      <w:bookmarkStart w:id="110" w:name="_Toc453532395"/>
                      <w:bookmarkStart w:id="111" w:name="_Toc453606683"/>
                      <w:r w:rsidRPr="00133DAE">
                        <w:rPr>
                          <w:b w:val="0"/>
                          <w:sz w:val="22"/>
                        </w:rPr>
                        <w:t xml:space="preserve">Figure </w:t>
                      </w:r>
                      <w:r w:rsidRPr="00133DAE">
                        <w:rPr>
                          <w:b w:val="0"/>
                          <w:sz w:val="22"/>
                        </w:rPr>
                        <w:fldChar w:fldCharType="begin"/>
                      </w:r>
                      <w:r w:rsidRPr="00133DAE">
                        <w:rPr>
                          <w:b w:val="0"/>
                          <w:sz w:val="22"/>
                        </w:rPr>
                        <w:instrText xml:space="preserve"> SEQ Figure \* ARABIC </w:instrText>
                      </w:r>
                      <w:r w:rsidRPr="00133DAE">
                        <w:rPr>
                          <w:b w:val="0"/>
                          <w:sz w:val="22"/>
                        </w:rPr>
                        <w:fldChar w:fldCharType="separate"/>
                      </w:r>
                      <w:r>
                        <w:rPr>
                          <w:b w:val="0"/>
                          <w:noProof/>
                          <w:sz w:val="22"/>
                        </w:rPr>
                        <w:t>21</w:t>
                      </w:r>
                      <w:r w:rsidRPr="00133DAE">
                        <w:rPr>
                          <w:b w:val="0"/>
                          <w:noProof/>
                          <w:sz w:val="22"/>
                        </w:rPr>
                        <w:fldChar w:fldCharType="end"/>
                      </w:r>
                      <w:r w:rsidRPr="00133DAE">
                        <w:rPr>
                          <w:b w:val="0"/>
                          <w:sz w:val="22"/>
                        </w:rPr>
                        <w:t>: Blower Door Test</w:t>
                      </w:r>
                      <w:bookmarkEnd w:id="110"/>
                      <w:bookmarkEnd w:id="111"/>
                    </w:p>
                  </w:txbxContent>
                </v:textbox>
                <w10:wrap type="square"/>
              </v:shape>
            </w:pict>
          </mc:Fallback>
        </mc:AlternateContent>
      </w:r>
      <w:bookmarkEnd w:id="107"/>
      <w:r w:rsidR="00F735EE">
        <w:rPr>
          <w:noProof/>
        </w:rPr>
        <mc:AlternateContent>
          <mc:Choice Requires="wps">
            <w:drawing>
              <wp:anchor distT="0" distB="0" distL="114300" distR="114300" simplePos="0" relativeHeight="251695616" behindDoc="0" locked="0" layoutInCell="1" allowOverlap="1" wp14:anchorId="4FAE792B" wp14:editId="736B4627">
                <wp:simplePos x="0" y="0"/>
                <wp:positionH relativeFrom="column">
                  <wp:posOffset>742430</wp:posOffset>
                </wp:positionH>
                <wp:positionV relativeFrom="paragraph">
                  <wp:posOffset>119380</wp:posOffset>
                </wp:positionV>
                <wp:extent cx="1681480" cy="48196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681480" cy="481965"/>
                        </a:xfrm>
                        <a:prstGeom prst="rect">
                          <a:avLst/>
                        </a:prstGeom>
                        <a:solidFill>
                          <a:prstClr val="white"/>
                        </a:solidFill>
                        <a:ln>
                          <a:noFill/>
                        </a:ln>
                      </wps:spPr>
                      <wps:txbx>
                        <w:txbxContent>
                          <w:p w14:paraId="3C4E7AFA" w14:textId="77777777" w:rsidR="00D32C8E" w:rsidRDefault="00D32C8E" w:rsidP="00F051A2">
                            <w:pPr>
                              <w:pStyle w:val="Caption"/>
                              <w:jc w:val="center"/>
                              <w:rPr>
                                <w:b w:val="0"/>
                                <w:sz w:val="22"/>
                              </w:rPr>
                            </w:pPr>
                            <w:bookmarkStart w:id="112" w:name="_Toc453532394"/>
                            <w:bookmarkStart w:id="113" w:name="_Toc453606684"/>
                            <w:r w:rsidRPr="00133DAE">
                              <w:rPr>
                                <w:b w:val="0"/>
                                <w:sz w:val="22"/>
                              </w:rPr>
                              <w:t xml:space="preserve">Figure </w:t>
                            </w:r>
                            <w:r w:rsidRPr="00133DAE">
                              <w:rPr>
                                <w:b w:val="0"/>
                                <w:sz w:val="22"/>
                              </w:rPr>
                              <w:fldChar w:fldCharType="begin"/>
                            </w:r>
                            <w:r w:rsidRPr="00133DAE">
                              <w:rPr>
                                <w:b w:val="0"/>
                                <w:sz w:val="22"/>
                              </w:rPr>
                              <w:instrText xml:space="preserve"> SEQ Figure \* ARABIC </w:instrText>
                            </w:r>
                            <w:r w:rsidRPr="00133DAE">
                              <w:rPr>
                                <w:b w:val="0"/>
                                <w:sz w:val="22"/>
                              </w:rPr>
                              <w:fldChar w:fldCharType="separate"/>
                            </w:r>
                            <w:r>
                              <w:rPr>
                                <w:b w:val="0"/>
                                <w:noProof/>
                                <w:sz w:val="22"/>
                              </w:rPr>
                              <w:t>22</w:t>
                            </w:r>
                            <w:r w:rsidRPr="00133DAE">
                              <w:rPr>
                                <w:b w:val="0"/>
                                <w:noProof/>
                                <w:sz w:val="22"/>
                              </w:rPr>
                              <w:fldChar w:fldCharType="end"/>
                            </w:r>
                            <w:r>
                              <w:rPr>
                                <w:b w:val="0"/>
                                <w:sz w:val="22"/>
                              </w:rPr>
                              <w:t>: Duct Blaster connected to return v</w:t>
                            </w:r>
                            <w:r w:rsidRPr="00133DAE">
                              <w:rPr>
                                <w:b w:val="0"/>
                                <w:sz w:val="22"/>
                              </w:rPr>
                              <w:t>ent</w:t>
                            </w:r>
                            <w:bookmarkEnd w:id="112"/>
                            <w:bookmarkEnd w:id="113"/>
                          </w:p>
                          <w:p w14:paraId="29D08FEE" w14:textId="77777777" w:rsidR="00D32C8E" w:rsidRPr="00534A08" w:rsidRDefault="00D32C8E" w:rsidP="00F051A2">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E792B" id="Text Box 9" o:spid="_x0000_s1031" type="#_x0000_t202" style="position:absolute;left:0;text-align:left;margin-left:58.45pt;margin-top:9.4pt;width:132.4pt;height:37.9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" stroked="f">
                <v:textbox style="mso-fit-shape-to-text:t" inset="0,0,0,0">
                  <w:txbxContent>
                    <w:p w14:paraId="3C4E7AFA" w14:textId="77777777" w:rsidR="00D32C8E" w:rsidRDefault="00D32C8E" w:rsidP="00F051A2">
                      <w:pPr>
                        <w:pStyle w:val="Caption"/>
                        <w:jc w:val="center"/>
                        <w:rPr>
                          <w:b w:val="0"/>
                          <w:sz w:val="22"/>
                        </w:rPr>
                      </w:pPr>
                      <w:bookmarkStart w:id="114" w:name="_Toc453532394"/>
                      <w:bookmarkStart w:id="115" w:name="_Toc453606684"/>
                      <w:r w:rsidRPr="00133DAE">
                        <w:rPr>
                          <w:b w:val="0"/>
                          <w:sz w:val="22"/>
                        </w:rPr>
                        <w:t xml:space="preserve">Figure </w:t>
                      </w:r>
                      <w:r w:rsidRPr="00133DAE">
                        <w:rPr>
                          <w:b w:val="0"/>
                          <w:sz w:val="22"/>
                        </w:rPr>
                        <w:fldChar w:fldCharType="begin"/>
                      </w:r>
                      <w:r w:rsidRPr="00133DAE">
                        <w:rPr>
                          <w:b w:val="0"/>
                          <w:sz w:val="22"/>
                        </w:rPr>
                        <w:instrText xml:space="preserve"> SEQ Figure \* ARABIC </w:instrText>
                      </w:r>
                      <w:r w:rsidRPr="00133DAE">
                        <w:rPr>
                          <w:b w:val="0"/>
                          <w:sz w:val="22"/>
                        </w:rPr>
                        <w:fldChar w:fldCharType="separate"/>
                      </w:r>
                      <w:r>
                        <w:rPr>
                          <w:b w:val="0"/>
                          <w:noProof/>
                          <w:sz w:val="22"/>
                        </w:rPr>
                        <w:t>22</w:t>
                      </w:r>
                      <w:r w:rsidRPr="00133DAE">
                        <w:rPr>
                          <w:b w:val="0"/>
                          <w:noProof/>
                          <w:sz w:val="22"/>
                        </w:rPr>
                        <w:fldChar w:fldCharType="end"/>
                      </w:r>
                      <w:r>
                        <w:rPr>
                          <w:b w:val="0"/>
                          <w:sz w:val="22"/>
                        </w:rPr>
                        <w:t>: Duct Blaster connected to return v</w:t>
                      </w:r>
                      <w:r w:rsidRPr="00133DAE">
                        <w:rPr>
                          <w:b w:val="0"/>
                          <w:sz w:val="22"/>
                        </w:rPr>
                        <w:t>ent</w:t>
                      </w:r>
                      <w:bookmarkEnd w:id="114"/>
                      <w:bookmarkEnd w:id="115"/>
                    </w:p>
                    <w:p w14:paraId="29D08FEE" w14:textId="77777777" w:rsidR="00D32C8E" w:rsidRPr="00534A08" w:rsidRDefault="00D32C8E" w:rsidP="00F051A2">
                      <w:pPr>
                        <w:jc w:val="center"/>
                      </w:pPr>
                    </w:p>
                  </w:txbxContent>
                </v:textbox>
                <w10:wrap type="square"/>
              </v:shape>
            </w:pict>
          </mc:Fallback>
        </mc:AlternateContent>
      </w:r>
    </w:p>
    <w:p w14:paraId="6E39BDFA" w14:textId="77777777" w:rsidR="00F735EE" w:rsidRDefault="00F735EE" w:rsidP="00B918E7">
      <w:pPr>
        <w:pStyle w:val="ListParagraph"/>
        <w:jc w:val="center"/>
      </w:pPr>
    </w:p>
    <w:p w14:paraId="383A1FE0" w14:textId="77777777" w:rsidR="00F735EE" w:rsidRDefault="00F735EE" w:rsidP="00E4783E">
      <w:pPr>
        <w:pStyle w:val="ListParagraph"/>
        <w:jc w:val="center"/>
      </w:pPr>
    </w:p>
    <w:p w14:paraId="28E59830" w14:textId="77777777" w:rsidR="00F735EE" w:rsidRDefault="00F735EE" w:rsidP="00E4783E">
      <w:pPr>
        <w:pStyle w:val="ListParagraph"/>
        <w:jc w:val="center"/>
      </w:pPr>
    </w:p>
    <w:p w14:paraId="0B0C2BAD" w14:textId="77777777" w:rsidR="00F735EE" w:rsidRDefault="00E4783E" w:rsidP="00F735EE">
      <w:pPr>
        <w:pStyle w:val="ListParagraph"/>
        <w:jc w:val="center"/>
      </w:pPr>
      <w:bookmarkStart w:id="116" w:name="_Toc453606697"/>
      <w:r>
        <w:t xml:space="preserve">Table </w:t>
      </w:r>
      <w:r w:rsidR="00191CB4">
        <w:fldChar w:fldCharType="begin"/>
      </w:r>
      <w:r w:rsidR="00191CB4">
        <w:instrText xml:space="preserve"> SEQ Table \* ARABIC </w:instrText>
      </w:r>
      <w:r w:rsidR="00191CB4">
        <w:fldChar w:fldCharType="separate"/>
      </w:r>
      <w:r w:rsidR="00F047F2">
        <w:rPr>
          <w:noProof/>
        </w:rPr>
        <w:t>6</w:t>
      </w:r>
      <w:r w:rsidR="00191CB4">
        <w:rPr>
          <w:noProof/>
        </w:rPr>
        <w:fldChar w:fldCharType="end"/>
      </w:r>
      <w:r>
        <w:t xml:space="preserve">: House 3 Air Leakage </w:t>
      </w:r>
      <w:r w:rsidR="00F735EE">
        <w:t>T</w:t>
      </w:r>
      <w:r>
        <w:t>est Results</w:t>
      </w:r>
      <w:bookmarkEnd w:id="116"/>
    </w:p>
    <w:tbl>
      <w:tblPr>
        <w:tblStyle w:val="TableGrid"/>
        <w:tblW w:w="0" w:type="auto"/>
        <w:jc w:val="center"/>
        <w:tblLook w:val="04A0" w:firstRow="1" w:lastRow="0" w:firstColumn="1" w:lastColumn="0" w:noHBand="0" w:noVBand="1"/>
      </w:tblPr>
      <w:tblGrid>
        <w:gridCol w:w="1967"/>
        <w:gridCol w:w="1710"/>
        <w:gridCol w:w="1475"/>
        <w:gridCol w:w="1620"/>
        <w:gridCol w:w="1620"/>
      </w:tblGrid>
      <w:tr w:rsidR="00E4783E" w:rsidRPr="0064712C" w14:paraId="22757FCF" w14:textId="77777777" w:rsidTr="0002150B">
        <w:trPr>
          <w:jc w:val="center"/>
        </w:trPr>
        <w:tc>
          <w:tcPr>
            <w:tcW w:w="1967" w:type="dxa"/>
            <w:shd w:val="clear" w:color="auto" w:fill="D9D9D9" w:themeFill="background1" w:themeFillShade="D9"/>
          </w:tcPr>
          <w:p w14:paraId="6CF45533" w14:textId="77777777" w:rsidR="00E4783E" w:rsidRPr="0064712C" w:rsidRDefault="00E4783E" w:rsidP="00E4783E">
            <w:pPr>
              <w:jc w:val="center"/>
              <w:rPr>
                <w:color w:val="000000" w:themeColor="text1"/>
                <w:sz w:val="22"/>
                <w:szCs w:val="22"/>
              </w:rPr>
            </w:pPr>
            <w:r>
              <w:rPr>
                <w:color w:val="000000" w:themeColor="text1"/>
                <w:sz w:val="22"/>
                <w:szCs w:val="22"/>
              </w:rPr>
              <w:t>Parameter</w:t>
            </w:r>
          </w:p>
        </w:tc>
        <w:tc>
          <w:tcPr>
            <w:tcW w:w="1710" w:type="dxa"/>
            <w:shd w:val="clear" w:color="auto" w:fill="D9D9D9" w:themeFill="background1" w:themeFillShade="D9"/>
          </w:tcPr>
          <w:p w14:paraId="74757F0F" w14:textId="77777777" w:rsidR="00E4783E" w:rsidRPr="0064712C" w:rsidRDefault="00E4783E" w:rsidP="00E4783E">
            <w:pPr>
              <w:jc w:val="center"/>
              <w:rPr>
                <w:color w:val="000000" w:themeColor="text1"/>
                <w:sz w:val="22"/>
                <w:szCs w:val="22"/>
              </w:rPr>
            </w:pPr>
            <w:r w:rsidRPr="0064712C">
              <w:rPr>
                <w:color w:val="000000" w:themeColor="text1"/>
                <w:sz w:val="22"/>
                <w:szCs w:val="22"/>
              </w:rPr>
              <w:t xml:space="preserve">Conditioned </w:t>
            </w:r>
          </w:p>
          <w:p w14:paraId="5A985444" w14:textId="77777777" w:rsidR="00E4783E" w:rsidRPr="0064712C" w:rsidRDefault="00E4783E" w:rsidP="00E4783E">
            <w:pPr>
              <w:jc w:val="center"/>
              <w:rPr>
                <w:color w:val="000000" w:themeColor="text1"/>
                <w:sz w:val="22"/>
                <w:szCs w:val="22"/>
              </w:rPr>
            </w:pPr>
            <w:r w:rsidRPr="0064712C">
              <w:rPr>
                <w:color w:val="000000" w:themeColor="text1"/>
                <w:sz w:val="22"/>
                <w:szCs w:val="22"/>
              </w:rPr>
              <w:t>Space</w:t>
            </w:r>
          </w:p>
        </w:tc>
        <w:tc>
          <w:tcPr>
            <w:tcW w:w="1475" w:type="dxa"/>
            <w:shd w:val="clear" w:color="auto" w:fill="D9D9D9" w:themeFill="background1" w:themeFillShade="D9"/>
          </w:tcPr>
          <w:p w14:paraId="20E58B3F" w14:textId="77777777" w:rsidR="00E4783E" w:rsidRPr="0064712C" w:rsidRDefault="00E4783E" w:rsidP="00E4783E">
            <w:pPr>
              <w:jc w:val="center"/>
              <w:rPr>
                <w:color w:val="000000" w:themeColor="text1"/>
                <w:sz w:val="22"/>
                <w:szCs w:val="22"/>
              </w:rPr>
            </w:pPr>
            <w:r w:rsidRPr="0064712C">
              <w:rPr>
                <w:color w:val="000000" w:themeColor="text1"/>
                <w:sz w:val="22"/>
                <w:szCs w:val="22"/>
              </w:rPr>
              <w:t xml:space="preserve">Sealed Attic </w:t>
            </w:r>
          </w:p>
          <w:p w14:paraId="211BC1DC" w14:textId="77777777" w:rsidR="00E4783E" w:rsidRPr="0064712C" w:rsidRDefault="00E4783E" w:rsidP="00E4783E">
            <w:pPr>
              <w:jc w:val="center"/>
              <w:rPr>
                <w:color w:val="000000" w:themeColor="text1"/>
                <w:sz w:val="22"/>
                <w:szCs w:val="22"/>
              </w:rPr>
            </w:pPr>
            <w:r w:rsidRPr="0064712C">
              <w:rPr>
                <w:color w:val="000000" w:themeColor="text1"/>
                <w:sz w:val="22"/>
                <w:szCs w:val="22"/>
              </w:rPr>
              <w:t>Space</w:t>
            </w:r>
          </w:p>
        </w:tc>
        <w:tc>
          <w:tcPr>
            <w:tcW w:w="1620" w:type="dxa"/>
            <w:shd w:val="clear" w:color="auto" w:fill="D9D9D9" w:themeFill="background1" w:themeFillShade="D9"/>
          </w:tcPr>
          <w:p w14:paraId="40E8E3D2" w14:textId="77777777" w:rsidR="00E4783E" w:rsidRPr="0064712C" w:rsidRDefault="00E4783E" w:rsidP="00E4783E">
            <w:pPr>
              <w:jc w:val="center"/>
              <w:rPr>
                <w:color w:val="000000" w:themeColor="text1"/>
                <w:sz w:val="22"/>
                <w:szCs w:val="22"/>
              </w:rPr>
            </w:pPr>
            <w:r w:rsidRPr="0064712C">
              <w:rPr>
                <w:color w:val="000000" w:themeColor="text1"/>
                <w:sz w:val="22"/>
                <w:szCs w:val="22"/>
              </w:rPr>
              <w:t xml:space="preserve">Sealed Attic </w:t>
            </w:r>
          </w:p>
          <w:p w14:paraId="4178D365" w14:textId="77777777" w:rsidR="00E4783E" w:rsidRPr="0064712C" w:rsidRDefault="00E4783E" w:rsidP="00E4783E">
            <w:pPr>
              <w:jc w:val="center"/>
              <w:rPr>
                <w:color w:val="000000" w:themeColor="text1"/>
                <w:sz w:val="22"/>
                <w:szCs w:val="22"/>
              </w:rPr>
            </w:pPr>
            <w:r w:rsidRPr="0064712C">
              <w:rPr>
                <w:color w:val="000000" w:themeColor="text1"/>
                <w:sz w:val="22"/>
                <w:szCs w:val="22"/>
              </w:rPr>
              <w:t>Space</w:t>
            </w:r>
            <w:r>
              <w:rPr>
                <w:color w:val="000000" w:themeColor="text1"/>
                <w:sz w:val="22"/>
                <w:szCs w:val="22"/>
              </w:rPr>
              <w:t xml:space="preserve"> Not Studied</w:t>
            </w:r>
          </w:p>
        </w:tc>
        <w:tc>
          <w:tcPr>
            <w:tcW w:w="1620" w:type="dxa"/>
            <w:shd w:val="clear" w:color="auto" w:fill="D9D9D9" w:themeFill="background1" w:themeFillShade="D9"/>
          </w:tcPr>
          <w:p w14:paraId="535296F1" w14:textId="77777777" w:rsidR="00E4783E" w:rsidRPr="0064712C" w:rsidRDefault="00E4783E" w:rsidP="00E4783E">
            <w:pPr>
              <w:jc w:val="center"/>
              <w:rPr>
                <w:color w:val="000000" w:themeColor="text1"/>
                <w:sz w:val="22"/>
                <w:szCs w:val="22"/>
              </w:rPr>
            </w:pPr>
            <w:r w:rsidRPr="0064712C">
              <w:rPr>
                <w:color w:val="000000" w:themeColor="text1"/>
                <w:sz w:val="22"/>
                <w:szCs w:val="22"/>
              </w:rPr>
              <w:t>Total House</w:t>
            </w:r>
          </w:p>
        </w:tc>
      </w:tr>
      <w:tr w:rsidR="00E4783E" w14:paraId="79E52B7B" w14:textId="77777777" w:rsidTr="0002150B">
        <w:trPr>
          <w:jc w:val="center"/>
        </w:trPr>
        <w:tc>
          <w:tcPr>
            <w:tcW w:w="1967" w:type="dxa"/>
          </w:tcPr>
          <w:p w14:paraId="10B4DD07" w14:textId="77777777" w:rsidR="00E4783E" w:rsidRDefault="00E4783E" w:rsidP="00E4783E">
            <w:pPr>
              <w:jc w:val="right"/>
              <w:rPr>
                <w:b w:val="0"/>
                <w:color w:val="000000" w:themeColor="text1"/>
              </w:rPr>
            </w:pPr>
            <w:r>
              <w:rPr>
                <w:b w:val="0"/>
                <w:color w:val="000000" w:themeColor="text1"/>
              </w:rPr>
              <w:t>Volume (ft</w:t>
            </w:r>
            <w:r w:rsidRPr="00726AE8">
              <w:rPr>
                <w:b w:val="0"/>
                <w:color w:val="000000" w:themeColor="text1"/>
                <w:vertAlign w:val="superscript"/>
              </w:rPr>
              <w:t>3</w:t>
            </w:r>
            <w:r>
              <w:rPr>
                <w:b w:val="0"/>
                <w:color w:val="000000" w:themeColor="text1"/>
              </w:rPr>
              <w:t>)</w:t>
            </w:r>
          </w:p>
        </w:tc>
        <w:tc>
          <w:tcPr>
            <w:tcW w:w="1710" w:type="dxa"/>
          </w:tcPr>
          <w:p w14:paraId="05900B32" w14:textId="77777777" w:rsidR="00E4783E" w:rsidRDefault="00E4783E" w:rsidP="00E4783E">
            <w:pPr>
              <w:jc w:val="center"/>
              <w:rPr>
                <w:b w:val="0"/>
                <w:color w:val="000000" w:themeColor="text1"/>
              </w:rPr>
            </w:pPr>
            <w:r>
              <w:rPr>
                <w:b w:val="0"/>
                <w:color w:val="000000" w:themeColor="text1"/>
              </w:rPr>
              <w:t>22,155</w:t>
            </w:r>
          </w:p>
        </w:tc>
        <w:tc>
          <w:tcPr>
            <w:tcW w:w="1475" w:type="dxa"/>
          </w:tcPr>
          <w:p w14:paraId="020A32BE" w14:textId="77777777" w:rsidR="00E4783E" w:rsidRDefault="00E4783E" w:rsidP="00E4783E">
            <w:pPr>
              <w:jc w:val="center"/>
              <w:rPr>
                <w:b w:val="0"/>
                <w:color w:val="000000" w:themeColor="text1"/>
              </w:rPr>
            </w:pPr>
            <w:r>
              <w:rPr>
                <w:b w:val="0"/>
                <w:color w:val="000000" w:themeColor="text1"/>
              </w:rPr>
              <w:t>2514</w:t>
            </w:r>
          </w:p>
        </w:tc>
        <w:tc>
          <w:tcPr>
            <w:tcW w:w="1620" w:type="dxa"/>
          </w:tcPr>
          <w:p w14:paraId="5C4951A1" w14:textId="77777777" w:rsidR="00E4783E" w:rsidRDefault="00E4783E" w:rsidP="00E4783E">
            <w:pPr>
              <w:jc w:val="center"/>
              <w:rPr>
                <w:b w:val="0"/>
                <w:color w:val="000000" w:themeColor="text1"/>
              </w:rPr>
            </w:pPr>
            <w:r>
              <w:rPr>
                <w:b w:val="0"/>
                <w:color w:val="000000" w:themeColor="text1"/>
              </w:rPr>
              <w:t>2592</w:t>
            </w:r>
          </w:p>
        </w:tc>
        <w:tc>
          <w:tcPr>
            <w:tcW w:w="1620" w:type="dxa"/>
          </w:tcPr>
          <w:p w14:paraId="03CD6696" w14:textId="77777777" w:rsidR="00E4783E" w:rsidRDefault="00E4783E" w:rsidP="00E4783E">
            <w:pPr>
              <w:jc w:val="center"/>
              <w:rPr>
                <w:b w:val="0"/>
                <w:color w:val="000000" w:themeColor="text1"/>
              </w:rPr>
            </w:pPr>
            <w:r>
              <w:rPr>
                <w:b w:val="0"/>
                <w:color w:val="000000" w:themeColor="text1"/>
              </w:rPr>
              <w:t>27,262</w:t>
            </w:r>
          </w:p>
        </w:tc>
      </w:tr>
      <w:tr w:rsidR="00E4783E" w14:paraId="6333F038" w14:textId="77777777" w:rsidTr="0002150B">
        <w:trPr>
          <w:jc w:val="center"/>
        </w:trPr>
        <w:tc>
          <w:tcPr>
            <w:tcW w:w="1967" w:type="dxa"/>
          </w:tcPr>
          <w:p w14:paraId="67C20737" w14:textId="77777777" w:rsidR="00E4783E" w:rsidRDefault="00E4783E" w:rsidP="00E4783E">
            <w:pPr>
              <w:jc w:val="right"/>
              <w:rPr>
                <w:b w:val="0"/>
                <w:color w:val="000000" w:themeColor="text1"/>
              </w:rPr>
            </w:pPr>
            <w:r>
              <w:rPr>
                <w:b w:val="0"/>
                <w:color w:val="000000" w:themeColor="text1"/>
              </w:rPr>
              <w:t>ACH at 50 Pa</w:t>
            </w:r>
          </w:p>
        </w:tc>
        <w:tc>
          <w:tcPr>
            <w:tcW w:w="1710" w:type="dxa"/>
          </w:tcPr>
          <w:p w14:paraId="199BBACD" w14:textId="77777777" w:rsidR="00E4783E" w:rsidRDefault="00E4783E" w:rsidP="00E4783E">
            <w:pPr>
              <w:jc w:val="center"/>
              <w:rPr>
                <w:b w:val="0"/>
                <w:color w:val="000000" w:themeColor="text1"/>
              </w:rPr>
            </w:pPr>
            <w:r>
              <w:rPr>
                <w:b w:val="0"/>
                <w:color w:val="000000" w:themeColor="text1"/>
              </w:rPr>
              <w:t>9.6</w:t>
            </w:r>
          </w:p>
        </w:tc>
        <w:tc>
          <w:tcPr>
            <w:tcW w:w="1475" w:type="dxa"/>
          </w:tcPr>
          <w:p w14:paraId="0659FA95" w14:textId="77777777" w:rsidR="00E4783E" w:rsidRDefault="00E4783E" w:rsidP="00E4783E">
            <w:pPr>
              <w:jc w:val="center"/>
              <w:rPr>
                <w:b w:val="0"/>
                <w:color w:val="000000" w:themeColor="text1"/>
              </w:rPr>
            </w:pPr>
            <w:r>
              <w:rPr>
                <w:b w:val="0"/>
                <w:color w:val="000000" w:themeColor="text1"/>
              </w:rPr>
              <w:t>8.21</w:t>
            </w:r>
          </w:p>
        </w:tc>
        <w:tc>
          <w:tcPr>
            <w:tcW w:w="1620" w:type="dxa"/>
          </w:tcPr>
          <w:p w14:paraId="44EECAC5" w14:textId="77777777" w:rsidR="00E4783E" w:rsidRDefault="00E4783E" w:rsidP="00E4783E">
            <w:pPr>
              <w:jc w:val="center"/>
              <w:rPr>
                <w:b w:val="0"/>
                <w:color w:val="000000" w:themeColor="text1"/>
              </w:rPr>
            </w:pPr>
            <w:r>
              <w:rPr>
                <w:b w:val="0"/>
                <w:color w:val="000000" w:themeColor="text1"/>
              </w:rPr>
              <w:t>NA</w:t>
            </w:r>
          </w:p>
        </w:tc>
        <w:tc>
          <w:tcPr>
            <w:tcW w:w="1620" w:type="dxa"/>
          </w:tcPr>
          <w:p w14:paraId="17E5BA97" w14:textId="77777777" w:rsidR="00E4783E" w:rsidRDefault="00E4783E" w:rsidP="00E4783E">
            <w:pPr>
              <w:jc w:val="center"/>
              <w:rPr>
                <w:b w:val="0"/>
                <w:color w:val="000000" w:themeColor="text1"/>
              </w:rPr>
            </w:pPr>
            <w:r>
              <w:rPr>
                <w:b w:val="0"/>
                <w:color w:val="000000" w:themeColor="text1"/>
              </w:rPr>
              <w:t>8.56</w:t>
            </w:r>
          </w:p>
        </w:tc>
      </w:tr>
      <w:tr w:rsidR="00E4783E" w14:paraId="63E5AAEF" w14:textId="77777777" w:rsidTr="0002150B">
        <w:trPr>
          <w:jc w:val="center"/>
        </w:trPr>
        <w:tc>
          <w:tcPr>
            <w:tcW w:w="1967" w:type="dxa"/>
          </w:tcPr>
          <w:p w14:paraId="5A938B7A" w14:textId="77777777" w:rsidR="00E4783E" w:rsidRDefault="00E4783E" w:rsidP="00E4783E">
            <w:pPr>
              <w:jc w:val="right"/>
              <w:rPr>
                <w:b w:val="0"/>
                <w:color w:val="000000" w:themeColor="text1"/>
              </w:rPr>
            </w:pPr>
            <w:r>
              <w:rPr>
                <w:b w:val="0"/>
                <w:color w:val="000000" w:themeColor="text1"/>
              </w:rPr>
              <w:t>Leakage (CFM)</w:t>
            </w:r>
          </w:p>
        </w:tc>
        <w:tc>
          <w:tcPr>
            <w:tcW w:w="1710" w:type="dxa"/>
          </w:tcPr>
          <w:p w14:paraId="695AC02D" w14:textId="77777777" w:rsidR="00E4783E" w:rsidRDefault="00E4783E" w:rsidP="00E4783E">
            <w:pPr>
              <w:jc w:val="center"/>
              <w:rPr>
                <w:b w:val="0"/>
                <w:color w:val="000000" w:themeColor="text1"/>
              </w:rPr>
            </w:pPr>
            <w:r>
              <w:rPr>
                <w:b w:val="0"/>
                <w:color w:val="000000" w:themeColor="text1"/>
              </w:rPr>
              <w:t>3,545</w:t>
            </w:r>
          </w:p>
        </w:tc>
        <w:tc>
          <w:tcPr>
            <w:tcW w:w="1475" w:type="dxa"/>
          </w:tcPr>
          <w:p w14:paraId="598B7E06" w14:textId="77777777" w:rsidR="00E4783E" w:rsidRDefault="00E4783E" w:rsidP="00E4783E">
            <w:pPr>
              <w:jc w:val="center"/>
              <w:rPr>
                <w:b w:val="0"/>
                <w:color w:val="000000" w:themeColor="text1"/>
              </w:rPr>
            </w:pPr>
            <w:r>
              <w:rPr>
                <w:b w:val="0"/>
                <w:color w:val="000000" w:themeColor="text1"/>
              </w:rPr>
              <w:t>344</w:t>
            </w:r>
          </w:p>
        </w:tc>
        <w:tc>
          <w:tcPr>
            <w:tcW w:w="1620" w:type="dxa"/>
          </w:tcPr>
          <w:p w14:paraId="576E99CC" w14:textId="77777777" w:rsidR="00E4783E" w:rsidRDefault="00E4783E" w:rsidP="00E4783E">
            <w:pPr>
              <w:jc w:val="center"/>
              <w:rPr>
                <w:b w:val="0"/>
                <w:color w:val="000000" w:themeColor="text1"/>
              </w:rPr>
            </w:pPr>
            <w:r>
              <w:rPr>
                <w:b w:val="0"/>
                <w:color w:val="000000" w:themeColor="text1"/>
              </w:rPr>
              <w:t>NA</w:t>
            </w:r>
          </w:p>
        </w:tc>
        <w:tc>
          <w:tcPr>
            <w:tcW w:w="1620" w:type="dxa"/>
          </w:tcPr>
          <w:p w14:paraId="490F1D59" w14:textId="77777777" w:rsidR="00E4783E" w:rsidRDefault="00E4783E" w:rsidP="00E4783E">
            <w:pPr>
              <w:jc w:val="center"/>
              <w:rPr>
                <w:b w:val="0"/>
                <w:color w:val="000000" w:themeColor="text1"/>
              </w:rPr>
            </w:pPr>
            <w:r>
              <w:rPr>
                <w:b w:val="0"/>
                <w:color w:val="000000" w:themeColor="text1"/>
              </w:rPr>
              <w:t>3,889</w:t>
            </w:r>
          </w:p>
        </w:tc>
      </w:tr>
      <w:tr w:rsidR="00E4783E" w14:paraId="017D5025" w14:textId="77777777" w:rsidTr="0002150B">
        <w:trPr>
          <w:jc w:val="center"/>
        </w:trPr>
        <w:tc>
          <w:tcPr>
            <w:tcW w:w="1967" w:type="dxa"/>
          </w:tcPr>
          <w:p w14:paraId="7CDB773A" w14:textId="77777777" w:rsidR="00E4783E" w:rsidRDefault="00E4783E" w:rsidP="00E4783E">
            <w:pPr>
              <w:jc w:val="right"/>
              <w:rPr>
                <w:b w:val="0"/>
                <w:color w:val="000000" w:themeColor="text1"/>
              </w:rPr>
            </w:pPr>
            <w:r>
              <w:rPr>
                <w:b w:val="0"/>
                <w:color w:val="000000" w:themeColor="text1"/>
              </w:rPr>
              <w:t>Duct Leakage (CFM)</w:t>
            </w:r>
          </w:p>
        </w:tc>
        <w:tc>
          <w:tcPr>
            <w:tcW w:w="1710" w:type="dxa"/>
          </w:tcPr>
          <w:p w14:paraId="0A79D533" w14:textId="77777777" w:rsidR="00E4783E" w:rsidRDefault="00E4783E" w:rsidP="00E4783E">
            <w:pPr>
              <w:jc w:val="center"/>
              <w:rPr>
                <w:b w:val="0"/>
                <w:color w:val="000000" w:themeColor="text1"/>
              </w:rPr>
            </w:pPr>
            <w:r>
              <w:rPr>
                <w:b w:val="0"/>
                <w:color w:val="000000" w:themeColor="text1"/>
              </w:rPr>
              <w:t>NA</w:t>
            </w:r>
          </w:p>
        </w:tc>
        <w:tc>
          <w:tcPr>
            <w:tcW w:w="1475" w:type="dxa"/>
          </w:tcPr>
          <w:p w14:paraId="7EF4B301" w14:textId="77777777" w:rsidR="00E4783E" w:rsidRDefault="00E4783E" w:rsidP="00E4783E">
            <w:pPr>
              <w:jc w:val="center"/>
              <w:rPr>
                <w:b w:val="0"/>
                <w:color w:val="000000" w:themeColor="text1"/>
              </w:rPr>
            </w:pPr>
            <w:r>
              <w:rPr>
                <w:b w:val="0"/>
                <w:color w:val="000000" w:themeColor="text1"/>
              </w:rPr>
              <w:t>NA</w:t>
            </w:r>
          </w:p>
        </w:tc>
        <w:tc>
          <w:tcPr>
            <w:tcW w:w="1620" w:type="dxa"/>
          </w:tcPr>
          <w:p w14:paraId="0C843762" w14:textId="77777777" w:rsidR="00E4783E" w:rsidRDefault="00E4783E" w:rsidP="00E4783E">
            <w:pPr>
              <w:jc w:val="center"/>
              <w:rPr>
                <w:b w:val="0"/>
                <w:color w:val="000000" w:themeColor="text1"/>
              </w:rPr>
            </w:pPr>
            <w:r>
              <w:rPr>
                <w:b w:val="0"/>
                <w:color w:val="000000" w:themeColor="text1"/>
              </w:rPr>
              <w:t>NA</w:t>
            </w:r>
          </w:p>
        </w:tc>
        <w:tc>
          <w:tcPr>
            <w:tcW w:w="1620" w:type="dxa"/>
          </w:tcPr>
          <w:p w14:paraId="474D748E" w14:textId="77777777" w:rsidR="00E4783E" w:rsidRDefault="00E4783E" w:rsidP="00E4783E">
            <w:pPr>
              <w:jc w:val="center"/>
              <w:rPr>
                <w:b w:val="0"/>
                <w:color w:val="000000" w:themeColor="text1"/>
              </w:rPr>
            </w:pPr>
            <w:r>
              <w:rPr>
                <w:b w:val="0"/>
                <w:color w:val="000000" w:themeColor="text1"/>
              </w:rPr>
              <w:t>607</w:t>
            </w:r>
          </w:p>
        </w:tc>
      </w:tr>
    </w:tbl>
    <w:p w14:paraId="3F7845C7" w14:textId="77777777" w:rsidR="006E74CF" w:rsidRPr="006E74CF" w:rsidRDefault="006E74CF" w:rsidP="00E01BF6">
      <w:pPr>
        <w:rPr>
          <w:b w:val="0"/>
        </w:rPr>
      </w:pPr>
    </w:p>
    <w:p w14:paraId="0419AED3" w14:textId="77777777" w:rsidR="009C59F5" w:rsidRPr="00B553D9" w:rsidRDefault="009C59F5" w:rsidP="00705149">
      <w:pPr>
        <w:pStyle w:val="Heading3"/>
        <w:rPr>
          <w:caps/>
        </w:rPr>
      </w:pPr>
      <w:bookmarkStart w:id="117" w:name="_Toc453535596"/>
      <w:bookmarkStart w:id="118" w:name="_Toc453652931"/>
      <w:r w:rsidRPr="00B553D9">
        <w:rPr>
          <w:caps/>
        </w:rPr>
        <w:t>Infrared and Digital Pictures of Attics and Interior Ceiling</w:t>
      </w:r>
      <w:bookmarkEnd w:id="117"/>
      <w:bookmarkEnd w:id="118"/>
    </w:p>
    <w:p w14:paraId="68549730" w14:textId="0D98B759" w:rsidR="00FA7158" w:rsidRDefault="00FA7158" w:rsidP="00F735EE">
      <w:pPr>
        <w:rPr>
          <w:b w:val="0"/>
        </w:rPr>
      </w:pPr>
      <w:r>
        <w:rPr>
          <w:b w:val="0"/>
        </w:rPr>
        <w:t>The attic of House 3 is constructed of 2 by 4 trusses that are 24-in on center. The ocSPF was sprayed to a depth of 4-in yielding R-1</w:t>
      </w:r>
      <w:r w:rsidR="0067668B">
        <w:rPr>
          <w:b w:val="0"/>
        </w:rPr>
        <w:t>5</w:t>
      </w:r>
      <w:r>
        <w:rPr>
          <w:b w:val="0"/>
        </w:rPr>
        <w:t xml:space="preserve"> of thermal protection for the roof and attic. The Florida Building Code (2014) requires new homes</w:t>
      </w:r>
      <w:r w:rsidR="00A87E1F">
        <w:rPr>
          <w:b w:val="0"/>
        </w:rPr>
        <w:t xml:space="preserve"> in Climate </w:t>
      </w:r>
      <w:r w:rsidR="00E6472D">
        <w:rPr>
          <w:b w:val="0"/>
        </w:rPr>
        <w:t>z</w:t>
      </w:r>
      <w:r w:rsidR="00A87E1F">
        <w:rPr>
          <w:b w:val="0"/>
        </w:rPr>
        <w:t>one 2A</w:t>
      </w:r>
      <w:r>
        <w:rPr>
          <w:b w:val="0"/>
        </w:rPr>
        <w:t xml:space="preserve"> to have R-38 insulation </w:t>
      </w:r>
      <w:r w:rsidR="00A87E1F">
        <w:rPr>
          <w:b w:val="0"/>
        </w:rPr>
        <w:t>placed on</w:t>
      </w:r>
      <w:r>
        <w:rPr>
          <w:b w:val="0"/>
        </w:rPr>
        <w:t xml:space="preserve"> the attic floor of unconditioned, ventilated attics. Digital and infrared images of the attic were taken to view heat leakage into the attic, Figure </w:t>
      </w:r>
      <w:r w:rsidR="009012E5">
        <w:rPr>
          <w:b w:val="0"/>
        </w:rPr>
        <w:t>23</w:t>
      </w:r>
      <w:r>
        <w:rPr>
          <w:b w:val="0"/>
        </w:rPr>
        <w:t>. The southwest-facing roof deck reads about 90</w:t>
      </w:r>
      <w:r>
        <w:rPr>
          <w:b w:val="0"/>
        </w:rPr>
        <w:sym w:font="Symbol" w:char="F0B0"/>
      </w:r>
      <w:r>
        <w:rPr>
          <w:b w:val="0"/>
        </w:rPr>
        <w:t>F. Again, radiation is the major contributor of heat transfer from the roof deck to the ceiling, and the roughly 10</w:t>
      </w:r>
      <w:r>
        <w:rPr>
          <w:b w:val="0"/>
        </w:rPr>
        <w:sym w:font="Symbol" w:char="F0B0"/>
      </w:r>
      <w:r>
        <w:rPr>
          <w:b w:val="0"/>
        </w:rPr>
        <w:t xml:space="preserve">F temperature gradient shows that more spray foam insulation would improve the thermal performance of the attic. </w:t>
      </w:r>
    </w:p>
    <w:p w14:paraId="1038F1AB" w14:textId="77777777" w:rsidR="00F735EE" w:rsidRDefault="00F735EE" w:rsidP="00F735EE">
      <w:pPr>
        <w:rPr>
          <w:b w:val="0"/>
        </w:rPr>
      </w:pPr>
    </w:p>
    <w:p w14:paraId="739BEFCE" w14:textId="77777777" w:rsidR="003B76C5" w:rsidRDefault="00F22A74" w:rsidP="003B76C5">
      <w:pPr>
        <w:keepNext/>
        <w:jc w:val="center"/>
      </w:pPr>
      <w:r>
        <w:rPr>
          <w:b w:val="0"/>
          <w:noProof/>
        </w:rPr>
        <w:lastRenderedPageBreak/>
        <w:drawing>
          <wp:inline distT="0" distB="0" distL="0" distR="0" wp14:anchorId="756F36B5" wp14:editId="4692B75D">
            <wp:extent cx="4625598" cy="1693628"/>
            <wp:effectExtent l="0" t="0" r="381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l="-1218"/>
                    <a:stretch/>
                  </pic:blipFill>
                  <pic:spPr bwMode="auto">
                    <a:xfrm>
                      <a:off x="0" y="0"/>
                      <a:ext cx="4625598" cy="1693628"/>
                    </a:xfrm>
                    <a:prstGeom prst="rect">
                      <a:avLst/>
                    </a:prstGeom>
                    <a:noFill/>
                    <a:ln>
                      <a:noFill/>
                    </a:ln>
                    <a:extLst>
                      <a:ext uri="{53640926-AAD7-44D8-BBD7-CCE9431645EC}">
                        <a14:shadowObscured xmlns:a14="http://schemas.microsoft.com/office/drawing/2010/main"/>
                      </a:ext>
                    </a:extLst>
                  </pic:spPr>
                </pic:pic>
              </a:graphicData>
            </a:graphic>
          </wp:inline>
        </w:drawing>
      </w:r>
    </w:p>
    <w:p w14:paraId="404BA500" w14:textId="77777777" w:rsidR="009C59F5" w:rsidRPr="00133DAE" w:rsidRDefault="003B76C5" w:rsidP="003B76C5">
      <w:pPr>
        <w:pStyle w:val="Caption"/>
        <w:jc w:val="center"/>
        <w:rPr>
          <w:b w:val="0"/>
          <w:color w:val="000000" w:themeColor="text1"/>
          <w:sz w:val="22"/>
        </w:rPr>
      </w:pPr>
      <w:bookmarkStart w:id="119" w:name="_Toc453532396"/>
      <w:bookmarkStart w:id="120" w:name="_Toc453606685"/>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23</w:t>
      </w:r>
      <w:r w:rsidR="007702D0" w:rsidRPr="00133DAE">
        <w:rPr>
          <w:b w:val="0"/>
          <w:noProof/>
          <w:sz w:val="22"/>
        </w:rPr>
        <w:fldChar w:fldCharType="end"/>
      </w:r>
      <w:r w:rsidRPr="00133DAE">
        <w:rPr>
          <w:b w:val="0"/>
          <w:sz w:val="22"/>
        </w:rPr>
        <w:t>: Infrared and visual images of the insulated roof decks in the attic</w:t>
      </w:r>
      <w:bookmarkEnd w:id="119"/>
      <w:bookmarkEnd w:id="120"/>
    </w:p>
    <w:p w14:paraId="3105D1E2" w14:textId="77777777" w:rsidR="00DB6323" w:rsidRPr="00B553D9" w:rsidRDefault="00DB6323" w:rsidP="00705149">
      <w:pPr>
        <w:pStyle w:val="Heading3"/>
        <w:rPr>
          <w:caps/>
        </w:rPr>
      </w:pPr>
      <w:bookmarkStart w:id="121" w:name="_Toc453535597"/>
      <w:bookmarkStart w:id="122" w:name="_Toc453652932"/>
      <w:r w:rsidRPr="00B553D9">
        <w:rPr>
          <w:caps/>
        </w:rPr>
        <w:t xml:space="preserve">Field </w:t>
      </w:r>
      <w:r w:rsidR="0092331E" w:rsidRPr="00B553D9">
        <w:rPr>
          <w:caps/>
        </w:rPr>
        <w:t>Results for Sealed Attic</w:t>
      </w:r>
      <w:bookmarkEnd w:id="121"/>
      <w:bookmarkEnd w:id="122"/>
    </w:p>
    <w:p w14:paraId="47519F9F" w14:textId="1BDB5E3F" w:rsidR="00A87E1F" w:rsidRDefault="00E6472D" w:rsidP="00A87E1F">
      <w:pPr>
        <w:rPr>
          <w:b w:val="0"/>
        </w:rPr>
      </w:pPr>
      <w:r>
        <w:rPr>
          <w:b w:val="0"/>
        </w:rPr>
        <w:t>The home is a split-foyer type with separate roofs protecting</w:t>
      </w:r>
      <w:r w:rsidR="00642144">
        <w:rPr>
          <w:b w:val="0"/>
        </w:rPr>
        <w:t xml:space="preserve"> 1</w:t>
      </w:r>
      <w:r w:rsidR="00642144" w:rsidRPr="00642144">
        <w:rPr>
          <w:b w:val="0"/>
          <w:vertAlign w:val="superscript"/>
        </w:rPr>
        <w:t>st</w:t>
      </w:r>
      <w:r w:rsidR="00642144">
        <w:rPr>
          <w:b w:val="0"/>
        </w:rPr>
        <w:t xml:space="preserve"> and 2</w:t>
      </w:r>
      <w:r w:rsidR="00642144" w:rsidRPr="00642144">
        <w:rPr>
          <w:b w:val="0"/>
          <w:vertAlign w:val="superscript"/>
        </w:rPr>
        <w:t>nd</w:t>
      </w:r>
      <w:r w:rsidR="00642144">
        <w:rPr>
          <w:b w:val="0"/>
        </w:rPr>
        <w:t xml:space="preserve"> floors. The 2</w:t>
      </w:r>
      <w:r w:rsidR="00642144" w:rsidRPr="00642144">
        <w:rPr>
          <w:b w:val="0"/>
          <w:vertAlign w:val="superscript"/>
        </w:rPr>
        <w:t>nd</w:t>
      </w:r>
      <w:r w:rsidR="00642144">
        <w:rPr>
          <w:b w:val="0"/>
        </w:rPr>
        <w:t xml:space="preserve"> floor attic was not accessible </w:t>
      </w:r>
      <w:r w:rsidR="001436B3">
        <w:rPr>
          <w:b w:val="0"/>
        </w:rPr>
        <w:t>because of its low 3/12 pitch. Another roof and attic covered the garage and a 3</w:t>
      </w:r>
      <w:r w:rsidR="001436B3" w:rsidRPr="001436B3">
        <w:rPr>
          <w:b w:val="0"/>
          <w:vertAlign w:val="superscript"/>
        </w:rPr>
        <w:t>rd</w:t>
      </w:r>
      <w:r w:rsidR="001436B3">
        <w:rPr>
          <w:b w:val="0"/>
        </w:rPr>
        <w:t xml:space="preserve"> attic section was located on the northwest side of the home. The 3</w:t>
      </w:r>
      <w:r w:rsidR="001436B3" w:rsidRPr="001436B3">
        <w:rPr>
          <w:b w:val="0"/>
          <w:vertAlign w:val="superscript"/>
        </w:rPr>
        <w:t>rd</w:t>
      </w:r>
      <w:r w:rsidR="001436B3">
        <w:rPr>
          <w:b w:val="0"/>
        </w:rPr>
        <w:t xml:space="preserve"> section served as the test attic. </w:t>
      </w:r>
      <w:r w:rsidR="001436B3" w:rsidRPr="001436B3">
        <w:rPr>
          <w:b w:val="0"/>
          <w:u w:val="single"/>
        </w:rPr>
        <w:t>It did not contain ducts or HVAC</w:t>
      </w:r>
      <w:r w:rsidR="001436B3">
        <w:rPr>
          <w:b w:val="0"/>
        </w:rPr>
        <w:t>. The home was well shaded on the west side of the home therefore the roof did not see much irradiance except around high noon. Two split-system air conditioners cooled the building. One air handler was placed in a closet with ductwork run between the 1</w:t>
      </w:r>
      <w:r w:rsidR="001436B3" w:rsidRPr="001436B3">
        <w:rPr>
          <w:b w:val="0"/>
          <w:vertAlign w:val="superscript"/>
        </w:rPr>
        <w:t>st</w:t>
      </w:r>
      <w:r w:rsidR="001436B3">
        <w:rPr>
          <w:b w:val="0"/>
        </w:rPr>
        <w:t xml:space="preserve"> and 2</w:t>
      </w:r>
      <w:r w:rsidR="001436B3" w:rsidRPr="001436B3">
        <w:rPr>
          <w:b w:val="0"/>
          <w:vertAlign w:val="superscript"/>
        </w:rPr>
        <w:t>nd</w:t>
      </w:r>
      <w:r w:rsidR="001436B3">
        <w:rPr>
          <w:b w:val="0"/>
        </w:rPr>
        <w:t xml:space="preserve"> floors to air-condition the 1</w:t>
      </w:r>
      <w:r w:rsidR="001436B3" w:rsidRPr="001436B3">
        <w:rPr>
          <w:b w:val="0"/>
          <w:vertAlign w:val="superscript"/>
        </w:rPr>
        <w:t>st</w:t>
      </w:r>
      <w:r w:rsidR="001436B3">
        <w:rPr>
          <w:b w:val="0"/>
        </w:rPr>
        <w:t xml:space="preserve"> floor. The second unit was placed in a mud room. Its duct was directed up into the attic on the 2</w:t>
      </w:r>
      <w:r w:rsidR="001436B3" w:rsidRPr="001436B3">
        <w:rPr>
          <w:b w:val="0"/>
          <w:vertAlign w:val="superscript"/>
        </w:rPr>
        <w:t>nd</w:t>
      </w:r>
      <w:r w:rsidR="001436B3">
        <w:rPr>
          <w:b w:val="0"/>
        </w:rPr>
        <w:t xml:space="preserve"> floor for supplying conditioned air to the upper floor.</w:t>
      </w:r>
    </w:p>
    <w:p w14:paraId="21656C68" w14:textId="77777777" w:rsidR="00D57B1C" w:rsidRPr="006E680A" w:rsidRDefault="00D57B1C" w:rsidP="006E680A">
      <w:pPr>
        <w:rPr>
          <w:b w:val="0"/>
        </w:rPr>
      </w:pPr>
    </w:p>
    <w:p w14:paraId="4AFC9CDC" w14:textId="77777777" w:rsidR="005F6F06" w:rsidRDefault="00010441" w:rsidP="005F6F06">
      <w:pPr>
        <w:keepNext/>
        <w:jc w:val="center"/>
      </w:pPr>
      <w:r>
        <w:rPr>
          <w:noProof/>
        </w:rPr>
        <w:drawing>
          <wp:inline distT="0" distB="0" distL="0" distR="0" wp14:anchorId="05913D23" wp14:editId="2FE30CBB">
            <wp:extent cx="4928616" cy="3822192"/>
            <wp:effectExtent l="0" t="0" r="571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l="1681" t="3655" r="1549" b="3133"/>
                    <a:stretch/>
                  </pic:blipFill>
                  <pic:spPr bwMode="auto">
                    <a:xfrm>
                      <a:off x="0" y="0"/>
                      <a:ext cx="4928616" cy="3822192"/>
                    </a:xfrm>
                    <a:prstGeom prst="rect">
                      <a:avLst/>
                    </a:prstGeom>
                    <a:noFill/>
                    <a:ln>
                      <a:noFill/>
                    </a:ln>
                    <a:extLst>
                      <a:ext uri="{53640926-AAD7-44D8-BBD7-CCE9431645EC}">
                        <a14:shadowObscured xmlns:a14="http://schemas.microsoft.com/office/drawing/2010/main"/>
                      </a:ext>
                    </a:extLst>
                  </pic:spPr>
                </pic:pic>
              </a:graphicData>
            </a:graphic>
          </wp:inline>
        </w:drawing>
      </w:r>
    </w:p>
    <w:p w14:paraId="581A7DE9" w14:textId="77777777" w:rsidR="006E680A" w:rsidRPr="00133DAE" w:rsidRDefault="005F6F06" w:rsidP="005F6F06">
      <w:pPr>
        <w:pStyle w:val="Caption"/>
        <w:jc w:val="center"/>
        <w:rPr>
          <w:b w:val="0"/>
          <w:color w:val="FF0000"/>
          <w:sz w:val="22"/>
        </w:rPr>
      </w:pPr>
      <w:bookmarkStart w:id="123" w:name="_Toc453532397"/>
      <w:bookmarkStart w:id="124" w:name="_Toc453606686"/>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24</w:t>
      </w:r>
      <w:r w:rsidR="007702D0" w:rsidRPr="00133DAE">
        <w:rPr>
          <w:b w:val="0"/>
          <w:noProof/>
          <w:sz w:val="22"/>
        </w:rPr>
        <w:fldChar w:fldCharType="end"/>
      </w:r>
      <w:r w:rsidRPr="00133DAE">
        <w:rPr>
          <w:b w:val="0"/>
          <w:sz w:val="22"/>
        </w:rPr>
        <w:t>: The outdoor and the attic ambient temperature and relative humidity for two contiguous days of data collected for House 3 in Orlando, FL</w:t>
      </w:r>
      <w:bookmarkEnd w:id="123"/>
      <w:bookmarkEnd w:id="124"/>
    </w:p>
    <w:p w14:paraId="0B5D3342" w14:textId="77777777" w:rsidR="00D57B1C" w:rsidRPr="00D57B1C" w:rsidRDefault="00D57B1C" w:rsidP="006D1512">
      <w:pPr>
        <w:rPr>
          <w:color w:val="FF0000"/>
        </w:rPr>
      </w:pPr>
    </w:p>
    <w:p w14:paraId="118415C4" w14:textId="77777777" w:rsidR="00A87E1F" w:rsidRDefault="00A87E1F" w:rsidP="00A87E1F">
      <w:pPr>
        <w:rPr>
          <w:b w:val="0"/>
        </w:rPr>
      </w:pPr>
      <w:r>
        <w:rPr>
          <w:b w:val="0"/>
        </w:rPr>
        <w:lastRenderedPageBreak/>
        <w:t>Similar to house 1 and 2, as the outdoor air temperature increases, the outdoor relative humidity drops.</w:t>
      </w:r>
      <w:r w:rsidRPr="00F3526A">
        <w:t xml:space="preserve"> </w:t>
      </w:r>
      <w:r>
        <w:rPr>
          <w:b w:val="0"/>
        </w:rPr>
        <w:t>The temperature and relative humidity of the attic air are both less than that observed for the outdoor ambient and there is nothing unusual observed for air in this sealed attic, Figure 24. Dark heat absorbing asphalt shingles are the roof cover; however, the roof is mostly shaded by trees during the day.</w:t>
      </w:r>
    </w:p>
    <w:p w14:paraId="1343A8D1" w14:textId="77777777" w:rsidR="00A87E1F" w:rsidRDefault="00A87E1F" w:rsidP="00C03AB3">
      <w:pPr>
        <w:rPr>
          <w:b w:val="0"/>
        </w:rPr>
      </w:pPr>
    </w:p>
    <w:p w14:paraId="25B01EA3" w14:textId="77777777" w:rsidR="00A87E1F" w:rsidRDefault="00C03AB3" w:rsidP="00A87E1F">
      <w:pPr>
        <w:rPr>
          <w:b w:val="0"/>
        </w:rPr>
      </w:pPr>
      <w:r>
        <w:rPr>
          <w:b w:val="0"/>
        </w:rPr>
        <w:t xml:space="preserve">The </w:t>
      </w:r>
      <w:r w:rsidR="002114DF">
        <w:rPr>
          <w:b w:val="0"/>
        </w:rPr>
        <w:t>indoor ambient condition for the test period of 48 hours</w:t>
      </w:r>
      <w:r>
        <w:rPr>
          <w:b w:val="0"/>
        </w:rPr>
        <w:t xml:space="preserve"> is also displayed in Figure </w:t>
      </w:r>
      <w:r w:rsidR="009012E5">
        <w:rPr>
          <w:b w:val="0"/>
        </w:rPr>
        <w:t>25</w:t>
      </w:r>
      <w:r>
        <w:rPr>
          <w:b w:val="0"/>
        </w:rPr>
        <w:t>.</w:t>
      </w:r>
      <w:r w:rsidR="00A87E1F">
        <w:rPr>
          <w:b w:val="0"/>
        </w:rPr>
        <w:t xml:space="preserve"> </w:t>
      </w:r>
      <w:r>
        <w:rPr>
          <w:b w:val="0"/>
        </w:rPr>
        <w:t>The homeowners control the indoor ambient to about 77</w:t>
      </w:r>
      <w:r>
        <w:rPr>
          <w:b w:val="0"/>
        </w:rPr>
        <w:sym w:font="Symbol" w:char="F0B0"/>
      </w:r>
      <w:r>
        <w:rPr>
          <w:b w:val="0"/>
        </w:rPr>
        <w:t>F (25</w:t>
      </w:r>
      <w:r>
        <w:rPr>
          <w:b w:val="0"/>
        </w:rPr>
        <w:sym w:font="Symbol" w:char="F0B0"/>
      </w:r>
      <w:r>
        <w:rPr>
          <w:b w:val="0"/>
        </w:rPr>
        <w:t xml:space="preserve">C). The indoor relative humidity fluctuates from </w:t>
      </w:r>
      <w:r w:rsidR="002D14C2">
        <w:rPr>
          <w:b w:val="0"/>
        </w:rPr>
        <w:t>45</w:t>
      </w:r>
      <w:r>
        <w:rPr>
          <w:b w:val="0"/>
        </w:rPr>
        <w:t xml:space="preserve">% to </w:t>
      </w:r>
      <w:r w:rsidR="002D14C2">
        <w:rPr>
          <w:b w:val="0"/>
        </w:rPr>
        <w:t>5</w:t>
      </w:r>
      <w:r>
        <w:rPr>
          <w:b w:val="0"/>
        </w:rPr>
        <w:t xml:space="preserve">0%, which yields an excellent comfort conditions that is acceptable by ASHRAE 55 (2013). </w:t>
      </w:r>
      <w:r w:rsidR="00A87E1F">
        <w:rPr>
          <w:b w:val="0"/>
        </w:rPr>
        <w:t>The red arrow in Figure 25 is pointing to the RH scale along the secondary vertical axis.</w:t>
      </w:r>
    </w:p>
    <w:p w14:paraId="70941C58" w14:textId="77777777" w:rsidR="009B3D71" w:rsidRDefault="009B3D71" w:rsidP="009B3D71">
      <w:pPr>
        <w:jc w:val="left"/>
      </w:pPr>
    </w:p>
    <w:p w14:paraId="7D104098" w14:textId="77777777" w:rsidR="005F6F06" w:rsidRDefault="00010441" w:rsidP="005F6F06">
      <w:pPr>
        <w:keepNext/>
        <w:jc w:val="center"/>
      </w:pPr>
      <w:r>
        <w:rPr>
          <w:noProof/>
        </w:rPr>
        <w:drawing>
          <wp:inline distT="0" distB="0" distL="0" distR="0" wp14:anchorId="346C316F" wp14:editId="35B13E73">
            <wp:extent cx="4873752" cy="3813048"/>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a:extLst>
                        <a:ext uri="{28A0092B-C50C-407E-A947-70E740481C1C}">
                          <a14:useLocalDpi xmlns:a14="http://schemas.microsoft.com/office/drawing/2010/main" val="0"/>
                        </a:ext>
                      </a:extLst>
                    </a:blip>
                    <a:srcRect l="2263" t="3184" r="1404" b="3064"/>
                    <a:stretch/>
                  </pic:blipFill>
                  <pic:spPr bwMode="auto">
                    <a:xfrm>
                      <a:off x="0" y="0"/>
                      <a:ext cx="4873752" cy="3813048"/>
                    </a:xfrm>
                    <a:prstGeom prst="rect">
                      <a:avLst/>
                    </a:prstGeom>
                    <a:noFill/>
                    <a:ln>
                      <a:noFill/>
                    </a:ln>
                    <a:extLst>
                      <a:ext uri="{53640926-AAD7-44D8-BBD7-CCE9431645EC}">
                        <a14:shadowObscured xmlns:a14="http://schemas.microsoft.com/office/drawing/2010/main"/>
                      </a:ext>
                    </a:extLst>
                  </pic:spPr>
                </pic:pic>
              </a:graphicData>
            </a:graphic>
          </wp:inline>
        </w:drawing>
      </w:r>
    </w:p>
    <w:p w14:paraId="738B0552" w14:textId="77777777" w:rsidR="009B3D71" w:rsidRDefault="005F6F06" w:rsidP="005F6F06">
      <w:pPr>
        <w:pStyle w:val="Caption"/>
        <w:jc w:val="center"/>
        <w:rPr>
          <w:b w:val="0"/>
          <w:sz w:val="22"/>
        </w:rPr>
      </w:pPr>
      <w:bookmarkStart w:id="125" w:name="_Toc453532398"/>
      <w:bookmarkStart w:id="126" w:name="_Toc453606687"/>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25</w:t>
      </w:r>
      <w:r w:rsidR="007702D0" w:rsidRPr="00133DAE">
        <w:rPr>
          <w:b w:val="0"/>
          <w:noProof/>
          <w:sz w:val="22"/>
        </w:rPr>
        <w:fldChar w:fldCharType="end"/>
      </w:r>
      <w:r w:rsidRPr="00133DAE">
        <w:rPr>
          <w:b w:val="0"/>
          <w:sz w:val="22"/>
        </w:rPr>
        <w:t>: The indoor ambient temperature and relative humidity for two contiguous days of data collected for House 3 in Orlando, FL</w:t>
      </w:r>
      <w:bookmarkEnd w:id="125"/>
      <w:bookmarkEnd w:id="126"/>
    </w:p>
    <w:p w14:paraId="37580F9A" w14:textId="77777777" w:rsidR="00D83016" w:rsidRDefault="00D83016" w:rsidP="00705149"/>
    <w:p w14:paraId="485B67AD" w14:textId="77777777" w:rsidR="009B3D71" w:rsidRPr="00B553D9" w:rsidRDefault="004C38AF" w:rsidP="00B553D9">
      <w:pPr>
        <w:pStyle w:val="Heading2"/>
        <w:rPr>
          <w:caps/>
        </w:rPr>
      </w:pPr>
      <w:bookmarkStart w:id="127" w:name="_Toc453535598"/>
      <w:bookmarkStart w:id="128" w:name="_Toc453652933"/>
      <w:r w:rsidRPr="00B553D9">
        <w:rPr>
          <w:caps/>
        </w:rPr>
        <w:t>HOUSE 4</w:t>
      </w:r>
      <w:r w:rsidR="009B3D71" w:rsidRPr="00B553D9">
        <w:rPr>
          <w:caps/>
        </w:rPr>
        <w:t>: Asphalt Shingle Roof with ocSPF sealed attic</w:t>
      </w:r>
      <w:bookmarkEnd w:id="127"/>
      <w:bookmarkEnd w:id="128"/>
    </w:p>
    <w:p w14:paraId="75A544CA" w14:textId="77777777" w:rsidR="00DB6323" w:rsidRPr="00A87E1F" w:rsidRDefault="002D14C2" w:rsidP="000A4CCD">
      <w:pPr>
        <w:rPr>
          <w:b w:val="0"/>
          <w:color w:val="000000" w:themeColor="text1"/>
        </w:rPr>
      </w:pPr>
      <w:r>
        <w:rPr>
          <w:b w:val="0"/>
        </w:rPr>
        <w:t xml:space="preserve">House 4 is located in Gainesville, </w:t>
      </w:r>
      <w:r w:rsidR="001C5671">
        <w:rPr>
          <w:b w:val="0"/>
        </w:rPr>
        <w:t xml:space="preserve">40 minutes away from </w:t>
      </w:r>
      <w:r>
        <w:rPr>
          <w:b w:val="0"/>
        </w:rPr>
        <w:t>UF camp</w:t>
      </w:r>
      <w:r w:rsidR="001C5671">
        <w:rPr>
          <w:b w:val="0"/>
        </w:rPr>
        <w:t>us. Gainesville is classified as</w:t>
      </w:r>
      <w:r>
        <w:rPr>
          <w:b w:val="0"/>
        </w:rPr>
        <w:t xml:space="preserve"> Climate Zone 2A being hot-humid by ASHRAE 169 (</w:t>
      </w:r>
      <w:r w:rsidRPr="00036629">
        <w:rPr>
          <w:b w:val="0"/>
        </w:rPr>
        <w:t>2006</w:t>
      </w:r>
      <w:r w:rsidR="001C5671">
        <w:rPr>
          <w:b w:val="0"/>
        </w:rPr>
        <w:t>) and Florida Energy Climate Zone</w:t>
      </w:r>
      <w:r>
        <w:rPr>
          <w:b w:val="0"/>
        </w:rPr>
        <w:t xml:space="preserve"> </w:t>
      </w:r>
      <w:r w:rsidR="001C5671">
        <w:rPr>
          <w:b w:val="0"/>
        </w:rPr>
        <w:t>(</w:t>
      </w:r>
      <w:r>
        <w:rPr>
          <w:b w:val="0"/>
        </w:rPr>
        <w:t>FECZ</w:t>
      </w:r>
      <w:r w:rsidR="001C5671">
        <w:rPr>
          <w:b w:val="0"/>
        </w:rPr>
        <w:t>)</w:t>
      </w:r>
      <w:r>
        <w:rPr>
          <w:b w:val="0"/>
        </w:rPr>
        <w:t xml:space="preserve"> 2. </w:t>
      </w:r>
      <w:r w:rsidRPr="00A1562E">
        <w:rPr>
          <w:b w:val="0"/>
        </w:rPr>
        <w:t>Summers are long, very warm, and fairly humid</w:t>
      </w:r>
      <w:r>
        <w:rPr>
          <w:b w:val="0"/>
        </w:rPr>
        <w:t>.</w:t>
      </w:r>
      <w:r w:rsidRPr="00A1562E">
        <w:rPr>
          <w:b w:val="0"/>
        </w:rPr>
        <w:t xml:space="preserve"> </w:t>
      </w:r>
      <w:r>
        <w:rPr>
          <w:b w:val="0"/>
        </w:rPr>
        <w:t>D</w:t>
      </w:r>
      <w:r w:rsidRPr="00A1562E">
        <w:rPr>
          <w:b w:val="0"/>
        </w:rPr>
        <w:t>aily thunderstorms are the norm. Winters are mild with periodic invasions of cool to occasionally cold air.</w:t>
      </w:r>
      <w:r>
        <w:rPr>
          <w:b w:val="0"/>
        </w:rPr>
        <w:t xml:space="preserve"> </w:t>
      </w:r>
      <w:r>
        <w:rPr>
          <w:b w:val="0"/>
          <w:color w:val="000000" w:themeColor="text1"/>
        </w:rPr>
        <w:t xml:space="preserve">July and August are the </w:t>
      </w:r>
      <w:r w:rsidRPr="008223DA">
        <w:rPr>
          <w:b w:val="0"/>
          <w:color w:val="000000" w:themeColor="text1"/>
        </w:rPr>
        <w:t>warmest mon</w:t>
      </w:r>
      <w:r>
        <w:rPr>
          <w:b w:val="0"/>
          <w:color w:val="000000" w:themeColor="text1"/>
        </w:rPr>
        <w:t xml:space="preserve">ths in </w:t>
      </w:r>
      <w:r w:rsidR="00A34E0B">
        <w:rPr>
          <w:b w:val="0"/>
          <w:color w:val="000000" w:themeColor="text1"/>
        </w:rPr>
        <w:t>Gainesville</w:t>
      </w:r>
      <w:r w:rsidRPr="008223DA">
        <w:rPr>
          <w:b w:val="0"/>
          <w:color w:val="000000" w:themeColor="text1"/>
        </w:rPr>
        <w:t xml:space="preserve"> with an average high temperature of 9</w:t>
      </w:r>
      <w:r>
        <w:rPr>
          <w:b w:val="0"/>
          <w:color w:val="000000" w:themeColor="text1"/>
        </w:rPr>
        <w:t>1</w:t>
      </w:r>
      <w:r w:rsidRPr="008223DA">
        <w:rPr>
          <w:b w:val="0"/>
          <w:color w:val="000000" w:themeColor="text1"/>
        </w:rPr>
        <w:t xml:space="preserve">°F. The hottest day on record </w:t>
      </w:r>
      <w:r w:rsidR="00425C2C">
        <w:rPr>
          <w:b w:val="0"/>
          <w:color w:val="000000" w:themeColor="text1"/>
        </w:rPr>
        <w:t>occurred in 1952</w:t>
      </w:r>
      <w:r w:rsidRPr="008223DA">
        <w:rPr>
          <w:b w:val="0"/>
          <w:color w:val="000000" w:themeColor="text1"/>
        </w:rPr>
        <w:t xml:space="preserve"> when the temperature hit 10</w:t>
      </w:r>
      <w:r w:rsidR="00425C2C">
        <w:rPr>
          <w:b w:val="0"/>
          <w:color w:val="000000" w:themeColor="text1"/>
        </w:rPr>
        <w:t>4</w:t>
      </w:r>
      <w:r w:rsidRPr="008223DA">
        <w:rPr>
          <w:b w:val="0"/>
          <w:color w:val="000000" w:themeColor="text1"/>
        </w:rPr>
        <w:t xml:space="preserve">°F. During January the </w:t>
      </w:r>
      <w:r w:rsidR="00204BC7">
        <w:rPr>
          <w:b w:val="0"/>
          <w:color w:val="000000" w:themeColor="text1"/>
        </w:rPr>
        <w:t xml:space="preserve">average </w:t>
      </w:r>
      <w:r w:rsidRPr="008223DA">
        <w:rPr>
          <w:b w:val="0"/>
          <w:color w:val="000000" w:themeColor="text1"/>
        </w:rPr>
        <w:t xml:space="preserve">overnight temperature drops to </w:t>
      </w:r>
      <w:r>
        <w:rPr>
          <w:b w:val="0"/>
          <w:color w:val="000000" w:themeColor="text1"/>
        </w:rPr>
        <w:t>4</w:t>
      </w:r>
      <w:r w:rsidR="00425C2C">
        <w:rPr>
          <w:b w:val="0"/>
          <w:color w:val="000000" w:themeColor="text1"/>
        </w:rPr>
        <w:t>2</w:t>
      </w:r>
      <w:r w:rsidRPr="008223DA">
        <w:rPr>
          <w:b w:val="0"/>
          <w:color w:val="000000" w:themeColor="text1"/>
        </w:rPr>
        <w:t xml:space="preserve">°F with the lowest temperature of </w:t>
      </w:r>
      <w:r>
        <w:rPr>
          <w:b w:val="0"/>
          <w:color w:val="000000" w:themeColor="text1"/>
        </w:rPr>
        <w:t>1</w:t>
      </w:r>
      <w:r w:rsidR="00425C2C">
        <w:rPr>
          <w:b w:val="0"/>
          <w:color w:val="000000" w:themeColor="text1"/>
        </w:rPr>
        <w:t>0</w:t>
      </w:r>
      <w:r w:rsidRPr="008223DA">
        <w:rPr>
          <w:b w:val="0"/>
          <w:color w:val="000000" w:themeColor="text1"/>
        </w:rPr>
        <w:t xml:space="preserve">°F being recorded </w:t>
      </w:r>
      <w:r>
        <w:rPr>
          <w:b w:val="0"/>
          <w:color w:val="000000" w:themeColor="text1"/>
        </w:rPr>
        <w:t>January, 1985.</w:t>
      </w:r>
      <w:r w:rsidR="00425C2C" w:rsidRPr="00425C2C">
        <w:rPr>
          <w:b w:val="0"/>
          <w:color w:val="000000" w:themeColor="text1"/>
        </w:rPr>
        <w:t xml:space="preserve"> </w:t>
      </w:r>
      <w:r w:rsidR="00425C2C">
        <w:rPr>
          <w:b w:val="0"/>
          <w:color w:val="000000" w:themeColor="text1"/>
        </w:rPr>
        <w:t xml:space="preserve">The average annual precipitation </w:t>
      </w:r>
      <w:r w:rsidR="00C9242B">
        <w:rPr>
          <w:b w:val="0"/>
          <w:color w:val="000000" w:themeColor="text1"/>
        </w:rPr>
        <w:t xml:space="preserve">in Gainesville </w:t>
      </w:r>
      <w:r w:rsidR="00425C2C">
        <w:rPr>
          <w:b w:val="0"/>
          <w:color w:val="000000" w:themeColor="text1"/>
        </w:rPr>
        <w:t>is 47.3 inches.</w:t>
      </w:r>
      <w:r w:rsidR="00A87E1F">
        <w:rPr>
          <w:b w:val="0"/>
          <w:color w:val="000000" w:themeColor="text1"/>
        </w:rPr>
        <w:t xml:space="preserve"> </w:t>
      </w:r>
      <w:r w:rsidR="004C38AF" w:rsidRPr="004C38AF">
        <w:rPr>
          <w:b w:val="0"/>
        </w:rPr>
        <w:t>The following images and text are related to</w:t>
      </w:r>
      <w:r w:rsidR="004C38AF">
        <w:rPr>
          <w:b w:val="0"/>
        </w:rPr>
        <w:t xml:space="preserve"> House 4</w:t>
      </w:r>
      <w:r w:rsidR="004C38AF" w:rsidRPr="004C38AF">
        <w:rPr>
          <w:b w:val="0"/>
        </w:rPr>
        <w:t xml:space="preserve"> in </w:t>
      </w:r>
      <w:r w:rsidR="004C38AF">
        <w:rPr>
          <w:b w:val="0"/>
        </w:rPr>
        <w:t>Gainesville, FL</w:t>
      </w:r>
      <w:r w:rsidR="004C38AF" w:rsidRPr="004C38AF">
        <w:rPr>
          <w:b w:val="0"/>
        </w:rPr>
        <w:t xml:space="preserve">. Figure </w:t>
      </w:r>
      <w:r w:rsidR="00534A08">
        <w:rPr>
          <w:b w:val="0"/>
        </w:rPr>
        <w:t>26</w:t>
      </w:r>
      <w:r w:rsidR="004C38AF" w:rsidRPr="004C38AF">
        <w:rPr>
          <w:b w:val="0"/>
        </w:rPr>
        <w:t xml:space="preserve"> shows images of the residence from different directions.  This single-story residence has </w:t>
      </w:r>
      <w:r w:rsidR="009B1CB7">
        <w:rPr>
          <w:b w:val="0"/>
        </w:rPr>
        <w:t>a sealed attic with hip roofs.</w:t>
      </w:r>
    </w:p>
    <w:p w14:paraId="604CFDA1" w14:textId="77777777" w:rsidR="004C38AF" w:rsidRDefault="004C38AF" w:rsidP="00DB6323">
      <w:pPr>
        <w:jc w:val="left"/>
        <w:rPr>
          <w:b w:val="0"/>
        </w:rPr>
      </w:pPr>
    </w:p>
    <w:tbl>
      <w:tblPr>
        <w:tblStyle w:val="TableGrid"/>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9"/>
        <w:gridCol w:w="4509"/>
      </w:tblGrid>
      <w:tr w:rsidR="00A33798" w14:paraId="39ACA05F" w14:textId="77777777" w:rsidTr="00935B09">
        <w:trPr>
          <w:jc w:val="center"/>
        </w:trPr>
        <w:tc>
          <w:tcPr>
            <w:tcW w:w="4509" w:type="dxa"/>
            <w:tcMar>
              <w:top w:w="29" w:type="dxa"/>
              <w:left w:w="43" w:type="dxa"/>
              <w:bottom w:w="29" w:type="dxa"/>
              <w:right w:w="43" w:type="dxa"/>
            </w:tcMar>
            <w:tcFitText/>
          </w:tcPr>
          <w:p w14:paraId="04AAFA42" w14:textId="77777777" w:rsidR="00A33798" w:rsidRPr="0042467B" w:rsidRDefault="00A33798" w:rsidP="00C17C9D">
            <w:pPr>
              <w:jc w:val="center"/>
              <w:rPr>
                <w:b w:val="0"/>
              </w:rPr>
            </w:pPr>
            <w:r w:rsidRPr="00075712">
              <w:rPr>
                <w:i/>
                <w:noProof/>
              </w:rPr>
              <w:lastRenderedPageBreak/>
              <w:drawing>
                <wp:inline distT="0" distB="0" distL="0" distR="0" wp14:anchorId="6BB5946C" wp14:editId="300BDA7D">
                  <wp:extent cx="2743200" cy="1543810"/>
                  <wp:effectExtent l="0" t="0" r="0" b="0"/>
                  <wp:docPr id="41" name="Picture 41" descr="C:\Users\ok1\Dropbox (ORNL)\FRSA_Florida_Homes\ORNL\Biswas_Kaushik\Worley_Chiefland_06022016\General photos\DSC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1\Dropbox (ORNL)\FRSA_Florida_Homes\ORNL\Biswas_Kaushik\Worley_Chiefland_06022016\General photos\DSC0245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43200" cy="1543810"/>
                          </a:xfrm>
                          <a:prstGeom prst="rect">
                            <a:avLst/>
                          </a:prstGeom>
                          <a:noFill/>
                          <a:ln>
                            <a:noFill/>
                          </a:ln>
                        </pic:spPr>
                      </pic:pic>
                    </a:graphicData>
                  </a:graphic>
                </wp:inline>
              </w:drawing>
            </w:r>
          </w:p>
        </w:tc>
        <w:tc>
          <w:tcPr>
            <w:tcW w:w="4509" w:type="dxa"/>
            <w:tcMar>
              <w:top w:w="29" w:type="dxa"/>
              <w:left w:w="43" w:type="dxa"/>
              <w:bottom w:w="29" w:type="dxa"/>
              <w:right w:w="43" w:type="dxa"/>
            </w:tcMar>
            <w:tcFitText/>
          </w:tcPr>
          <w:p w14:paraId="2E4F779D" w14:textId="77777777" w:rsidR="00A33798" w:rsidRDefault="00A33798" w:rsidP="00C17C9D">
            <w:pPr>
              <w:jc w:val="center"/>
              <w:rPr>
                <w:b w:val="0"/>
              </w:rPr>
            </w:pPr>
            <w:r w:rsidRPr="00534A08">
              <w:rPr>
                <w:b w:val="0"/>
                <w:noProof/>
              </w:rPr>
              <w:drawing>
                <wp:inline distT="0" distB="0" distL="0" distR="0" wp14:anchorId="51C9AC93" wp14:editId="40EE61F6">
                  <wp:extent cx="2743200" cy="1544320"/>
                  <wp:effectExtent l="0" t="0" r="0" b="0"/>
                  <wp:docPr id="42" name="Picture 42" descr="C:\Users\ok1\Dropbox (ORNL)\FRSA_Florida_Homes\ORNL\Biswas_Kaushik\Worley_Chiefland_06022016\General photos\DSC0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k1\Dropbox (ORNL)\FRSA_Florida_Homes\ORNL\Biswas_Kaushik\Worley_Chiefland_06022016\General photos\DSC0245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43200" cy="1544320"/>
                          </a:xfrm>
                          <a:prstGeom prst="rect">
                            <a:avLst/>
                          </a:prstGeom>
                          <a:noFill/>
                          <a:ln>
                            <a:noFill/>
                          </a:ln>
                        </pic:spPr>
                      </pic:pic>
                    </a:graphicData>
                  </a:graphic>
                </wp:inline>
              </w:drawing>
            </w:r>
          </w:p>
        </w:tc>
      </w:tr>
      <w:tr w:rsidR="00A33798" w14:paraId="0FD61325" w14:textId="77777777" w:rsidTr="00935B09">
        <w:trPr>
          <w:trHeight w:val="2463"/>
          <w:jc w:val="center"/>
        </w:trPr>
        <w:tc>
          <w:tcPr>
            <w:tcW w:w="4509" w:type="dxa"/>
            <w:tcMar>
              <w:top w:w="29" w:type="dxa"/>
              <w:left w:w="43" w:type="dxa"/>
              <w:bottom w:w="29" w:type="dxa"/>
              <w:right w:w="43" w:type="dxa"/>
            </w:tcMar>
            <w:tcFitText/>
          </w:tcPr>
          <w:p w14:paraId="2E912A4A" w14:textId="77777777" w:rsidR="005F6F06" w:rsidRPr="00B6493B" w:rsidRDefault="00A33798" w:rsidP="00B6493B">
            <w:pPr>
              <w:keepNext/>
              <w:jc w:val="center"/>
            </w:pPr>
            <w:r w:rsidRPr="00075712">
              <w:rPr>
                <w:b w:val="0"/>
                <w:noProof/>
              </w:rPr>
              <w:drawing>
                <wp:inline distT="0" distB="0" distL="0" distR="0" wp14:anchorId="1430FD0D" wp14:editId="366897AB">
                  <wp:extent cx="2743200" cy="1543810"/>
                  <wp:effectExtent l="0" t="0" r="0" b="0"/>
                  <wp:docPr id="43" name="Picture 43" descr="C:\Users\ok1\Dropbox (ORNL)\FRSA_Florida_Homes\ORNL\Biswas_Kaushik\Worley_Chiefland_06022016\General photos\DSC0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k1\Dropbox (ORNL)\FRSA_Florida_Homes\ORNL\Biswas_Kaushik\Worley_Chiefland_06022016\General photos\DSC02449.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43200" cy="1543810"/>
                          </a:xfrm>
                          <a:prstGeom prst="rect">
                            <a:avLst/>
                          </a:prstGeom>
                          <a:noFill/>
                          <a:ln>
                            <a:noFill/>
                          </a:ln>
                        </pic:spPr>
                      </pic:pic>
                    </a:graphicData>
                  </a:graphic>
                </wp:inline>
              </w:drawing>
            </w:r>
          </w:p>
        </w:tc>
        <w:tc>
          <w:tcPr>
            <w:tcW w:w="4509" w:type="dxa"/>
            <w:tcMar>
              <w:top w:w="29" w:type="dxa"/>
              <w:left w:w="43" w:type="dxa"/>
              <w:bottom w:w="29" w:type="dxa"/>
              <w:right w:w="43" w:type="dxa"/>
            </w:tcMar>
            <w:tcFitText/>
          </w:tcPr>
          <w:p w14:paraId="12102131" w14:textId="77777777" w:rsidR="00A33798" w:rsidRPr="00133DAE" w:rsidRDefault="00A33798" w:rsidP="00133DAE">
            <w:pPr>
              <w:keepNext/>
              <w:jc w:val="center"/>
            </w:pPr>
            <w:r w:rsidRPr="00B6493B">
              <w:rPr>
                <w:i/>
                <w:noProof/>
              </w:rPr>
              <w:drawing>
                <wp:inline distT="0" distB="0" distL="0" distR="0" wp14:anchorId="658F3A95" wp14:editId="42C76090">
                  <wp:extent cx="2743200" cy="1540170"/>
                  <wp:effectExtent l="0" t="0" r="0" b="3175"/>
                  <wp:docPr id="45" name="Picture 45" descr="C:\Users\ok1\Dropbox (ORNL)\FRSA_Florida_Homes\ORNL\Biswas_Kaushik\Worley_Chiefland_06022016\General photos\DSC0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1\Dropbox (ORNL)\FRSA_Florida_Homes\ORNL\Biswas_Kaushik\Worley_Chiefland_06022016\General photos\DSC02457.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743200" cy="1540170"/>
                          </a:xfrm>
                          <a:prstGeom prst="rect">
                            <a:avLst/>
                          </a:prstGeom>
                          <a:noFill/>
                          <a:ln>
                            <a:noFill/>
                          </a:ln>
                        </pic:spPr>
                      </pic:pic>
                    </a:graphicData>
                  </a:graphic>
                </wp:inline>
              </w:drawing>
            </w:r>
            <w:bookmarkStart w:id="129" w:name="_Toc453532399"/>
            <w:r w:rsidR="003B76C5" w:rsidRPr="00B6493B">
              <w:rPr>
                <w:b w:val="0"/>
                <w:sz w:val="22"/>
              </w:rPr>
              <w:t xml:space="preserve"> </w:t>
            </w:r>
            <w:bookmarkEnd w:id="129"/>
          </w:p>
        </w:tc>
      </w:tr>
    </w:tbl>
    <w:p w14:paraId="22A92AB7" w14:textId="77777777" w:rsidR="00B6493B" w:rsidRPr="00B6493B" w:rsidRDefault="00B6493B" w:rsidP="00B6493B">
      <w:pPr>
        <w:pStyle w:val="Caption"/>
        <w:jc w:val="center"/>
        <w:rPr>
          <w:b w:val="0"/>
          <w:sz w:val="22"/>
          <w:szCs w:val="22"/>
        </w:rPr>
      </w:pPr>
      <w:bookmarkStart w:id="130" w:name="_Toc453606688"/>
      <w:bookmarkStart w:id="131" w:name="_Toc453535599"/>
      <w:r w:rsidRPr="00B6493B">
        <w:rPr>
          <w:b w:val="0"/>
          <w:sz w:val="22"/>
          <w:szCs w:val="22"/>
        </w:rPr>
        <w:t xml:space="preserve">Figure </w:t>
      </w:r>
      <w:r w:rsidRPr="00B6493B">
        <w:rPr>
          <w:b w:val="0"/>
          <w:sz w:val="22"/>
          <w:szCs w:val="22"/>
        </w:rPr>
        <w:fldChar w:fldCharType="begin"/>
      </w:r>
      <w:r w:rsidRPr="00B6493B">
        <w:rPr>
          <w:b w:val="0"/>
          <w:sz w:val="22"/>
          <w:szCs w:val="22"/>
        </w:rPr>
        <w:instrText xml:space="preserve"> SEQ Figure \* ARABIC </w:instrText>
      </w:r>
      <w:r w:rsidRPr="00B6493B">
        <w:rPr>
          <w:b w:val="0"/>
          <w:sz w:val="22"/>
          <w:szCs w:val="22"/>
        </w:rPr>
        <w:fldChar w:fldCharType="separate"/>
      </w:r>
      <w:r w:rsidR="00F047F2">
        <w:rPr>
          <w:b w:val="0"/>
          <w:noProof/>
          <w:sz w:val="22"/>
          <w:szCs w:val="22"/>
        </w:rPr>
        <w:t>26</w:t>
      </w:r>
      <w:r w:rsidRPr="00B6493B">
        <w:rPr>
          <w:b w:val="0"/>
          <w:sz w:val="22"/>
          <w:szCs w:val="22"/>
        </w:rPr>
        <w:fldChar w:fldCharType="end"/>
      </w:r>
      <w:r w:rsidRPr="00B6493B">
        <w:rPr>
          <w:b w:val="0"/>
          <w:sz w:val="22"/>
          <w:szCs w:val="22"/>
        </w:rPr>
        <w:t xml:space="preserve">: House </w:t>
      </w:r>
      <w:r w:rsidR="00935B09" w:rsidRPr="00B6493B">
        <w:rPr>
          <w:b w:val="0"/>
          <w:sz w:val="22"/>
          <w:szCs w:val="22"/>
        </w:rPr>
        <w:t xml:space="preserve">4 </w:t>
      </w:r>
      <w:r w:rsidR="00935B09" w:rsidRPr="00B6493B">
        <w:rPr>
          <w:b w:val="0"/>
          <w:noProof/>
          <w:sz w:val="22"/>
          <w:szCs w:val="22"/>
        </w:rPr>
        <w:t>in</w:t>
      </w:r>
      <w:r w:rsidRPr="00B6493B">
        <w:rPr>
          <w:b w:val="0"/>
          <w:noProof/>
          <w:sz w:val="22"/>
          <w:szCs w:val="22"/>
        </w:rPr>
        <w:t xml:space="preserve"> Gainesville</w:t>
      </w:r>
      <w:bookmarkEnd w:id="130"/>
    </w:p>
    <w:p w14:paraId="4ED871C4" w14:textId="77777777" w:rsidR="00B6493B" w:rsidRDefault="00B6493B" w:rsidP="00B6493B">
      <w:pPr>
        <w:pStyle w:val="Heading3"/>
        <w:numPr>
          <w:ilvl w:val="0"/>
          <w:numId w:val="0"/>
        </w:numPr>
        <w:rPr>
          <w:caps/>
        </w:rPr>
      </w:pPr>
    </w:p>
    <w:p w14:paraId="60914A63" w14:textId="77777777" w:rsidR="00F7479F" w:rsidRPr="00075712" w:rsidRDefault="00F7479F" w:rsidP="00F7479F">
      <w:pPr>
        <w:pStyle w:val="Heading3"/>
        <w:rPr>
          <w:caps/>
        </w:rPr>
      </w:pPr>
      <w:bookmarkStart w:id="132" w:name="_Toc453652934"/>
      <w:r w:rsidRPr="00500BCF">
        <w:rPr>
          <w:caps/>
        </w:rPr>
        <w:t>Air Leakage Testing</w:t>
      </w:r>
      <w:r w:rsidRPr="00075712">
        <w:rPr>
          <w:caps/>
        </w:rPr>
        <w:t xml:space="preserve"> Results</w:t>
      </w:r>
      <w:bookmarkEnd w:id="132"/>
    </w:p>
    <w:p w14:paraId="40DF9E2B" w14:textId="77777777" w:rsidR="0088609A" w:rsidRPr="00075712" w:rsidRDefault="00E4783E" w:rsidP="0088609A">
      <w:pPr>
        <w:pStyle w:val="NoSpacing"/>
        <w:jc w:val="both"/>
        <w:rPr>
          <w:rFonts w:ascii="Times New Roman" w:hAnsi="Times New Roman" w:cs="Times New Roman"/>
        </w:rPr>
      </w:pPr>
      <w:r w:rsidRPr="00075712">
        <w:rPr>
          <w:rFonts w:ascii="Times New Roman" w:hAnsi="Times New Roman" w:cs="Times New Roman"/>
        </w:rPr>
        <w:t>Air Leakage Testing was performed to determine the airtightness of the house and the air leakage of the house. The air leakage tests performed were:</w:t>
      </w:r>
    </w:p>
    <w:p w14:paraId="5DC3A82B" w14:textId="77777777" w:rsidR="00E4783E" w:rsidRPr="00075712" w:rsidRDefault="00E4783E" w:rsidP="0088609A">
      <w:pPr>
        <w:pStyle w:val="NoSpacing"/>
        <w:numPr>
          <w:ilvl w:val="0"/>
          <w:numId w:val="37"/>
        </w:numPr>
        <w:jc w:val="both"/>
        <w:rPr>
          <w:rFonts w:ascii="Times New Roman" w:hAnsi="Times New Roman" w:cs="Times New Roman"/>
        </w:rPr>
      </w:pPr>
      <w:r w:rsidRPr="00075712">
        <w:rPr>
          <w:rFonts w:ascii="Times New Roman" w:hAnsi="Times New Roman" w:cs="Times New Roman"/>
        </w:rPr>
        <w:t>Duct Blaster Test – To determine the total duct leak</w:t>
      </w:r>
      <w:r w:rsidR="0088609A" w:rsidRPr="00075712">
        <w:rPr>
          <w:rFonts w:ascii="Times New Roman" w:hAnsi="Times New Roman" w:cs="Times New Roman"/>
        </w:rPr>
        <w:t>age of the house</w:t>
      </w:r>
    </w:p>
    <w:p w14:paraId="36175D94" w14:textId="77777777" w:rsidR="0088609A" w:rsidRPr="00075712" w:rsidRDefault="00935B09" w:rsidP="0088609A">
      <w:pPr>
        <w:pStyle w:val="NoSpacing"/>
        <w:numPr>
          <w:ilvl w:val="0"/>
          <w:numId w:val="37"/>
        </w:numPr>
        <w:jc w:val="both"/>
        <w:rPr>
          <w:rFonts w:ascii="Times New Roman" w:hAnsi="Times New Roman" w:cs="Times New Roman"/>
        </w:rPr>
      </w:pPr>
      <w:r w:rsidRPr="00075712">
        <w:rPr>
          <w:rFonts w:ascii="Times New Roman" w:hAnsi="Times New Roman" w:cs="Times New Roman"/>
        </w:rPr>
        <w:t xml:space="preserve">Guarded </w:t>
      </w:r>
      <w:r w:rsidR="0088609A" w:rsidRPr="00075712">
        <w:rPr>
          <w:rFonts w:ascii="Times New Roman" w:hAnsi="Times New Roman" w:cs="Times New Roman"/>
        </w:rPr>
        <w:t>Duct Blaster Test – To determine the duct leakage to the unvented attic</w:t>
      </w:r>
    </w:p>
    <w:p w14:paraId="396DB615" w14:textId="77777777" w:rsidR="0088609A" w:rsidRPr="00075712" w:rsidRDefault="0088609A" w:rsidP="0088609A">
      <w:pPr>
        <w:pStyle w:val="NoSpacing"/>
        <w:numPr>
          <w:ilvl w:val="0"/>
          <w:numId w:val="37"/>
        </w:numPr>
        <w:rPr>
          <w:rFonts w:ascii="Times New Roman" w:hAnsi="Times New Roman" w:cs="Times New Roman"/>
        </w:rPr>
      </w:pPr>
      <w:r w:rsidRPr="00075712">
        <w:rPr>
          <w:rFonts w:ascii="Times New Roman" w:hAnsi="Times New Roman" w:cs="Times New Roman"/>
        </w:rPr>
        <w:t>Blower Door Test – To determine the airtightness of the house</w:t>
      </w:r>
    </w:p>
    <w:p w14:paraId="40EF09C3" w14:textId="77777777" w:rsidR="0088609A" w:rsidRPr="00075712" w:rsidRDefault="0088609A" w:rsidP="0088609A">
      <w:pPr>
        <w:pStyle w:val="NoSpacing"/>
        <w:numPr>
          <w:ilvl w:val="0"/>
          <w:numId w:val="37"/>
        </w:numPr>
        <w:rPr>
          <w:rFonts w:ascii="Times New Roman" w:hAnsi="Times New Roman" w:cs="Times New Roman"/>
        </w:rPr>
      </w:pPr>
      <w:r w:rsidRPr="00075712">
        <w:rPr>
          <w:rFonts w:ascii="Times New Roman" w:hAnsi="Times New Roman" w:cs="Times New Roman"/>
        </w:rPr>
        <w:t>Guarded Blower Door Test – To determine the attic leakage to the outside of the house</w:t>
      </w:r>
    </w:p>
    <w:p w14:paraId="2D565848" w14:textId="77777777" w:rsidR="0088609A" w:rsidRDefault="0088609A" w:rsidP="0088609A">
      <w:pPr>
        <w:pStyle w:val="NoSpacing"/>
        <w:ind w:left="720"/>
        <w:jc w:val="both"/>
      </w:pPr>
    </w:p>
    <w:p w14:paraId="64857ED9" w14:textId="77777777" w:rsidR="0088609A" w:rsidRPr="00E4783E" w:rsidRDefault="0088609A" w:rsidP="0088609A"/>
    <w:p w14:paraId="7060299D" w14:textId="77777777" w:rsidR="0088609A" w:rsidRDefault="0088609A" w:rsidP="0088609A">
      <w:pPr>
        <w:pStyle w:val="ListParagraph"/>
        <w:jc w:val="center"/>
      </w:pPr>
      <w:bookmarkStart w:id="133" w:name="_Toc453606698"/>
      <w:r>
        <w:t xml:space="preserve">Table </w:t>
      </w:r>
      <w:r w:rsidR="00191CB4">
        <w:fldChar w:fldCharType="begin"/>
      </w:r>
      <w:r w:rsidR="00191CB4">
        <w:instrText xml:space="preserve"> SEQ Table \* ARABIC </w:instrText>
      </w:r>
      <w:r w:rsidR="00191CB4">
        <w:fldChar w:fldCharType="separate"/>
      </w:r>
      <w:r w:rsidR="00F047F2">
        <w:rPr>
          <w:noProof/>
        </w:rPr>
        <w:t>7</w:t>
      </w:r>
      <w:r w:rsidR="00191CB4">
        <w:rPr>
          <w:noProof/>
        </w:rPr>
        <w:fldChar w:fldCharType="end"/>
      </w:r>
      <w:r>
        <w:t>: House 4 Air Leakage Test Results</w:t>
      </w:r>
      <w:bookmarkEnd w:id="133"/>
    </w:p>
    <w:tbl>
      <w:tblPr>
        <w:tblStyle w:val="TableGrid"/>
        <w:tblW w:w="0" w:type="auto"/>
        <w:jc w:val="center"/>
        <w:tblLook w:val="04A0" w:firstRow="1" w:lastRow="0" w:firstColumn="1" w:lastColumn="0" w:noHBand="0" w:noVBand="1"/>
      </w:tblPr>
      <w:tblGrid>
        <w:gridCol w:w="1967"/>
        <w:gridCol w:w="1710"/>
        <w:gridCol w:w="1475"/>
        <w:gridCol w:w="1620"/>
      </w:tblGrid>
      <w:tr w:rsidR="0088609A" w:rsidRPr="0064712C" w14:paraId="792ED870" w14:textId="77777777" w:rsidTr="0002150B">
        <w:trPr>
          <w:jc w:val="center"/>
        </w:trPr>
        <w:tc>
          <w:tcPr>
            <w:tcW w:w="1967" w:type="dxa"/>
            <w:shd w:val="clear" w:color="auto" w:fill="D9D9D9" w:themeFill="background1" w:themeFillShade="D9"/>
          </w:tcPr>
          <w:p w14:paraId="3429639F" w14:textId="77777777" w:rsidR="0088609A" w:rsidRPr="0064712C" w:rsidRDefault="0088609A" w:rsidP="00C7379A">
            <w:pPr>
              <w:jc w:val="center"/>
              <w:rPr>
                <w:color w:val="000000" w:themeColor="text1"/>
                <w:sz w:val="22"/>
                <w:szCs w:val="22"/>
              </w:rPr>
            </w:pPr>
            <w:r>
              <w:rPr>
                <w:color w:val="000000" w:themeColor="text1"/>
                <w:sz w:val="22"/>
                <w:szCs w:val="22"/>
              </w:rPr>
              <w:t>Parameter</w:t>
            </w:r>
          </w:p>
        </w:tc>
        <w:tc>
          <w:tcPr>
            <w:tcW w:w="1710" w:type="dxa"/>
            <w:shd w:val="clear" w:color="auto" w:fill="D9D9D9" w:themeFill="background1" w:themeFillShade="D9"/>
          </w:tcPr>
          <w:p w14:paraId="32DFA0B5" w14:textId="77777777" w:rsidR="0088609A" w:rsidRPr="0064712C" w:rsidRDefault="0088609A" w:rsidP="00C7379A">
            <w:pPr>
              <w:jc w:val="center"/>
              <w:rPr>
                <w:color w:val="000000" w:themeColor="text1"/>
                <w:sz w:val="22"/>
                <w:szCs w:val="22"/>
              </w:rPr>
            </w:pPr>
            <w:r w:rsidRPr="0064712C">
              <w:rPr>
                <w:color w:val="000000" w:themeColor="text1"/>
                <w:sz w:val="22"/>
                <w:szCs w:val="22"/>
              </w:rPr>
              <w:t>Conditioned</w:t>
            </w:r>
          </w:p>
          <w:p w14:paraId="48250058" w14:textId="77777777" w:rsidR="0088609A" w:rsidRPr="0064712C" w:rsidRDefault="0088609A" w:rsidP="00C7379A">
            <w:pPr>
              <w:jc w:val="center"/>
              <w:rPr>
                <w:color w:val="000000" w:themeColor="text1"/>
                <w:sz w:val="22"/>
                <w:szCs w:val="22"/>
              </w:rPr>
            </w:pPr>
            <w:r w:rsidRPr="0064712C">
              <w:rPr>
                <w:color w:val="000000" w:themeColor="text1"/>
                <w:sz w:val="22"/>
                <w:szCs w:val="22"/>
              </w:rPr>
              <w:t>Space</w:t>
            </w:r>
          </w:p>
        </w:tc>
        <w:tc>
          <w:tcPr>
            <w:tcW w:w="1475" w:type="dxa"/>
            <w:shd w:val="clear" w:color="auto" w:fill="D9D9D9" w:themeFill="background1" w:themeFillShade="D9"/>
          </w:tcPr>
          <w:p w14:paraId="4E8AF979" w14:textId="77777777" w:rsidR="0088609A" w:rsidRPr="0064712C" w:rsidRDefault="0088609A" w:rsidP="00C7379A">
            <w:pPr>
              <w:jc w:val="center"/>
              <w:rPr>
                <w:color w:val="000000" w:themeColor="text1"/>
                <w:sz w:val="22"/>
                <w:szCs w:val="22"/>
              </w:rPr>
            </w:pPr>
            <w:r w:rsidRPr="0064712C">
              <w:rPr>
                <w:color w:val="000000" w:themeColor="text1"/>
                <w:sz w:val="22"/>
                <w:szCs w:val="22"/>
              </w:rPr>
              <w:t>Sealed Attic</w:t>
            </w:r>
          </w:p>
          <w:p w14:paraId="44917810" w14:textId="77777777" w:rsidR="0088609A" w:rsidRPr="0064712C" w:rsidRDefault="0088609A" w:rsidP="00C7379A">
            <w:pPr>
              <w:jc w:val="center"/>
              <w:rPr>
                <w:color w:val="000000" w:themeColor="text1"/>
                <w:sz w:val="22"/>
                <w:szCs w:val="22"/>
              </w:rPr>
            </w:pPr>
            <w:r w:rsidRPr="0064712C">
              <w:rPr>
                <w:color w:val="000000" w:themeColor="text1"/>
                <w:sz w:val="22"/>
                <w:szCs w:val="22"/>
              </w:rPr>
              <w:t>Space</w:t>
            </w:r>
          </w:p>
        </w:tc>
        <w:tc>
          <w:tcPr>
            <w:tcW w:w="1620" w:type="dxa"/>
            <w:shd w:val="clear" w:color="auto" w:fill="D9D9D9" w:themeFill="background1" w:themeFillShade="D9"/>
          </w:tcPr>
          <w:p w14:paraId="1BB7E73D" w14:textId="77777777" w:rsidR="0088609A" w:rsidRPr="0064712C" w:rsidRDefault="0088609A" w:rsidP="00C7379A">
            <w:pPr>
              <w:jc w:val="center"/>
              <w:rPr>
                <w:color w:val="000000" w:themeColor="text1"/>
                <w:sz w:val="22"/>
                <w:szCs w:val="22"/>
              </w:rPr>
            </w:pPr>
            <w:r w:rsidRPr="0064712C">
              <w:rPr>
                <w:color w:val="000000" w:themeColor="text1"/>
                <w:sz w:val="22"/>
                <w:szCs w:val="22"/>
              </w:rPr>
              <w:t>Total House</w:t>
            </w:r>
          </w:p>
        </w:tc>
      </w:tr>
      <w:tr w:rsidR="0088609A" w14:paraId="61EA37E2" w14:textId="77777777" w:rsidTr="0002150B">
        <w:trPr>
          <w:jc w:val="center"/>
        </w:trPr>
        <w:tc>
          <w:tcPr>
            <w:tcW w:w="1967" w:type="dxa"/>
          </w:tcPr>
          <w:p w14:paraId="15323341" w14:textId="77777777" w:rsidR="0088609A" w:rsidRDefault="0088609A" w:rsidP="00C7379A">
            <w:pPr>
              <w:jc w:val="center"/>
              <w:rPr>
                <w:b w:val="0"/>
                <w:color w:val="000000" w:themeColor="text1"/>
              </w:rPr>
            </w:pPr>
            <w:r>
              <w:rPr>
                <w:b w:val="0"/>
                <w:color w:val="000000" w:themeColor="text1"/>
              </w:rPr>
              <w:t>Volume (ft</w:t>
            </w:r>
            <w:r w:rsidRPr="00726AE8">
              <w:rPr>
                <w:b w:val="0"/>
                <w:color w:val="000000" w:themeColor="text1"/>
                <w:vertAlign w:val="superscript"/>
              </w:rPr>
              <w:t>3</w:t>
            </w:r>
            <w:r>
              <w:rPr>
                <w:b w:val="0"/>
                <w:color w:val="000000" w:themeColor="text1"/>
              </w:rPr>
              <w:t>)</w:t>
            </w:r>
          </w:p>
        </w:tc>
        <w:tc>
          <w:tcPr>
            <w:tcW w:w="1710" w:type="dxa"/>
          </w:tcPr>
          <w:p w14:paraId="41E5141D" w14:textId="77777777" w:rsidR="0088609A" w:rsidRDefault="0088609A" w:rsidP="00C7379A">
            <w:pPr>
              <w:jc w:val="center"/>
              <w:rPr>
                <w:b w:val="0"/>
                <w:color w:val="000000" w:themeColor="text1"/>
              </w:rPr>
            </w:pPr>
            <w:r>
              <w:rPr>
                <w:b w:val="0"/>
                <w:color w:val="000000" w:themeColor="text1"/>
              </w:rPr>
              <w:t>29,022</w:t>
            </w:r>
          </w:p>
        </w:tc>
        <w:tc>
          <w:tcPr>
            <w:tcW w:w="1475" w:type="dxa"/>
          </w:tcPr>
          <w:p w14:paraId="0C416BAA" w14:textId="77777777" w:rsidR="0088609A" w:rsidRDefault="0088609A" w:rsidP="00C7379A">
            <w:pPr>
              <w:jc w:val="center"/>
              <w:rPr>
                <w:b w:val="0"/>
                <w:color w:val="000000" w:themeColor="text1"/>
              </w:rPr>
            </w:pPr>
            <w:r>
              <w:rPr>
                <w:b w:val="0"/>
                <w:color w:val="000000" w:themeColor="text1"/>
              </w:rPr>
              <w:t>14,002</w:t>
            </w:r>
          </w:p>
        </w:tc>
        <w:tc>
          <w:tcPr>
            <w:tcW w:w="1620" w:type="dxa"/>
          </w:tcPr>
          <w:p w14:paraId="44CC050A" w14:textId="77777777" w:rsidR="0088609A" w:rsidRDefault="0088609A" w:rsidP="00C7379A">
            <w:pPr>
              <w:jc w:val="center"/>
              <w:rPr>
                <w:b w:val="0"/>
                <w:color w:val="000000" w:themeColor="text1"/>
              </w:rPr>
            </w:pPr>
            <w:r>
              <w:rPr>
                <w:b w:val="0"/>
                <w:color w:val="000000" w:themeColor="text1"/>
              </w:rPr>
              <w:t>43,024</w:t>
            </w:r>
          </w:p>
        </w:tc>
      </w:tr>
      <w:tr w:rsidR="0088609A" w14:paraId="3114EB47" w14:textId="77777777" w:rsidTr="0002150B">
        <w:trPr>
          <w:jc w:val="center"/>
        </w:trPr>
        <w:tc>
          <w:tcPr>
            <w:tcW w:w="1967" w:type="dxa"/>
          </w:tcPr>
          <w:p w14:paraId="716EBE7A" w14:textId="77777777" w:rsidR="0088609A" w:rsidRDefault="0088609A" w:rsidP="00C7379A">
            <w:pPr>
              <w:jc w:val="center"/>
              <w:rPr>
                <w:b w:val="0"/>
                <w:color w:val="000000" w:themeColor="text1"/>
              </w:rPr>
            </w:pPr>
            <w:r>
              <w:rPr>
                <w:b w:val="0"/>
                <w:color w:val="000000" w:themeColor="text1"/>
              </w:rPr>
              <w:t>ACH at 50 Pa</w:t>
            </w:r>
          </w:p>
        </w:tc>
        <w:tc>
          <w:tcPr>
            <w:tcW w:w="1710" w:type="dxa"/>
          </w:tcPr>
          <w:p w14:paraId="408E454F" w14:textId="77777777" w:rsidR="0088609A" w:rsidRDefault="0088609A" w:rsidP="00C7379A">
            <w:pPr>
              <w:jc w:val="center"/>
              <w:rPr>
                <w:b w:val="0"/>
                <w:color w:val="000000" w:themeColor="text1"/>
              </w:rPr>
            </w:pPr>
            <w:r>
              <w:rPr>
                <w:b w:val="0"/>
                <w:color w:val="000000" w:themeColor="text1"/>
              </w:rPr>
              <w:t>NA</w:t>
            </w:r>
          </w:p>
        </w:tc>
        <w:tc>
          <w:tcPr>
            <w:tcW w:w="1475" w:type="dxa"/>
          </w:tcPr>
          <w:p w14:paraId="2D05AC43" w14:textId="77777777" w:rsidR="0088609A" w:rsidRDefault="0088609A" w:rsidP="00C7379A">
            <w:pPr>
              <w:jc w:val="center"/>
              <w:rPr>
                <w:b w:val="0"/>
                <w:color w:val="000000" w:themeColor="text1"/>
              </w:rPr>
            </w:pPr>
            <w:r>
              <w:rPr>
                <w:b w:val="0"/>
                <w:color w:val="000000" w:themeColor="text1"/>
              </w:rPr>
              <w:t>NA</w:t>
            </w:r>
          </w:p>
        </w:tc>
        <w:tc>
          <w:tcPr>
            <w:tcW w:w="1620" w:type="dxa"/>
          </w:tcPr>
          <w:p w14:paraId="4DAE4188" w14:textId="77777777" w:rsidR="0088609A" w:rsidRDefault="0088609A" w:rsidP="00C7379A">
            <w:pPr>
              <w:jc w:val="center"/>
              <w:rPr>
                <w:b w:val="0"/>
                <w:color w:val="000000" w:themeColor="text1"/>
              </w:rPr>
            </w:pPr>
            <w:r>
              <w:rPr>
                <w:b w:val="0"/>
                <w:color w:val="000000" w:themeColor="text1"/>
              </w:rPr>
              <w:t>5.23</w:t>
            </w:r>
          </w:p>
        </w:tc>
      </w:tr>
      <w:tr w:rsidR="0088609A" w14:paraId="6BBECD90" w14:textId="77777777" w:rsidTr="0002150B">
        <w:trPr>
          <w:jc w:val="center"/>
        </w:trPr>
        <w:tc>
          <w:tcPr>
            <w:tcW w:w="1967" w:type="dxa"/>
          </w:tcPr>
          <w:p w14:paraId="0A92D9B7" w14:textId="77777777" w:rsidR="0088609A" w:rsidRDefault="0088609A" w:rsidP="00C7379A">
            <w:pPr>
              <w:jc w:val="center"/>
              <w:rPr>
                <w:b w:val="0"/>
                <w:color w:val="000000" w:themeColor="text1"/>
              </w:rPr>
            </w:pPr>
            <w:r>
              <w:rPr>
                <w:b w:val="0"/>
                <w:color w:val="000000" w:themeColor="text1"/>
              </w:rPr>
              <w:t>Leakage (CFM)</w:t>
            </w:r>
          </w:p>
        </w:tc>
        <w:tc>
          <w:tcPr>
            <w:tcW w:w="1710" w:type="dxa"/>
          </w:tcPr>
          <w:p w14:paraId="3EB6E991" w14:textId="77777777" w:rsidR="0088609A" w:rsidRDefault="0088609A" w:rsidP="00C7379A">
            <w:pPr>
              <w:jc w:val="center"/>
              <w:rPr>
                <w:b w:val="0"/>
                <w:color w:val="000000" w:themeColor="text1"/>
              </w:rPr>
            </w:pPr>
            <w:r>
              <w:rPr>
                <w:b w:val="0"/>
                <w:color w:val="000000" w:themeColor="text1"/>
              </w:rPr>
              <w:t>NA</w:t>
            </w:r>
          </w:p>
        </w:tc>
        <w:tc>
          <w:tcPr>
            <w:tcW w:w="1475" w:type="dxa"/>
          </w:tcPr>
          <w:p w14:paraId="0A2B4056" w14:textId="77777777" w:rsidR="0088609A" w:rsidRDefault="0088609A" w:rsidP="00C7379A">
            <w:pPr>
              <w:jc w:val="center"/>
              <w:rPr>
                <w:b w:val="0"/>
                <w:color w:val="000000" w:themeColor="text1"/>
              </w:rPr>
            </w:pPr>
            <w:r>
              <w:rPr>
                <w:b w:val="0"/>
                <w:color w:val="000000" w:themeColor="text1"/>
              </w:rPr>
              <w:t>NA</w:t>
            </w:r>
          </w:p>
        </w:tc>
        <w:tc>
          <w:tcPr>
            <w:tcW w:w="1620" w:type="dxa"/>
          </w:tcPr>
          <w:p w14:paraId="384FE2DB" w14:textId="77777777" w:rsidR="0088609A" w:rsidRDefault="0088609A" w:rsidP="00C7379A">
            <w:pPr>
              <w:jc w:val="center"/>
              <w:rPr>
                <w:b w:val="0"/>
                <w:color w:val="000000" w:themeColor="text1"/>
              </w:rPr>
            </w:pPr>
            <w:r>
              <w:rPr>
                <w:b w:val="0"/>
                <w:color w:val="000000" w:themeColor="text1"/>
              </w:rPr>
              <w:t>3,750</w:t>
            </w:r>
          </w:p>
        </w:tc>
      </w:tr>
      <w:tr w:rsidR="0088609A" w14:paraId="1E20292F" w14:textId="77777777" w:rsidTr="0002150B">
        <w:trPr>
          <w:jc w:val="center"/>
        </w:trPr>
        <w:tc>
          <w:tcPr>
            <w:tcW w:w="1967" w:type="dxa"/>
          </w:tcPr>
          <w:p w14:paraId="11E0FDA2" w14:textId="77777777" w:rsidR="0088609A" w:rsidRDefault="0088609A" w:rsidP="00C7379A">
            <w:pPr>
              <w:jc w:val="center"/>
              <w:rPr>
                <w:b w:val="0"/>
                <w:color w:val="000000" w:themeColor="text1"/>
              </w:rPr>
            </w:pPr>
            <w:r>
              <w:rPr>
                <w:b w:val="0"/>
                <w:color w:val="000000" w:themeColor="text1"/>
              </w:rPr>
              <w:t>Duct Leakage (CFM)</w:t>
            </w:r>
          </w:p>
        </w:tc>
        <w:tc>
          <w:tcPr>
            <w:tcW w:w="1710" w:type="dxa"/>
          </w:tcPr>
          <w:p w14:paraId="7F6EEE1D" w14:textId="77777777" w:rsidR="0088609A" w:rsidRDefault="0088609A" w:rsidP="00C7379A">
            <w:pPr>
              <w:jc w:val="center"/>
              <w:rPr>
                <w:b w:val="0"/>
                <w:color w:val="000000" w:themeColor="text1"/>
              </w:rPr>
            </w:pPr>
            <w:r>
              <w:rPr>
                <w:b w:val="0"/>
                <w:color w:val="000000" w:themeColor="text1"/>
              </w:rPr>
              <w:t>NA</w:t>
            </w:r>
          </w:p>
        </w:tc>
        <w:tc>
          <w:tcPr>
            <w:tcW w:w="1475" w:type="dxa"/>
          </w:tcPr>
          <w:p w14:paraId="5DB1CC90" w14:textId="77777777" w:rsidR="0088609A" w:rsidRDefault="0088609A" w:rsidP="00C7379A">
            <w:pPr>
              <w:jc w:val="center"/>
              <w:rPr>
                <w:b w:val="0"/>
                <w:color w:val="000000" w:themeColor="text1"/>
              </w:rPr>
            </w:pPr>
            <w:r>
              <w:rPr>
                <w:b w:val="0"/>
                <w:color w:val="000000" w:themeColor="text1"/>
              </w:rPr>
              <w:t>NA</w:t>
            </w:r>
          </w:p>
        </w:tc>
        <w:tc>
          <w:tcPr>
            <w:tcW w:w="1620" w:type="dxa"/>
          </w:tcPr>
          <w:p w14:paraId="09019E3C" w14:textId="77777777" w:rsidR="0088609A" w:rsidRDefault="0088609A" w:rsidP="00C7379A">
            <w:pPr>
              <w:jc w:val="center"/>
              <w:rPr>
                <w:b w:val="0"/>
                <w:color w:val="000000" w:themeColor="text1"/>
              </w:rPr>
            </w:pPr>
            <w:r>
              <w:rPr>
                <w:b w:val="0"/>
                <w:color w:val="000000" w:themeColor="text1"/>
              </w:rPr>
              <w:t>655</w:t>
            </w:r>
          </w:p>
        </w:tc>
      </w:tr>
    </w:tbl>
    <w:p w14:paraId="52D8AB31" w14:textId="77777777" w:rsidR="00F7479F" w:rsidRPr="00F7479F" w:rsidRDefault="00F7479F" w:rsidP="00705149"/>
    <w:p w14:paraId="5D2C5CB4" w14:textId="77777777" w:rsidR="00A33798" w:rsidRPr="00B553D9" w:rsidRDefault="00A33798" w:rsidP="00705149">
      <w:pPr>
        <w:pStyle w:val="Heading3"/>
        <w:rPr>
          <w:caps/>
        </w:rPr>
      </w:pPr>
      <w:bookmarkStart w:id="134" w:name="_Toc453652935"/>
      <w:r w:rsidRPr="00B553D9">
        <w:rPr>
          <w:caps/>
        </w:rPr>
        <w:t>Infrared and Digital Pictures of Attics and Interior Ceiling</w:t>
      </w:r>
      <w:bookmarkEnd w:id="131"/>
      <w:bookmarkEnd w:id="134"/>
    </w:p>
    <w:p w14:paraId="09ED406F" w14:textId="77777777" w:rsidR="00A33798" w:rsidRDefault="00A33798" w:rsidP="00133DAE">
      <w:pPr>
        <w:rPr>
          <w:b w:val="0"/>
        </w:rPr>
      </w:pPr>
      <w:r>
        <w:rPr>
          <w:b w:val="0"/>
        </w:rPr>
        <w:t>The attic of House 4 is constructed of 2 by 4 trusses that are 24-in on center. The ocSPF was sprayed to a depth of 7-in yielding R-</w:t>
      </w:r>
      <w:r w:rsidR="0067668B">
        <w:rPr>
          <w:b w:val="0"/>
        </w:rPr>
        <w:t>27</w:t>
      </w:r>
      <w:r>
        <w:rPr>
          <w:b w:val="0"/>
        </w:rPr>
        <w:t xml:space="preserve"> of thermal protection for the roof and attic. The Florida Building Code (2014) requires new homes </w:t>
      </w:r>
      <w:r w:rsidR="00A87E1F">
        <w:rPr>
          <w:b w:val="0"/>
        </w:rPr>
        <w:t xml:space="preserve">in Climate Zone 2A </w:t>
      </w:r>
      <w:r>
        <w:rPr>
          <w:b w:val="0"/>
        </w:rPr>
        <w:t xml:space="preserve">to have R-38 insulation </w:t>
      </w:r>
      <w:r w:rsidR="00A87E1F">
        <w:rPr>
          <w:b w:val="0"/>
        </w:rPr>
        <w:t xml:space="preserve">placed on </w:t>
      </w:r>
      <w:r>
        <w:rPr>
          <w:b w:val="0"/>
        </w:rPr>
        <w:t xml:space="preserve">the attic floor of unconditioned, ventilated attics. </w:t>
      </w:r>
    </w:p>
    <w:p w14:paraId="6DCD8A09" w14:textId="77777777" w:rsidR="00A33798" w:rsidRDefault="00A33798" w:rsidP="00133DAE">
      <w:pPr>
        <w:rPr>
          <w:b w:val="0"/>
        </w:rPr>
      </w:pPr>
    </w:p>
    <w:p w14:paraId="01355F74" w14:textId="77777777" w:rsidR="00A33798" w:rsidRDefault="00A33798" w:rsidP="00133DAE">
      <w:pPr>
        <w:rPr>
          <w:b w:val="0"/>
        </w:rPr>
      </w:pPr>
      <w:r>
        <w:rPr>
          <w:b w:val="0"/>
        </w:rPr>
        <w:lastRenderedPageBreak/>
        <w:t xml:space="preserve">Digital and infrared images of the attic were taken to view heat leakage into the attic, Figure </w:t>
      </w:r>
      <w:r w:rsidR="0067668B">
        <w:rPr>
          <w:b w:val="0"/>
        </w:rPr>
        <w:t>2</w:t>
      </w:r>
      <w:r w:rsidR="009B1CB7">
        <w:rPr>
          <w:b w:val="0"/>
        </w:rPr>
        <w:t>7</w:t>
      </w:r>
      <w:r>
        <w:rPr>
          <w:b w:val="0"/>
        </w:rPr>
        <w:t xml:space="preserve">. The </w:t>
      </w:r>
      <w:r w:rsidR="0067668B">
        <w:rPr>
          <w:b w:val="0"/>
        </w:rPr>
        <w:t>north</w:t>
      </w:r>
      <w:r>
        <w:rPr>
          <w:b w:val="0"/>
        </w:rPr>
        <w:t xml:space="preserve">-facing roof deck reads about </w:t>
      </w:r>
      <w:r w:rsidR="0067668B">
        <w:rPr>
          <w:b w:val="0"/>
        </w:rPr>
        <w:t>78</w:t>
      </w:r>
      <w:r>
        <w:rPr>
          <w:b w:val="0"/>
        </w:rPr>
        <w:sym w:font="Symbol" w:char="F0B0"/>
      </w:r>
      <w:r>
        <w:rPr>
          <w:b w:val="0"/>
        </w:rPr>
        <w:t xml:space="preserve">F. </w:t>
      </w:r>
      <w:r w:rsidR="0067668B">
        <w:rPr>
          <w:b w:val="0"/>
        </w:rPr>
        <w:t>The 7-in</w:t>
      </w:r>
      <w:r w:rsidR="000A4CCD">
        <w:rPr>
          <w:b w:val="0"/>
        </w:rPr>
        <w:t xml:space="preserve"> of ocSPF is in part the reason</w:t>
      </w:r>
      <w:r w:rsidR="0067668B">
        <w:rPr>
          <w:b w:val="0"/>
        </w:rPr>
        <w:t xml:space="preserve"> for a lower deck temperature which, in turn, will drop the </w:t>
      </w:r>
      <w:r>
        <w:rPr>
          <w:b w:val="0"/>
        </w:rPr>
        <w:t xml:space="preserve">radiation </w:t>
      </w:r>
      <w:r w:rsidR="0067668B">
        <w:rPr>
          <w:b w:val="0"/>
        </w:rPr>
        <w:t>heat transfer to the attic floor.</w:t>
      </w:r>
      <w:r>
        <w:rPr>
          <w:b w:val="0"/>
        </w:rPr>
        <w:t xml:space="preserve"> </w:t>
      </w:r>
    </w:p>
    <w:p w14:paraId="779B9312" w14:textId="77777777" w:rsidR="00A33798" w:rsidRDefault="00A33798" w:rsidP="00A33798">
      <w:pPr>
        <w:jc w:val="left"/>
        <w:rPr>
          <w:b w:val="0"/>
        </w:rPr>
      </w:pPr>
    </w:p>
    <w:p w14:paraId="266600A5" w14:textId="77777777" w:rsidR="003B76C5" w:rsidRDefault="0067668B" w:rsidP="003B76C5">
      <w:pPr>
        <w:keepNext/>
        <w:jc w:val="center"/>
      </w:pPr>
      <w:r>
        <w:rPr>
          <w:b w:val="0"/>
          <w:noProof/>
        </w:rPr>
        <w:drawing>
          <wp:inline distT="0" distB="0" distL="0" distR="0" wp14:anchorId="75D04682" wp14:editId="522DCD08">
            <wp:extent cx="5846823" cy="2138901"/>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846823" cy="2138901"/>
                    </a:xfrm>
                    <a:prstGeom prst="rect">
                      <a:avLst/>
                    </a:prstGeom>
                    <a:noFill/>
                  </pic:spPr>
                </pic:pic>
              </a:graphicData>
            </a:graphic>
          </wp:inline>
        </w:drawing>
      </w:r>
    </w:p>
    <w:p w14:paraId="3233768F" w14:textId="77777777" w:rsidR="00A33798" w:rsidRPr="00FA7158" w:rsidRDefault="003B76C5" w:rsidP="00705149">
      <w:pPr>
        <w:pStyle w:val="Caption"/>
        <w:jc w:val="center"/>
      </w:pPr>
      <w:bookmarkStart w:id="135" w:name="_Toc453532400"/>
      <w:bookmarkStart w:id="136" w:name="_Toc453606689"/>
      <w:r w:rsidRPr="00133DAE">
        <w:rPr>
          <w:b w:val="0"/>
          <w:sz w:val="22"/>
        </w:rPr>
        <w:t xml:space="preserve">Figure </w:t>
      </w:r>
      <w:r w:rsidR="007702D0" w:rsidRPr="00133DAE">
        <w:rPr>
          <w:b w:val="0"/>
          <w:bCs w:val="0"/>
        </w:rPr>
        <w:fldChar w:fldCharType="begin"/>
      </w:r>
      <w:r w:rsidR="007702D0" w:rsidRPr="00133DAE">
        <w:rPr>
          <w:b w:val="0"/>
          <w:sz w:val="22"/>
        </w:rPr>
        <w:instrText xml:space="preserve"> SEQ Figure \* ARABIC </w:instrText>
      </w:r>
      <w:r w:rsidR="007702D0" w:rsidRPr="00133DAE">
        <w:rPr>
          <w:b w:val="0"/>
          <w:bCs w:val="0"/>
        </w:rPr>
        <w:fldChar w:fldCharType="separate"/>
      </w:r>
      <w:r w:rsidR="00F047F2">
        <w:rPr>
          <w:b w:val="0"/>
          <w:noProof/>
          <w:sz w:val="22"/>
        </w:rPr>
        <w:t>27</w:t>
      </w:r>
      <w:r w:rsidR="007702D0" w:rsidRPr="00133DAE">
        <w:rPr>
          <w:b w:val="0"/>
          <w:bCs w:val="0"/>
          <w:noProof/>
        </w:rPr>
        <w:fldChar w:fldCharType="end"/>
      </w:r>
      <w:r w:rsidRPr="00133DAE">
        <w:rPr>
          <w:b w:val="0"/>
          <w:sz w:val="22"/>
        </w:rPr>
        <w:t>: In</w:t>
      </w:r>
      <w:r w:rsidR="00075712">
        <w:rPr>
          <w:b w:val="0"/>
          <w:sz w:val="22"/>
        </w:rPr>
        <w:t>frared and Visual images of an insulated roof d</w:t>
      </w:r>
      <w:r w:rsidRPr="00133DAE">
        <w:rPr>
          <w:b w:val="0"/>
          <w:sz w:val="22"/>
        </w:rPr>
        <w:t>eck</w:t>
      </w:r>
      <w:bookmarkEnd w:id="135"/>
      <w:r w:rsidR="00A33798" w:rsidRPr="00FA7158">
        <w:t>.</w:t>
      </w:r>
      <w:bookmarkEnd w:id="136"/>
    </w:p>
    <w:p w14:paraId="7B5823C3" w14:textId="77777777" w:rsidR="004C38AF" w:rsidRDefault="004C38AF" w:rsidP="00DB6323">
      <w:pPr>
        <w:jc w:val="left"/>
        <w:rPr>
          <w:b w:val="0"/>
        </w:rPr>
      </w:pPr>
    </w:p>
    <w:p w14:paraId="7F60EB8B" w14:textId="77777777" w:rsidR="00B6493B" w:rsidRDefault="00B6493B" w:rsidP="00DB6323">
      <w:pPr>
        <w:jc w:val="left"/>
        <w:rPr>
          <w:b w:val="0"/>
        </w:rPr>
      </w:pPr>
    </w:p>
    <w:p w14:paraId="44392F81" w14:textId="77777777" w:rsidR="00DB6323" w:rsidRPr="00B553D9" w:rsidRDefault="006D1512" w:rsidP="00705149">
      <w:pPr>
        <w:pStyle w:val="Heading3"/>
      </w:pPr>
      <w:bookmarkStart w:id="137" w:name="_Toc453535601"/>
      <w:bookmarkStart w:id="138" w:name="_Toc453652936"/>
      <w:r w:rsidRPr="00B553D9">
        <w:t>FIELD RESULTS FOR SEALED ATTIC</w:t>
      </w:r>
      <w:bookmarkEnd w:id="137"/>
      <w:bookmarkEnd w:id="138"/>
    </w:p>
    <w:p w14:paraId="60E03304" w14:textId="50D8969A" w:rsidR="003A488F" w:rsidRDefault="00507039" w:rsidP="00507039">
      <w:pPr>
        <w:rPr>
          <w:b w:val="0"/>
        </w:rPr>
      </w:pPr>
      <w:r>
        <w:rPr>
          <w:b w:val="0"/>
        </w:rPr>
        <w:t xml:space="preserve">The owner of House 4 is retired and occupies the home only during the winter months. He turns </w:t>
      </w:r>
      <w:r w:rsidR="007F27C6">
        <w:rPr>
          <w:b w:val="0"/>
        </w:rPr>
        <w:t>the thermostat up to 80</w:t>
      </w:r>
      <w:r w:rsidR="007F27C6">
        <w:rPr>
          <w:b w:val="0"/>
        </w:rPr>
        <w:sym w:font="Symbol" w:char="F0B0"/>
      </w:r>
      <w:r w:rsidR="007F27C6">
        <w:rPr>
          <w:b w:val="0"/>
        </w:rPr>
        <w:t xml:space="preserve">F </w:t>
      </w:r>
      <w:r>
        <w:rPr>
          <w:b w:val="0"/>
        </w:rPr>
        <w:t xml:space="preserve">during the summer months while he lives up north in Ohio. </w:t>
      </w:r>
      <w:r w:rsidR="003A488F">
        <w:rPr>
          <w:b w:val="0"/>
        </w:rPr>
        <w:t>T</w:t>
      </w:r>
      <w:r w:rsidR="007F27C6">
        <w:rPr>
          <w:b w:val="0"/>
        </w:rPr>
        <w:t xml:space="preserve">he setting causes the air-conditioner to </w:t>
      </w:r>
      <w:r w:rsidR="00E6472D">
        <w:rPr>
          <w:b w:val="0"/>
        </w:rPr>
        <w:t xml:space="preserve">remove less latent load </w:t>
      </w:r>
      <w:r w:rsidR="007F27C6">
        <w:rPr>
          <w:b w:val="0"/>
        </w:rPr>
        <w:t xml:space="preserve">from the home. </w:t>
      </w:r>
      <w:r w:rsidR="00973F04">
        <w:rPr>
          <w:b w:val="0"/>
        </w:rPr>
        <w:t>Interestingly, t</w:t>
      </w:r>
      <w:r w:rsidR="007F27C6">
        <w:rPr>
          <w:b w:val="0"/>
        </w:rPr>
        <w:t>he attic shows excessive</w:t>
      </w:r>
      <w:r w:rsidR="003A488F">
        <w:rPr>
          <w:b w:val="0"/>
        </w:rPr>
        <w:t xml:space="preserve"> amounts of water vapor</w:t>
      </w:r>
      <w:r w:rsidR="007F27C6">
        <w:rPr>
          <w:b w:val="0"/>
        </w:rPr>
        <w:t xml:space="preserve"> during hot late afternoons</w:t>
      </w:r>
      <w:r w:rsidR="003A488F">
        <w:rPr>
          <w:b w:val="0"/>
        </w:rPr>
        <w:t xml:space="preserve">. </w:t>
      </w:r>
      <w:r>
        <w:rPr>
          <w:b w:val="0"/>
        </w:rPr>
        <w:t xml:space="preserve">One day of data for House 4 displays the outdoor ambient dry bulb temperature and relative humidity along with the dry bulb temperature and relative humidity of the attic air, Figure </w:t>
      </w:r>
      <w:r w:rsidR="0067668B">
        <w:rPr>
          <w:b w:val="0"/>
        </w:rPr>
        <w:t>2</w:t>
      </w:r>
      <w:r w:rsidR="009B1CB7">
        <w:rPr>
          <w:b w:val="0"/>
        </w:rPr>
        <w:t>8</w:t>
      </w:r>
      <w:r>
        <w:rPr>
          <w:b w:val="0"/>
        </w:rPr>
        <w:t>. As the outdoor air temperature increases, the outdoor relative humidity drops.</w:t>
      </w:r>
      <w:r w:rsidRPr="00F3526A">
        <w:t xml:space="preserve"> </w:t>
      </w:r>
      <w:r>
        <w:rPr>
          <w:b w:val="0"/>
        </w:rPr>
        <w:t xml:space="preserve">The </w:t>
      </w:r>
      <w:r w:rsidR="003A488F">
        <w:rPr>
          <w:b w:val="0"/>
        </w:rPr>
        <w:t xml:space="preserve">attic air </w:t>
      </w:r>
      <w:r>
        <w:rPr>
          <w:b w:val="0"/>
        </w:rPr>
        <w:t xml:space="preserve">temperature </w:t>
      </w:r>
      <w:r w:rsidR="003A488F">
        <w:rPr>
          <w:b w:val="0"/>
        </w:rPr>
        <w:t xml:space="preserve">is very similar to the outdoor air temperature because </w:t>
      </w:r>
      <w:r w:rsidR="007F27C6">
        <w:rPr>
          <w:b w:val="0"/>
        </w:rPr>
        <w:t xml:space="preserve">of </w:t>
      </w:r>
      <w:r w:rsidR="003A488F">
        <w:rPr>
          <w:b w:val="0"/>
        </w:rPr>
        <w:t xml:space="preserve">the </w:t>
      </w:r>
      <w:r w:rsidR="007F27C6">
        <w:rPr>
          <w:b w:val="0"/>
        </w:rPr>
        <w:t xml:space="preserve">thermostat setting for the </w:t>
      </w:r>
      <w:r w:rsidR="003A488F">
        <w:rPr>
          <w:b w:val="0"/>
        </w:rPr>
        <w:t xml:space="preserve">HVAC. </w:t>
      </w:r>
      <w:r w:rsidR="00F455B5">
        <w:rPr>
          <w:b w:val="0"/>
        </w:rPr>
        <w:t>The relative humidity in the attic appears steady at about 80% except during the late afternoon. Solar irradiance drives moisture stored in the roof deck back through the ocSPF and into the attic air. As result the relative humidity of the attic air be</w:t>
      </w:r>
      <w:r w:rsidR="00973F04">
        <w:rPr>
          <w:b w:val="0"/>
        </w:rPr>
        <w:t>comes saturated from about 6 to 10</w:t>
      </w:r>
      <w:r w:rsidR="00F455B5">
        <w:rPr>
          <w:b w:val="0"/>
        </w:rPr>
        <w:t>PM.</w:t>
      </w:r>
      <w:r w:rsidR="00973F04">
        <w:rPr>
          <w:b w:val="0"/>
        </w:rPr>
        <w:t xml:space="preserve"> S</w:t>
      </w:r>
      <w:r w:rsidR="007F27C6">
        <w:rPr>
          <w:b w:val="0"/>
        </w:rPr>
        <w:t xml:space="preserve">aturated </w:t>
      </w:r>
      <w:r w:rsidR="00973F04">
        <w:rPr>
          <w:b w:val="0"/>
        </w:rPr>
        <w:t xml:space="preserve">attic </w:t>
      </w:r>
      <w:r w:rsidR="007F27C6">
        <w:rPr>
          <w:b w:val="0"/>
        </w:rPr>
        <w:t xml:space="preserve">air implies the wood </w:t>
      </w:r>
      <w:r w:rsidR="00973F04">
        <w:rPr>
          <w:b w:val="0"/>
        </w:rPr>
        <w:t xml:space="preserve">in the attic to be </w:t>
      </w:r>
      <w:r w:rsidR="007F27C6">
        <w:rPr>
          <w:b w:val="0"/>
        </w:rPr>
        <w:t>wet.</w:t>
      </w:r>
    </w:p>
    <w:p w14:paraId="1412016A" w14:textId="77777777" w:rsidR="00A87E1F" w:rsidRDefault="00A87E1F" w:rsidP="00507039">
      <w:pPr>
        <w:rPr>
          <w:b w:val="0"/>
        </w:rPr>
      </w:pPr>
    </w:p>
    <w:p w14:paraId="11CCF4A3" w14:textId="77777777" w:rsidR="00A87E1F" w:rsidRDefault="00A87E1F" w:rsidP="00A87E1F">
      <w:pPr>
        <w:rPr>
          <w:b w:val="0"/>
        </w:rPr>
      </w:pPr>
      <w:r>
        <w:rPr>
          <w:b w:val="0"/>
        </w:rPr>
        <w:t xml:space="preserve">Partial pressures of the </w:t>
      </w:r>
      <w:r w:rsidRPr="00020E1D">
        <w:rPr>
          <w:b w:val="0"/>
        </w:rPr>
        <w:t xml:space="preserve">OD ambient, ID ambient, </w:t>
      </w:r>
      <w:r>
        <w:rPr>
          <w:b w:val="0"/>
        </w:rPr>
        <w:t xml:space="preserve">north- and south-facing </w:t>
      </w:r>
      <w:r w:rsidRPr="00020E1D">
        <w:rPr>
          <w:b w:val="0"/>
        </w:rPr>
        <w:t xml:space="preserve">sheathing, </w:t>
      </w:r>
      <w:r>
        <w:rPr>
          <w:b w:val="0"/>
        </w:rPr>
        <w:t xml:space="preserve">the </w:t>
      </w:r>
      <w:r w:rsidRPr="00020E1D">
        <w:rPr>
          <w:b w:val="0"/>
        </w:rPr>
        <w:t>foam surface</w:t>
      </w:r>
      <w:r>
        <w:rPr>
          <w:b w:val="0"/>
        </w:rPr>
        <w:t xml:space="preserve"> and</w:t>
      </w:r>
      <w:r w:rsidRPr="00020E1D">
        <w:rPr>
          <w:b w:val="0"/>
        </w:rPr>
        <w:t xml:space="preserve"> attic air</w:t>
      </w:r>
      <w:r>
        <w:rPr>
          <w:b w:val="0"/>
        </w:rPr>
        <w:t xml:space="preserve"> are displayed to illustrate the hygrothermal performance of the attic system, Figure 29. The partial pressure of water vapor in the attic exceeds the water vapor pressure in the outdoor ambient during the late afternoon hours.  By continuity of water vapor, the only way for this to occur is for moisture stored in the roof deck to be driven out into the attic. The water vapor pressures in the roof deck show the gradient is from the deck into the attic air during the late afternoon. Therefore, heat energy from the sun heats the deck and drives the moisture out of the deck and into the attic air. However, at night the reverse occurs. The partial pressure of water vapor in the attic is greater than that of the roof decks. Therefore, the attic’s water vapor diffuses back toward the roof deck which is colder because of night-sky radiation cooling the deck below the outdoor air temperature. The effect is cyclic with the diurnal cycle. Computer simulations are required to judge the amount of storage and accumulation of water vapor in the roof decks over the 1-year field study.    </w:t>
      </w:r>
    </w:p>
    <w:p w14:paraId="7ED1BC5F" w14:textId="77777777" w:rsidR="00A87E1F" w:rsidRDefault="00A87E1F" w:rsidP="00507039">
      <w:pPr>
        <w:rPr>
          <w:b w:val="0"/>
        </w:rPr>
      </w:pPr>
    </w:p>
    <w:p w14:paraId="4F347A54" w14:textId="77777777" w:rsidR="003B76C5" w:rsidRDefault="00010441" w:rsidP="003B76C5">
      <w:pPr>
        <w:keepNext/>
        <w:jc w:val="center"/>
      </w:pPr>
      <w:r>
        <w:rPr>
          <w:noProof/>
        </w:rPr>
        <w:lastRenderedPageBreak/>
        <w:drawing>
          <wp:inline distT="0" distB="0" distL="0" distR="0" wp14:anchorId="421F83A6" wp14:editId="4E0A45AE">
            <wp:extent cx="4919472" cy="384962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28A0092B-C50C-407E-A947-70E740481C1C}">
                          <a14:useLocalDpi xmlns:a14="http://schemas.microsoft.com/office/drawing/2010/main" val="0"/>
                        </a:ext>
                      </a:extLst>
                    </a:blip>
                    <a:srcRect l="2454" t="4168" r="1909" b="3000"/>
                    <a:stretch/>
                  </pic:blipFill>
                  <pic:spPr bwMode="auto">
                    <a:xfrm>
                      <a:off x="0" y="0"/>
                      <a:ext cx="4919472" cy="3849624"/>
                    </a:xfrm>
                    <a:prstGeom prst="rect">
                      <a:avLst/>
                    </a:prstGeom>
                    <a:noFill/>
                    <a:ln>
                      <a:noFill/>
                    </a:ln>
                    <a:extLst>
                      <a:ext uri="{53640926-AAD7-44D8-BBD7-CCE9431645EC}">
                        <a14:shadowObscured xmlns:a14="http://schemas.microsoft.com/office/drawing/2010/main"/>
                      </a:ext>
                    </a:extLst>
                  </pic:spPr>
                </pic:pic>
              </a:graphicData>
            </a:graphic>
          </wp:inline>
        </w:drawing>
      </w:r>
    </w:p>
    <w:p w14:paraId="2B45BF0F" w14:textId="77777777" w:rsidR="003A488F" w:rsidRPr="00133DAE" w:rsidRDefault="003B76C5" w:rsidP="003B76C5">
      <w:pPr>
        <w:pStyle w:val="Caption"/>
        <w:jc w:val="center"/>
        <w:rPr>
          <w:b w:val="0"/>
          <w:sz w:val="22"/>
        </w:rPr>
      </w:pPr>
      <w:bookmarkStart w:id="139" w:name="_Toc453532401"/>
      <w:bookmarkStart w:id="140" w:name="_Toc453606690"/>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28</w:t>
      </w:r>
      <w:r w:rsidR="007702D0" w:rsidRPr="00133DAE">
        <w:rPr>
          <w:b w:val="0"/>
          <w:noProof/>
          <w:sz w:val="22"/>
        </w:rPr>
        <w:fldChar w:fldCharType="end"/>
      </w:r>
      <w:r w:rsidR="00075712">
        <w:rPr>
          <w:b w:val="0"/>
          <w:sz w:val="22"/>
        </w:rPr>
        <w:t>: Outdoor and attic ambient temperature and relative humidity for two contiguous days of data collected for h</w:t>
      </w:r>
      <w:r w:rsidRPr="00133DAE">
        <w:rPr>
          <w:b w:val="0"/>
          <w:sz w:val="22"/>
        </w:rPr>
        <w:t>ouse 4 in Gainesville, FL</w:t>
      </w:r>
      <w:bookmarkEnd w:id="139"/>
      <w:bookmarkEnd w:id="140"/>
    </w:p>
    <w:p w14:paraId="2DBF746C" w14:textId="77777777" w:rsidR="009B1CB7" w:rsidRDefault="009B1CB7" w:rsidP="00133DAE">
      <w:pPr>
        <w:rPr>
          <w:b w:val="0"/>
        </w:rPr>
      </w:pPr>
    </w:p>
    <w:p w14:paraId="24E22223" w14:textId="77777777" w:rsidR="003B76C5" w:rsidRDefault="001A0145" w:rsidP="00D52D40">
      <w:pPr>
        <w:keepNext/>
        <w:jc w:val="center"/>
      </w:pPr>
      <w:r>
        <w:rPr>
          <w:noProof/>
        </w:rPr>
        <w:drawing>
          <wp:inline distT="0" distB="0" distL="0" distR="0" wp14:anchorId="7B1FFDE6" wp14:editId="155C4AA8">
            <wp:extent cx="4536627" cy="3482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536627" cy="3482340"/>
                    </a:xfrm>
                    <a:prstGeom prst="rect">
                      <a:avLst/>
                    </a:prstGeom>
                    <a:noFill/>
                    <a:ln>
                      <a:noFill/>
                    </a:ln>
                    <a:extLst>
                      <a:ext uri="{53640926-AAD7-44D8-BBD7-CCE9431645EC}">
                        <a14:shadowObscured xmlns:a14="http://schemas.microsoft.com/office/drawing/2010/main"/>
                      </a:ext>
                    </a:extLst>
                  </pic:spPr>
                </pic:pic>
              </a:graphicData>
            </a:graphic>
          </wp:inline>
        </w:drawing>
      </w:r>
    </w:p>
    <w:p w14:paraId="12445675" w14:textId="77777777" w:rsidR="00F455B5" w:rsidRDefault="003B76C5" w:rsidP="009B1CB7">
      <w:pPr>
        <w:pStyle w:val="Caption"/>
        <w:jc w:val="center"/>
        <w:rPr>
          <w:b w:val="0"/>
          <w:sz w:val="22"/>
        </w:rPr>
      </w:pPr>
      <w:bookmarkStart w:id="141" w:name="_Toc453532402"/>
      <w:bookmarkStart w:id="142" w:name="_Toc453606691"/>
      <w:r w:rsidRPr="00133DAE">
        <w:rPr>
          <w:b w:val="0"/>
          <w:sz w:val="22"/>
        </w:rPr>
        <w:t xml:space="preserve">Figure </w:t>
      </w:r>
      <w:r w:rsidR="007702D0" w:rsidRPr="00133DAE">
        <w:rPr>
          <w:b w:val="0"/>
          <w:sz w:val="22"/>
        </w:rPr>
        <w:fldChar w:fldCharType="begin"/>
      </w:r>
      <w:r w:rsidR="007702D0" w:rsidRPr="00133DAE">
        <w:rPr>
          <w:b w:val="0"/>
          <w:sz w:val="22"/>
        </w:rPr>
        <w:instrText xml:space="preserve"> SEQ Figure \* ARABIC </w:instrText>
      </w:r>
      <w:r w:rsidR="007702D0" w:rsidRPr="00133DAE">
        <w:rPr>
          <w:b w:val="0"/>
          <w:sz w:val="22"/>
        </w:rPr>
        <w:fldChar w:fldCharType="separate"/>
      </w:r>
      <w:r w:rsidR="00F047F2">
        <w:rPr>
          <w:b w:val="0"/>
          <w:noProof/>
          <w:sz w:val="22"/>
        </w:rPr>
        <w:t>29</w:t>
      </w:r>
      <w:r w:rsidR="007702D0" w:rsidRPr="00133DAE">
        <w:rPr>
          <w:b w:val="0"/>
          <w:noProof/>
          <w:sz w:val="22"/>
        </w:rPr>
        <w:fldChar w:fldCharType="end"/>
      </w:r>
      <w:r w:rsidRPr="00133DAE">
        <w:rPr>
          <w:b w:val="0"/>
          <w:sz w:val="22"/>
        </w:rPr>
        <w:t>: The partial pressure of water vapor is shown for the roof deck and attic for two contiguous days of data collected for House 4 in Gainesville, FL</w:t>
      </w:r>
      <w:bookmarkEnd w:id="141"/>
      <w:bookmarkEnd w:id="142"/>
    </w:p>
    <w:p w14:paraId="62B593C1" w14:textId="77777777" w:rsidR="00645F5C" w:rsidRDefault="00645F5C" w:rsidP="00645F5C">
      <w:pPr>
        <w:pStyle w:val="Heading1"/>
      </w:pPr>
      <w:bookmarkStart w:id="143" w:name="_Toc453652937"/>
      <w:bookmarkStart w:id="144" w:name="_Toc453535602"/>
      <w:r>
        <w:lastRenderedPageBreak/>
        <w:t>OUTCOME</w:t>
      </w:r>
      <w:bookmarkEnd w:id="143"/>
      <w:r w:rsidR="00DB6323">
        <w:t xml:space="preserve">  </w:t>
      </w:r>
      <w:bookmarkEnd w:id="144"/>
    </w:p>
    <w:p w14:paraId="6AF2375D" w14:textId="77777777" w:rsidR="00D52D40" w:rsidRDefault="00D52D40" w:rsidP="00D52D40">
      <w:pPr>
        <w:rPr>
          <w:b w:val="0"/>
        </w:rPr>
      </w:pPr>
      <w:r w:rsidRPr="00BA567E">
        <w:rPr>
          <w:b w:val="0"/>
        </w:rPr>
        <w:t xml:space="preserve">The Building Envelope Systems Research Program at ORNL has factual data on sealed attic performance at two separate field demonstrations (Natural Exposure Test Facility in Charleston, SC and the Campbell Creek Home demonstration in Knoxville. TN). The studies helped formulate and benchmark </w:t>
      </w:r>
      <w:r>
        <w:rPr>
          <w:b w:val="0"/>
        </w:rPr>
        <w:t>a</w:t>
      </w:r>
      <w:r w:rsidRPr="00BA567E">
        <w:rPr>
          <w:b w:val="0"/>
        </w:rPr>
        <w:t xml:space="preserve"> risk assessment methodology</w:t>
      </w:r>
      <w:r>
        <w:rPr>
          <w:b w:val="0"/>
        </w:rPr>
        <w:t xml:space="preserve">, </w:t>
      </w:r>
      <w:r w:rsidRPr="00D52D40">
        <w:rPr>
          <w:b w:val="0"/>
        </w:rPr>
        <w:t>Pallin et al.</w:t>
      </w:r>
      <w:r>
        <w:rPr>
          <w:b w:val="0"/>
        </w:rPr>
        <w:t xml:space="preserve"> </w:t>
      </w:r>
      <w:r w:rsidRPr="00D52D40">
        <w:rPr>
          <w:b w:val="0"/>
        </w:rPr>
        <w:t xml:space="preserve">(2014). </w:t>
      </w:r>
      <w:r w:rsidRPr="00BA567E">
        <w:rPr>
          <w:b w:val="0"/>
        </w:rPr>
        <w:t xml:space="preserve"> </w:t>
      </w:r>
      <w:r>
        <w:rPr>
          <w:b w:val="0"/>
        </w:rPr>
        <w:t xml:space="preserve">The technique </w:t>
      </w:r>
      <w:r w:rsidRPr="00BA567E">
        <w:rPr>
          <w:b w:val="0"/>
        </w:rPr>
        <w:t>predict</w:t>
      </w:r>
      <w:r>
        <w:rPr>
          <w:b w:val="0"/>
        </w:rPr>
        <w:t>s</w:t>
      </w:r>
      <w:r w:rsidRPr="00BA567E">
        <w:rPr>
          <w:b w:val="0"/>
        </w:rPr>
        <w:t xml:space="preserve"> </w:t>
      </w:r>
      <w:r w:rsidR="00F047F2">
        <w:rPr>
          <w:b w:val="0"/>
        </w:rPr>
        <w:t xml:space="preserve">the risk of </w:t>
      </w:r>
      <w:r w:rsidRPr="00BA567E">
        <w:rPr>
          <w:b w:val="0"/>
        </w:rPr>
        <w:t xml:space="preserve">water damage to roof sheathing and the deviance of the conditioned space from the ASHRAE Standard 55 comfort conditions. ORNL has developed an exclusive capability to model and simulate the hygrothermal dynamics of sealed, semi-conditioned attics. </w:t>
      </w:r>
    </w:p>
    <w:p w14:paraId="6942EC55" w14:textId="77777777" w:rsidR="00D52D40" w:rsidRDefault="00D52D40" w:rsidP="00B160B0">
      <w:pPr>
        <w:rPr>
          <w:b w:val="0"/>
        </w:rPr>
      </w:pPr>
    </w:p>
    <w:p w14:paraId="47717B54" w14:textId="77777777" w:rsidR="00347BF6" w:rsidRDefault="00B160B0" w:rsidP="00B160B0">
      <w:pPr>
        <w:rPr>
          <w:b w:val="0"/>
        </w:rPr>
      </w:pPr>
      <w:r w:rsidRPr="00BA567E">
        <w:rPr>
          <w:b w:val="0"/>
        </w:rPr>
        <w:t>The ORNL/UF team identif</w:t>
      </w:r>
      <w:r>
        <w:rPr>
          <w:b w:val="0"/>
        </w:rPr>
        <w:t>ied</w:t>
      </w:r>
      <w:r w:rsidRPr="00BA567E">
        <w:rPr>
          <w:b w:val="0"/>
        </w:rPr>
        <w:t xml:space="preserve"> homes in Florida with sealed attics from which field demonstrations w</w:t>
      </w:r>
      <w:r>
        <w:rPr>
          <w:b w:val="0"/>
        </w:rPr>
        <w:t>ere setup for d</w:t>
      </w:r>
      <w:r w:rsidR="009B1CB7">
        <w:rPr>
          <w:b w:val="0"/>
        </w:rPr>
        <w:t xml:space="preserve">ocumenting </w:t>
      </w:r>
      <w:r w:rsidRPr="00BA567E">
        <w:rPr>
          <w:b w:val="0"/>
        </w:rPr>
        <w:t>data</w:t>
      </w:r>
      <w:r w:rsidR="003977A2">
        <w:rPr>
          <w:b w:val="0"/>
        </w:rPr>
        <w:t xml:space="preserve"> of sealed attic</w:t>
      </w:r>
      <w:r w:rsidR="00C87E3C">
        <w:rPr>
          <w:b w:val="0"/>
        </w:rPr>
        <w:t>s</w:t>
      </w:r>
      <w:r w:rsidR="003977A2">
        <w:rPr>
          <w:b w:val="0"/>
        </w:rPr>
        <w:t xml:space="preserve"> in Florida climate zones </w:t>
      </w:r>
      <w:r w:rsidR="00C87E3C">
        <w:rPr>
          <w:b w:val="0"/>
        </w:rPr>
        <w:t>CZ-</w:t>
      </w:r>
      <w:r w:rsidR="003977A2">
        <w:rPr>
          <w:b w:val="0"/>
        </w:rPr>
        <w:t xml:space="preserve">1A and </w:t>
      </w:r>
      <w:r w:rsidR="00C87E3C">
        <w:rPr>
          <w:b w:val="0"/>
        </w:rPr>
        <w:t>CZ-</w:t>
      </w:r>
      <w:r w:rsidR="003977A2">
        <w:rPr>
          <w:b w:val="0"/>
        </w:rPr>
        <w:t xml:space="preserve">2A. </w:t>
      </w:r>
      <w:r>
        <w:rPr>
          <w:b w:val="0"/>
        </w:rPr>
        <w:t xml:space="preserve">Data collection commenced June 1, 2016. The FRSA has provided funds to continue data collection to enable assessment of the thermal and hygrothermal performance. </w:t>
      </w:r>
      <w:r w:rsidRPr="00242D5C">
        <w:rPr>
          <w:b w:val="0"/>
        </w:rPr>
        <w:t>A Go/</w:t>
      </w:r>
      <w:r>
        <w:rPr>
          <w:b w:val="0"/>
        </w:rPr>
        <w:t>no</w:t>
      </w:r>
      <w:r w:rsidRPr="00242D5C">
        <w:rPr>
          <w:b w:val="0"/>
        </w:rPr>
        <w:t>Go decision will be made based on the results of the field study by the FBC</w:t>
      </w:r>
      <w:r>
        <w:rPr>
          <w:b w:val="0"/>
        </w:rPr>
        <w:t xml:space="preserve"> upon recommendation of the Roofing TAC</w:t>
      </w:r>
      <w:r w:rsidRPr="00242D5C">
        <w:rPr>
          <w:b w:val="0"/>
        </w:rPr>
        <w:t xml:space="preserve">. </w:t>
      </w:r>
      <w:r>
        <w:rPr>
          <w:b w:val="0"/>
        </w:rPr>
        <w:t xml:space="preserve">A Go decision will provide the opportunity to conduct work in parallel to the field study. ORNL would exercise </w:t>
      </w:r>
      <w:r w:rsidR="00347BF6">
        <w:rPr>
          <w:b w:val="0"/>
        </w:rPr>
        <w:t xml:space="preserve">and fine-tune the </w:t>
      </w:r>
      <w:r w:rsidRPr="00242D5C">
        <w:rPr>
          <w:b w:val="0"/>
        </w:rPr>
        <w:t xml:space="preserve">computer toolkit to </w:t>
      </w:r>
      <w:r w:rsidR="00347BF6">
        <w:rPr>
          <w:b w:val="0"/>
        </w:rPr>
        <w:t>F</w:t>
      </w:r>
      <w:r w:rsidR="00CF3D79">
        <w:rPr>
          <w:b w:val="0"/>
        </w:rPr>
        <w:t>lorida</w:t>
      </w:r>
      <w:r w:rsidR="00347BF6">
        <w:rPr>
          <w:b w:val="0"/>
        </w:rPr>
        <w:t xml:space="preserve"> specific climate and </w:t>
      </w:r>
      <w:r w:rsidR="00CF3D79">
        <w:rPr>
          <w:b w:val="0"/>
        </w:rPr>
        <w:t>to the Florida Energy Conservation Code (2014).</w:t>
      </w:r>
    </w:p>
    <w:p w14:paraId="6795286B" w14:textId="77777777" w:rsidR="00347BF6" w:rsidRDefault="00347BF6" w:rsidP="00B160B0">
      <w:pPr>
        <w:rPr>
          <w:b w:val="0"/>
        </w:rPr>
      </w:pPr>
    </w:p>
    <w:p w14:paraId="603C8815" w14:textId="77777777" w:rsidR="00C47B7A" w:rsidRDefault="00347BF6" w:rsidP="00C47B7A">
      <w:pPr>
        <w:rPr>
          <w:b w:val="0"/>
        </w:rPr>
      </w:pPr>
      <w:r>
        <w:rPr>
          <w:b w:val="0"/>
        </w:rPr>
        <w:t xml:space="preserve">Simulations for the probabilistic modeling of CZ-1A and 2A </w:t>
      </w:r>
      <w:r w:rsidR="00CF3D79">
        <w:rPr>
          <w:b w:val="0"/>
        </w:rPr>
        <w:t>will identify t</w:t>
      </w:r>
      <w:r w:rsidR="00CF3D79" w:rsidRPr="00CF3D79">
        <w:rPr>
          <w:b w:val="0"/>
        </w:rPr>
        <w:t>he key variables</w:t>
      </w:r>
      <w:r w:rsidR="00CF3D79">
        <w:rPr>
          <w:b w:val="0"/>
        </w:rPr>
        <w:t xml:space="preserve"> </w:t>
      </w:r>
      <w:r w:rsidR="00CF3D79" w:rsidRPr="00CF3D79">
        <w:rPr>
          <w:b w:val="0"/>
        </w:rPr>
        <w:t>impacting indoor comfort and the durability of roof assemblies against moisture</w:t>
      </w:r>
      <w:r w:rsidR="00CF3D79">
        <w:rPr>
          <w:b w:val="0"/>
        </w:rPr>
        <w:t>.</w:t>
      </w:r>
      <w:r w:rsidR="00B160B0" w:rsidRPr="00BA567E">
        <w:rPr>
          <w:b w:val="0"/>
        </w:rPr>
        <w:t xml:space="preserve"> </w:t>
      </w:r>
      <w:r w:rsidR="00C47B7A">
        <w:rPr>
          <w:b w:val="0"/>
        </w:rPr>
        <w:t xml:space="preserve">As example, </w:t>
      </w:r>
      <w:r w:rsidR="00C47B7A" w:rsidRPr="00C47B7A">
        <w:rPr>
          <w:b w:val="0"/>
        </w:rPr>
        <w:t>the overall airtightness of the building enclosure and indoor moisture supply ha</w:t>
      </w:r>
      <w:r w:rsidR="00C47B7A">
        <w:rPr>
          <w:b w:val="0"/>
        </w:rPr>
        <w:t>s</w:t>
      </w:r>
      <w:r w:rsidR="00C47B7A" w:rsidRPr="00C47B7A">
        <w:rPr>
          <w:b w:val="0"/>
        </w:rPr>
        <w:t xml:space="preserve"> the</w:t>
      </w:r>
      <w:r w:rsidR="00C47B7A">
        <w:rPr>
          <w:b w:val="0"/>
        </w:rPr>
        <w:t xml:space="preserve"> </w:t>
      </w:r>
      <w:r w:rsidR="00C47B7A" w:rsidRPr="00C47B7A">
        <w:rPr>
          <w:b w:val="0"/>
        </w:rPr>
        <w:t>highest impact on both the indoor climate and the moisture durability of an unvented attic roof</w:t>
      </w:r>
      <w:r w:rsidR="00C47B7A">
        <w:rPr>
          <w:b w:val="0"/>
        </w:rPr>
        <w:t xml:space="preserve"> </w:t>
      </w:r>
      <w:r w:rsidR="00C47B7A" w:rsidRPr="00C47B7A">
        <w:rPr>
          <w:b w:val="0"/>
        </w:rPr>
        <w:t>construction.</w:t>
      </w:r>
      <w:r w:rsidR="00C47B7A">
        <w:rPr>
          <w:b w:val="0"/>
        </w:rPr>
        <w:t xml:space="preserve"> </w:t>
      </w:r>
      <w:r w:rsidR="00C47B7A" w:rsidRPr="00C47B7A">
        <w:rPr>
          <w:b w:val="0"/>
        </w:rPr>
        <w:t>In addition, the moisture durability of the roof construction is very sensitive to air leakage</w:t>
      </w:r>
      <w:r w:rsidR="00C47B7A">
        <w:rPr>
          <w:b w:val="0"/>
        </w:rPr>
        <w:t xml:space="preserve"> </w:t>
      </w:r>
      <w:r w:rsidR="00C47B7A" w:rsidRPr="00C47B7A">
        <w:rPr>
          <w:b w:val="0"/>
        </w:rPr>
        <w:t>rates that are not high enough to substantially affect the temperatures in the air leakage pathway through</w:t>
      </w:r>
      <w:r w:rsidR="00C47B7A">
        <w:rPr>
          <w:b w:val="0"/>
        </w:rPr>
        <w:t xml:space="preserve"> </w:t>
      </w:r>
      <w:r w:rsidR="00C47B7A" w:rsidRPr="00C47B7A">
        <w:rPr>
          <w:b w:val="0"/>
        </w:rPr>
        <w:t>which it travels.</w:t>
      </w:r>
      <w:r w:rsidR="00C47B7A">
        <w:rPr>
          <w:b w:val="0"/>
        </w:rPr>
        <w:t xml:space="preserve"> Therefore the simulations would provide the Florida Building Commission guidelines (ranges of permissible air leakage rates)</w:t>
      </w:r>
      <w:r w:rsidR="00B160B0" w:rsidRPr="00BA567E">
        <w:rPr>
          <w:b w:val="0"/>
        </w:rPr>
        <w:t xml:space="preserve"> </w:t>
      </w:r>
      <w:r w:rsidR="00C47B7A">
        <w:rPr>
          <w:b w:val="0"/>
        </w:rPr>
        <w:t xml:space="preserve">that would classify the risk for a given sealed attic construction. An acceptance criterion for a sealed attic job could be </w:t>
      </w:r>
      <w:r w:rsidR="009459E3">
        <w:rPr>
          <w:b w:val="0"/>
        </w:rPr>
        <w:t xml:space="preserve">defined and used by </w:t>
      </w:r>
      <w:r w:rsidR="00C47B7A">
        <w:rPr>
          <w:b w:val="0"/>
        </w:rPr>
        <w:t xml:space="preserve">the </w:t>
      </w:r>
      <w:r w:rsidR="00B160B0" w:rsidRPr="00BA567E">
        <w:rPr>
          <w:b w:val="0"/>
        </w:rPr>
        <w:t xml:space="preserve">FBC </w:t>
      </w:r>
      <w:r w:rsidR="00CD5E71">
        <w:rPr>
          <w:b w:val="0"/>
        </w:rPr>
        <w:t xml:space="preserve">to </w:t>
      </w:r>
      <w:r w:rsidR="009459E3">
        <w:rPr>
          <w:b w:val="0"/>
        </w:rPr>
        <w:t>ensure good sealed attic design.</w:t>
      </w:r>
      <w:bookmarkStart w:id="145" w:name="_Toc361910686"/>
      <w:bookmarkStart w:id="146" w:name="_Toc443400063"/>
      <w:bookmarkStart w:id="147" w:name="_Toc453535603"/>
      <w:r w:rsidR="00CD5E71">
        <w:rPr>
          <w:b w:val="0"/>
        </w:rPr>
        <w:t xml:space="preserve"> </w:t>
      </w:r>
    </w:p>
    <w:p w14:paraId="0D3D6719" w14:textId="77777777" w:rsidR="00C47B7A" w:rsidRDefault="00C47B7A" w:rsidP="00C47B7A">
      <w:pPr>
        <w:rPr>
          <w:b w:val="0"/>
        </w:rPr>
      </w:pPr>
    </w:p>
    <w:p w14:paraId="07A8D8EA" w14:textId="77777777" w:rsidR="00C47B7A" w:rsidRDefault="00C47B7A" w:rsidP="00C47B7A">
      <w:pPr>
        <w:rPr>
          <w:b w:val="0"/>
        </w:rPr>
      </w:pPr>
    </w:p>
    <w:p w14:paraId="739650A3" w14:textId="77777777" w:rsidR="00ED3626" w:rsidRPr="00CC6FE9" w:rsidRDefault="00ED3626" w:rsidP="00C47B7A">
      <w:pPr>
        <w:rPr>
          <w:color w:val="000000" w:themeColor="text1"/>
        </w:rPr>
      </w:pPr>
      <w:r w:rsidRPr="00CC6FE9">
        <w:rPr>
          <w:color w:val="000000" w:themeColor="text1"/>
        </w:rPr>
        <w:t>References</w:t>
      </w:r>
      <w:bookmarkEnd w:id="145"/>
      <w:bookmarkEnd w:id="146"/>
      <w:bookmarkEnd w:id="147"/>
    </w:p>
    <w:p w14:paraId="68A06FEE" w14:textId="77777777" w:rsidR="00ED3626" w:rsidRDefault="00ED3626" w:rsidP="00ED3626"/>
    <w:sdt>
      <w:sdtPr>
        <w:rPr>
          <w:rFonts w:ascii="Times New Roman" w:hAnsi="Times New Roman" w:cs="Times New Roman"/>
          <w:sz w:val="22"/>
          <w:szCs w:val="22"/>
        </w:rPr>
        <w:id w:val="-573587230"/>
        <w:bibliography/>
      </w:sdtPr>
      <w:sdtEndPr>
        <w:rPr>
          <w:rFonts w:ascii="Times New Roman PS MT" w:hAnsi="Times New Roman PS MT" w:cs="Times New Roman PS MT"/>
          <w:sz w:val="20"/>
          <w:szCs w:val="20"/>
        </w:rPr>
      </w:sdtEndPr>
      <w:sdtContent>
        <w:p w14:paraId="6DF2DAE5" w14:textId="77777777" w:rsidR="006122D1" w:rsidRPr="000A4CCD" w:rsidRDefault="006122D1" w:rsidP="008962C9">
          <w:pPr>
            <w:pStyle w:val="19References"/>
            <w:rPr>
              <w:rFonts w:ascii="Times New Roman" w:hAnsi="Times New Roman" w:cs="Times New Roman"/>
              <w:sz w:val="22"/>
              <w:szCs w:val="22"/>
            </w:rPr>
          </w:pPr>
          <w:r w:rsidRPr="000A4CCD">
            <w:rPr>
              <w:rFonts w:ascii="Times New Roman" w:hAnsi="Times New Roman" w:cs="Times New Roman"/>
              <w:sz w:val="22"/>
              <w:szCs w:val="22"/>
            </w:rPr>
            <w:t>ASHRAE</w:t>
          </w:r>
          <w:r w:rsidR="008962C9" w:rsidRPr="000A4CCD">
            <w:rPr>
              <w:rFonts w:ascii="Times New Roman" w:hAnsi="Times New Roman" w:cs="Times New Roman"/>
              <w:sz w:val="22"/>
              <w:szCs w:val="22"/>
            </w:rPr>
            <w:t xml:space="preserve"> Standard 55, 2013. “Thermal Environmental Conditions for Human Occupancy,” 1791 Tullie Circle NE · Atlanta, GA 30329. www.ashrae.org.</w:t>
          </w:r>
        </w:p>
        <w:p w14:paraId="18C47071" w14:textId="77777777" w:rsidR="008962C9" w:rsidRPr="000A4CCD" w:rsidRDefault="008962C9" w:rsidP="008962C9">
          <w:pPr>
            <w:pStyle w:val="19References"/>
            <w:rPr>
              <w:rFonts w:ascii="Times New Roman" w:hAnsi="Times New Roman" w:cs="Times New Roman"/>
              <w:sz w:val="22"/>
              <w:szCs w:val="22"/>
            </w:rPr>
          </w:pPr>
        </w:p>
        <w:p w14:paraId="431A4C3C" w14:textId="77777777" w:rsidR="008962C9" w:rsidRPr="000A4CCD" w:rsidRDefault="008962C9" w:rsidP="008962C9">
          <w:pPr>
            <w:pStyle w:val="19References"/>
            <w:rPr>
              <w:rFonts w:ascii="Times New Roman" w:hAnsi="Times New Roman" w:cs="Times New Roman"/>
              <w:sz w:val="22"/>
              <w:szCs w:val="22"/>
            </w:rPr>
          </w:pPr>
          <w:r w:rsidRPr="000A4CCD">
            <w:rPr>
              <w:rFonts w:ascii="Times New Roman" w:hAnsi="Times New Roman" w:cs="Times New Roman"/>
              <w:sz w:val="22"/>
              <w:szCs w:val="22"/>
            </w:rPr>
            <w:t>ASHRAE Standard 169, 2013. “Climate Data for Bui</w:t>
          </w:r>
          <w:r w:rsidR="00347BF6">
            <w:rPr>
              <w:rFonts w:ascii="Times New Roman" w:hAnsi="Times New Roman" w:cs="Times New Roman"/>
              <w:sz w:val="22"/>
              <w:szCs w:val="22"/>
            </w:rPr>
            <w:t>l</w:t>
          </w:r>
          <w:r w:rsidRPr="000A4CCD">
            <w:rPr>
              <w:rFonts w:ascii="Times New Roman" w:hAnsi="Times New Roman" w:cs="Times New Roman"/>
              <w:sz w:val="22"/>
              <w:szCs w:val="22"/>
            </w:rPr>
            <w:t>ding Design Standards,” 1791 Tullie Circle NE · Atlanta, GA 30329. www.ashrae.org.</w:t>
          </w:r>
        </w:p>
        <w:p w14:paraId="62EB6194" w14:textId="77777777" w:rsidR="008962C9" w:rsidRPr="000A4CCD" w:rsidRDefault="008962C9" w:rsidP="008962C9">
          <w:pPr>
            <w:pStyle w:val="19References"/>
            <w:rPr>
              <w:rFonts w:ascii="Times New Roman" w:hAnsi="Times New Roman" w:cs="Times New Roman"/>
              <w:sz w:val="22"/>
              <w:szCs w:val="22"/>
            </w:rPr>
          </w:pPr>
        </w:p>
        <w:p w14:paraId="7B0B450D" w14:textId="77777777" w:rsidR="003F4157" w:rsidRPr="000A4CCD"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Boudreaux, P., Pallin, S. and Jackson, R. 2016. “Investigation of the proposed solar driven moisture phenomenon in asphalt shingle roofs,” in Thermal Performance of the Exterior Envelopes of Buildings, XIII, proceedings of ASHRAE THERM XII, Clearwater, FL., Dec. 2016.</w:t>
          </w:r>
        </w:p>
        <w:p w14:paraId="7A64FF34" w14:textId="77777777" w:rsidR="00CC6FE9" w:rsidRPr="000A4CCD" w:rsidRDefault="00CC6FE9" w:rsidP="004371FE">
          <w:pPr>
            <w:pStyle w:val="19References"/>
            <w:rPr>
              <w:rFonts w:ascii="Times New Roman" w:hAnsi="Times New Roman" w:cs="Times New Roman"/>
              <w:sz w:val="22"/>
              <w:szCs w:val="22"/>
            </w:rPr>
          </w:pPr>
        </w:p>
        <w:p w14:paraId="0F9F54EC" w14:textId="77777777" w:rsidR="003F4157"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Chasar,D., Sherwin, J., vonSchramm, V., Chandra, S. 2010. “Measured Performance of Side-by-Side South Texas Homes,” ASHRAE Thermal Performance of the Exterior Envelopes of Whole Building XI International Conference.</w:t>
          </w:r>
        </w:p>
        <w:p w14:paraId="6E898BEB" w14:textId="77777777" w:rsidR="00E31BC3" w:rsidRDefault="00E31BC3" w:rsidP="004371FE">
          <w:pPr>
            <w:pStyle w:val="19References"/>
            <w:rPr>
              <w:rFonts w:ascii="Times New Roman" w:hAnsi="Times New Roman" w:cs="Times New Roman"/>
              <w:sz w:val="22"/>
              <w:szCs w:val="22"/>
            </w:rPr>
          </w:pPr>
        </w:p>
        <w:p w14:paraId="2DC99A54" w14:textId="77777777" w:rsidR="00E31BC3" w:rsidRPr="000A4CCD" w:rsidRDefault="00E31BC3" w:rsidP="004371FE">
          <w:pPr>
            <w:pStyle w:val="19References"/>
            <w:rPr>
              <w:rFonts w:ascii="Times New Roman" w:hAnsi="Times New Roman" w:cs="Times New Roman"/>
              <w:sz w:val="22"/>
              <w:szCs w:val="22"/>
            </w:rPr>
          </w:pPr>
          <w:r>
            <w:rPr>
              <w:rFonts w:ascii="Times New Roman" w:hAnsi="Times New Roman" w:cs="Times New Roman"/>
              <w:sz w:val="22"/>
              <w:szCs w:val="22"/>
            </w:rPr>
            <w:t>Christensen, C., Andreson, R. and Horowitz, S. 2006.BEopt™ Software for Building Energy Optimization: Features and Capabilities</w:t>
          </w:r>
          <w:r w:rsidR="004F26AB">
            <w:rPr>
              <w:rFonts w:ascii="Times New Roman" w:hAnsi="Times New Roman" w:cs="Times New Roman"/>
              <w:sz w:val="22"/>
              <w:szCs w:val="22"/>
            </w:rPr>
            <w:t>. Technical Repot, NREL/TP-550-39929.</w:t>
          </w:r>
        </w:p>
        <w:p w14:paraId="2A3247FB" w14:textId="77777777" w:rsidR="003F4157" w:rsidRPr="000A4CCD" w:rsidRDefault="003F4157" w:rsidP="004371FE">
          <w:pPr>
            <w:pStyle w:val="19References"/>
            <w:rPr>
              <w:rFonts w:ascii="Times New Roman" w:hAnsi="Times New Roman" w:cs="Times New Roman"/>
              <w:sz w:val="22"/>
              <w:szCs w:val="22"/>
            </w:rPr>
          </w:pPr>
        </w:p>
        <w:p w14:paraId="66003C40" w14:textId="77777777" w:rsidR="004371FE" w:rsidRPr="000A4CCD" w:rsidRDefault="00ED3626" w:rsidP="004371FE">
          <w:pPr>
            <w:pStyle w:val="19References"/>
            <w:rPr>
              <w:rFonts w:ascii="Times New Roman" w:hAnsi="Times New Roman" w:cs="Times New Roman"/>
              <w:noProof/>
              <w:sz w:val="22"/>
              <w:szCs w:val="22"/>
            </w:rPr>
          </w:pPr>
          <w:r w:rsidRPr="000A4CCD">
            <w:rPr>
              <w:rFonts w:ascii="Times New Roman" w:eastAsiaTheme="minorHAnsi" w:hAnsi="Times New Roman" w:cs="Times New Roman"/>
              <w:sz w:val="22"/>
              <w:szCs w:val="22"/>
            </w:rPr>
            <w:fldChar w:fldCharType="begin"/>
          </w:r>
          <w:r w:rsidRPr="000A4CCD">
            <w:rPr>
              <w:rFonts w:ascii="Times New Roman" w:hAnsi="Times New Roman" w:cs="Times New Roman"/>
              <w:sz w:val="22"/>
              <w:szCs w:val="22"/>
            </w:rPr>
            <w:instrText xml:space="preserve"> BIBLIOGRAPHY </w:instrText>
          </w:r>
          <w:r w:rsidRPr="000A4CCD">
            <w:rPr>
              <w:rFonts w:ascii="Times New Roman" w:eastAsiaTheme="minorHAnsi" w:hAnsi="Times New Roman" w:cs="Times New Roman"/>
              <w:sz w:val="22"/>
              <w:szCs w:val="22"/>
            </w:rPr>
            <w:fldChar w:fldCharType="separate"/>
          </w:r>
          <w:r w:rsidRPr="000A4CCD">
            <w:rPr>
              <w:rFonts w:ascii="Times New Roman" w:hAnsi="Times New Roman" w:cs="Times New Roman"/>
              <w:noProof/>
              <w:sz w:val="22"/>
              <w:szCs w:val="22"/>
            </w:rPr>
            <w:t xml:space="preserve">Conservatory, T. E. (n.d.). </w:t>
          </w:r>
          <w:r w:rsidRPr="000A4CCD">
            <w:rPr>
              <w:rFonts w:ascii="Times New Roman" w:hAnsi="Times New Roman" w:cs="Times New Roman"/>
              <w:i/>
              <w:iCs/>
              <w:noProof/>
              <w:sz w:val="22"/>
              <w:szCs w:val="22"/>
            </w:rPr>
            <w:t>Minneapolis Duct Blaster Operations Manual.</w:t>
          </w:r>
          <w:r w:rsidRPr="000A4CCD">
            <w:rPr>
              <w:rFonts w:ascii="Times New Roman" w:hAnsi="Times New Roman" w:cs="Times New Roman"/>
              <w:noProof/>
              <w:sz w:val="22"/>
              <w:szCs w:val="22"/>
            </w:rPr>
            <w:t xml:space="preserve"> Retrieved from https://buildingsfieldtest.nrel.gov/sites/default/files/pdfs/duct_blaster_manual_series_b_-_dg700_0.pdf</w:t>
          </w:r>
        </w:p>
        <w:p w14:paraId="32145BD0" w14:textId="77777777" w:rsidR="005D188B" w:rsidRPr="000A4CCD" w:rsidRDefault="005D188B" w:rsidP="004371FE">
          <w:pPr>
            <w:pStyle w:val="19References"/>
            <w:rPr>
              <w:rFonts w:ascii="Times New Roman" w:hAnsi="Times New Roman" w:cs="Times New Roman"/>
              <w:noProof/>
              <w:sz w:val="22"/>
              <w:szCs w:val="22"/>
            </w:rPr>
          </w:pPr>
        </w:p>
        <w:p w14:paraId="5212F801" w14:textId="77777777" w:rsidR="00F77CCD" w:rsidRPr="000A4CCD" w:rsidRDefault="00F77CCD" w:rsidP="005D188B">
          <w:pPr>
            <w:pStyle w:val="19References"/>
            <w:rPr>
              <w:rFonts w:ascii="Times New Roman" w:hAnsi="Times New Roman" w:cs="Times New Roman"/>
              <w:color w:val="auto"/>
              <w:sz w:val="22"/>
              <w:szCs w:val="22"/>
            </w:rPr>
          </w:pPr>
          <w:r w:rsidRPr="000A4CCD">
            <w:rPr>
              <w:rFonts w:ascii="Times New Roman" w:hAnsi="Times New Roman" w:cs="Times New Roman"/>
              <w:color w:val="auto"/>
              <w:sz w:val="22"/>
              <w:szCs w:val="22"/>
            </w:rPr>
            <w:t>Florida Building Code, 5</w:t>
          </w:r>
          <w:r w:rsidRPr="000A4CCD">
            <w:rPr>
              <w:rFonts w:ascii="Times New Roman" w:hAnsi="Times New Roman" w:cs="Times New Roman"/>
              <w:color w:val="auto"/>
              <w:sz w:val="22"/>
              <w:szCs w:val="22"/>
              <w:vertAlign w:val="superscript"/>
            </w:rPr>
            <w:t>th</w:t>
          </w:r>
          <w:r w:rsidRPr="000A4CCD">
            <w:rPr>
              <w:rFonts w:ascii="Times New Roman" w:hAnsi="Times New Roman" w:cs="Times New Roman"/>
              <w:color w:val="auto"/>
              <w:sz w:val="22"/>
              <w:szCs w:val="22"/>
            </w:rPr>
            <w:t xml:space="preserve"> Edition, 2014 Web site:</w:t>
          </w:r>
        </w:p>
        <w:p w14:paraId="3CC1161B" w14:textId="77777777" w:rsidR="00F77CCD" w:rsidRPr="000A4CCD" w:rsidRDefault="00F77CCD" w:rsidP="005D188B">
          <w:pPr>
            <w:pStyle w:val="19References"/>
            <w:rPr>
              <w:rFonts w:ascii="Times New Roman" w:hAnsi="Times New Roman" w:cs="Times New Roman"/>
              <w:color w:val="auto"/>
              <w:sz w:val="22"/>
              <w:szCs w:val="22"/>
            </w:rPr>
          </w:pPr>
          <w:r w:rsidRPr="000A4CCD">
            <w:rPr>
              <w:rFonts w:ascii="Times New Roman" w:hAnsi="Times New Roman" w:cs="Times New Roman"/>
              <w:color w:val="auto"/>
              <w:sz w:val="22"/>
              <w:szCs w:val="22"/>
            </w:rPr>
            <w:t>http://codes.iccsafe.org/app/book/toc/2014/Florida/Building%20Code/index.html.</w:t>
          </w:r>
        </w:p>
        <w:p w14:paraId="5679D82F" w14:textId="77777777" w:rsidR="00F77CCD" w:rsidRPr="000A4CCD" w:rsidRDefault="00F77CCD" w:rsidP="005D188B">
          <w:pPr>
            <w:pStyle w:val="19References"/>
            <w:rPr>
              <w:rFonts w:ascii="Times New Roman" w:hAnsi="Times New Roman" w:cs="Times New Roman"/>
              <w:color w:val="auto"/>
              <w:sz w:val="22"/>
              <w:szCs w:val="22"/>
            </w:rPr>
          </w:pPr>
        </w:p>
        <w:p w14:paraId="1B675CC4" w14:textId="77777777" w:rsidR="005D188B" w:rsidRPr="000A4CCD" w:rsidRDefault="005D188B" w:rsidP="005D188B">
          <w:pPr>
            <w:pStyle w:val="19References"/>
            <w:rPr>
              <w:rFonts w:ascii="Times New Roman" w:hAnsi="Times New Roman" w:cs="Times New Roman"/>
              <w:noProof/>
              <w:sz w:val="22"/>
              <w:szCs w:val="22"/>
            </w:rPr>
          </w:pPr>
          <w:r w:rsidRPr="000A4CCD">
            <w:rPr>
              <w:rFonts w:ascii="Times New Roman" w:hAnsi="Times New Roman" w:cs="Times New Roman"/>
              <w:color w:val="auto"/>
              <w:sz w:val="22"/>
              <w:szCs w:val="22"/>
            </w:rPr>
            <w:t xml:space="preserve">Grin, A., Smegal, J., and Lstiburek, J. (2013). "Application of Spray Foam Insulation Under Plywood and OSB Roof Sheathing." </w:t>
          </w:r>
          <w:r w:rsidRPr="000A4CCD">
            <w:rPr>
              <w:rFonts w:ascii="Times New Roman" w:hAnsi="Times New Roman" w:cs="Times New Roman"/>
              <w:i/>
              <w:iCs/>
              <w:color w:val="auto"/>
              <w:sz w:val="22"/>
              <w:szCs w:val="22"/>
            </w:rPr>
            <w:t>Building America Report–1312</w:t>
          </w:r>
          <w:r w:rsidRPr="000A4CCD">
            <w:rPr>
              <w:rFonts w:ascii="Times New Roman" w:hAnsi="Times New Roman" w:cs="Times New Roman"/>
              <w:color w:val="auto"/>
              <w:sz w:val="22"/>
              <w:szCs w:val="22"/>
            </w:rPr>
            <w:t>.</w:t>
          </w:r>
        </w:p>
        <w:p w14:paraId="675E8EF0" w14:textId="77777777" w:rsidR="004371FE" w:rsidRPr="000A4CCD" w:rsidRDefault="004371FE" w:rsidP="004371FE">
          <w:pPr>
            <w:pStyle w:val="19References"/>
            <w:rPr>
              <w:rFonts w:ascii="Times New Roman" w:hAnsi="Times New Roman" w:cs="Times New Roman"/>
              <w:noProof/>
              <w:sz w:val="22"/>
              <w:szCs w:val="22"/>
            </w:rPr>
          </w:pPr>
        </w:p>
        <w:p w14:paraId="319E6ED2" w14:textId="77777777" w:rsidR="003F4157" w:rsidRPr="000A4CCD"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Lstiburek, J.W. 2015. “Venting Vapor,” ASHRAE</w:t>
          </w:r>
          <w:r w:rsidR="004371FE" w:rsidRPr="000A4CCD">
            <w:rPr>
              <w:rFonts w:ascii="Times New Roman" w:hAnsi="Times New Roman" w:cs="Times New Roman"/>
              <w:sz w:val="22"/>
              <w:szCs w:val="22"/>
            </w:rPr>
            <w:t xml:space="preserve"> Journal Aug, 2015, p. 46 – 51.</w:t>
          </w:r>
        </w:p>
        <w:p w14:paraId="260E3BC4" w14:textId="77777777" w:rsidR="00B741ED" w:rsidRPr="000A4CCD" w:rsidRDefault="00B741ED" w:rsidP="004371FE">
          <w:pPr>
            <w:pStyle w:val="19References"/>
            <w:rPr>
              <w:rFonts w:ascii="Times New Roman" w:hAnsi="Times New Roman" w:cs="Times New Roman"/>
              <w:sz w:val="22"/>
              <w:szCs w:val="22"/>
            </w:rPr>
          </w:pPr>
        </w:p>
        <w:p w14:paraId="0B17A101" w14:textId="77777777" w:rsidR="00B741ED" w:rsidRPr="000A4CCD" w:rsidRDefault="00B741ED"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Miller and Boudreaux. 2015. “Analytical and Field Studies Conducted on Spray Foam Sealed Attic Systems,” Presentation made to the Spray Foam Industry. PTS ID: 55023.</w:t>
          </w:r>
        </w:p>
        <w:p w14:paraId="24884BD4" w14:textId="77777777" w:rsidR="00736778" w:rsidRPr="000A4CCD" w:rsidRDefault="00736778" w:rsidP="004371FE">
          <w:pPr>
            <w:pStyle w:val="19References"/>
            <w:rPr>
              <w:rFonts w:ascii="Times New Roman" w:hAnsi="Times New Roman" w:cs="Times New Roman"/>
              <w:sz w:val="22"/>
              <w:szCs w:val="22"/>
            </w:rPr>
          </w:pPr>
        </w:p>
        <w:p w14:paraId="1BD1BACA" w14:textId="77777777" w:rsidR="002F14EB" w:rsidRPr="000A4CCD" w:rsidRDefault="002F14EB"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Miller, Railkar, Shiao and Desjarlais. 2016. “Sealed Attics exposed to two Years of Weathering in a Hot and Humid Climate.” in Thermal Performance of the Exterior Envelopes of Buildings, XII, proceedings of ASHRAE THERM XII, Clearwater, FL., Dec. 2016.</w:t>
          </w:r>
        </w:p>
        <w:p w14:paraId="57F7A8C1" w14:textId="77777777" w:rsidR="003F4157" w:rsidRPr="000A4CCD" w:rsidRDefault="003F4157" w:rsidP="004371FE">
          <w:pPr>
            <w:pStyle w:val="19References"/>
            <w:rPr>
              <w:rFonts w:ascii="Times New Roman" w:hAnsi="Times New Roman" w:cs="Times New Roman"/>
              <w:sz w:val="22"/>
              <w:szCs w:val="22"/>
            </w:rPr>
          </w:pPr>
        </w:p>
        <w:p w14:paraId="5311D7FE" w14:textId="77777777" w:rsidR="003F4157" w:rsidRPr="000A4CCD"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Roppel, P., Norris, N. and Lawton, M. 2013. “Highly Insulated, Ventilated, Wood-Framed Attics in Cool Marine Climates. ASHRAE Thermal Performance of the Exterior Envelopes of Whole Building XI International Conference.</w:t>
          </w:r>
        </w:p>
        <w:p w14:paraId="6E9809FB" w14:textId="77777777" w:rsidR="003F4157" w:rsidRPr="000A4CCD" w:rsidRDefault="003F4157" w:rsidP="004371FE">
          <w:pPr>
            <w:pStyle w:val="19References"/>
            <w:rPr>
              <w:rFonts w:ascii="Times New Roman" w:hAnsi="Times New Roman" w:cs="Times New Roman"/>
              <w:sz w:val="22"/>
              <w:szCs w:val="22"/>
            </w:rPr>
          </w:pPr>
        </w:p>
        <w:p w14:paraId="59C3D2CD" w14:textId="77777777" w:rsidR="00D52D40" w:rsidRPr="00B753E0" w:rsidRDefault="00D52D40" w:rsidP="00D52D40">
          <w:pPr>
            <w:pStyle w:val="19References"/>
            <w:rPr>
              <w:rFonts w:ascii="Times New Roman" w:hAnsi="Times New Roman" w:cs="Times New Roman"/>
              <w:sz w:val="22"/>
              <w:szCs w:val="22"/>
            </w:rPr>
          </w:pPr>
          <w:r w:rsidRPr="00B753E0">
            <w:rPr>
              <w:rFonts w:ascii="Times New Roman" w:hAnsi="Times New Roman" w:cs="Times New Roman"/>
              <w:sz w:val="22"/>
              <w:szCs w:val="22"/>
            </w:rPr>
            <w:t>Pallin, S., Boudreaux, P., Jackson, R. and Keher, M. 2014. “Indoor climate and moisture durability performances of houses with unvented attic roof constructions in a mixed-humid climate,” ORNL/TM 549, 2014.</w:t>
          </w:r>
        </w:p>
        <w:p w14:paraId="487ADC9C" w14:textId="77777777" w:rsidR="00D52D40" w:rsidRDefault="00D52D40" w:rsidP="004371FE">
          <w:pPr>
            <w:pStyle w:val="19References"/>
            <w:rPr>
              <w:rFonts w:ascii="Times New Roman" w:hAnsi="Times New Roman" w:cs="Times New Roman"/>
              <w:sz w:val="22"/>
              <w:szCs w:val="22"/>
            </w:rPr>
          </w:pPr>
        </w:p>
        <w:p w14:paraId="2C6E3A38" w14:textId="77777777" w:rsidR="003F4157" w:rsidRPr="000A4CCD"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Parker, D., P. Fairey, and L. Gu. 1993. “Literature Review of the Impact and Need for Attic Ventilation in Florida Homes.” Florida Solar energy Center, FSEC-CR-1496-05, 1993.</w:t>
          </w:r>
        </w:p>
        <w:p w14:paraId="1BBC3F40" w14:textId="77777777" w:rsidR="003F4157" w:rsidRPr="000A4CCD" w:rsidRDefault="003F4157" w:rsidP="004371FE">
          <w:pPr>
            <w:pStyle w:val="19References"/>
            <w:rPr>
              <w:rFonts w:ascii="Times New Roman" w:hAnsi="Times New Roman" w:cs="Times New Roman"/>
              <w:sz w:val="22"/>
              <w:szCs w:val="22"/>
            </w:rPr>
          </w:pPr>
        </w:p>
        <w:p w14:paraId="1FD349FA" w14:textId="77777777" w:rsidR="003F4157" w:rsidRPr="000A4CCD"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Rudd, A. and Lstiburek, J. “Vented and Sealed Attics in Hot Climates,” ASHRAE Trans. 1998. V. 104, Pt. 2.</w:t>
          </w:r>
        </w:p>
        <w:p w14:paraId="07C9B97D" w14:textId="77777777" w:rsidR="004371FE" w:rsidRPr="000A4CCD" w:rsidRDefault="004371FE" w:rsidP="004371FE">
          <w:pPr>
            <w:pStyle w:val="19References"/>
            <w:rPr>
              <w:rFonts w:ascii="Times New Roman" w:hAnsi="Times New Roman" w:cs="Times New Roman"/>
              <w:sz w:val="22"/>
              <w:szCs w:val="22"/>
            </w:rPr>
          </w:pPr>
        </w:p>
        <w:p w14:paraId="60DDB6B1" w14:textId="77777777" w:rsidR="004371FE" w:rsidRPr="0094340E" w:rsidRDefault="004371FE" w:rsidP="0094340E">
          <w:pPr>
            <w:pStyle w:val="19References"/>
            <w:rPr>
              <w:rStyle w:val="Hyperlink"/>
              <w:rFonts w:ascii="Times New Roman" w:hAnsi="Times New Roman" w:cs="Times New Roman"/>
              <w:color w:val="000000"/>
              <w:sz w:val="22"/>
              <w:szCs w:val="22"/>
              <w:u w:val="none"/>
            </w:rPr>
          </w:pPr>
          <w:r w:rsidRPr="000A4CCD">
            <w:rPr>
              <w:rFonts w:ascii="Times New Roman" w:hAnsi="Times New Roman" w:cs="Times New Roman"/>
              <w:sz w:val="22"/>
              <w:szCs w:val="22"/>
            </w:rPr>
            <w:t>Straube, J., Onysko, D. and Schumacher, C. 2002. “Methodology and Design of Field Experiments for Monitoring the Hygrothermal Performance of Wood Frame Enclosures,” Journal of Bu</w:t>
          </w:r>
          <w:r w:rsidR="0094340E">
            <w:rPr>
              <w:rFonts w:ascii="Times New Roman" w:hAnsi="Times New Roman" w:cs="Times New Roman"/>
              <w:sz w:val="22"/>
              <w:szCs w:val="22"/>
            </w:rPr>
            <w:t xml:space="preserve">ilding Physics, 2002, v.26:123. </w:t>
          </w:r>
          <w:r w:rsidRPr="000A4CCD">
            <w:rPr>
              <w:rFonts w:ascii="Times New Roman" w:hAnsi="Times New Roman" w:cs="Times New Roman"/>
              <w:sz w:val="22"/>
              <w:szCs w:val="22"/>
            </w:rPr>
            <w:t xml:space="preserve">Web: </w:t>
          </w:r>
          <w:hyperlink r:id="rId67" w:history="1">
            <w:r w:rsidRPr="000A4CCD">
              <w:rPr>
                <w:rStyle w:val="Hyperlink"/>
                <w:rFonts w:ascii="Times New Roman" w:hAnsi="Times New Roman" w:cs="Times New Roman"/>
                <w:sz w:val="22"/>
                <w:szCs w:val="22"/>
              </w:rPr>
              <w:t>http://jen.sagepub.com/content/26/2/123</w:t>
            </w:r>
          </w:hyperlink>
        </w:p>
        <w:p w14:paraId="34B68CAD" w14:textId="77777777" w:rsidR="003F4157" w:rsidRPr="000A4CCD" w:rsidRDefault="003F4157" w:rsidP="004371FE">
          <w:pPr>
            <w:pStyle w:val="19References"/>
            <w:ind w:left="0" w:firstLine="0"/>
            <w:rPr>
              <w:rFonts w:ascii="Times New Roman" w:hAnsi="Times New Roman" w:cs="Times New Roman"/>
              <w:sz w:val="22"/>
              <w:szCs w:val="22"/>
            </w:rPr>
          </w:pPr>
        </w:p>
        <w:p w14:paraId="5A3FA3A9" w14:textId="77777777" w:rsidR="002F14EB" w:rsidRPr="000A4CCD" w:rsidRDefault="002F14EB" w:rsidP="004371FE">
          <w:pPr>
            <w:pStyle w:val="19References"/>
            <w:rPr>
              <w:rFonts w:ascii="Times New Roman" w:hAnsi="Times New Roman" w:cs="Times New Roman"/>
              <w:sz w:val="22"/>
              <w:szCs w:val="22"/>
            </w:rPr>
          </w:pPr>
        </w:p>
        <w:p w14:paraId="567669ED" w14:textId="77777777" w:rsidR="003F4157" w:rsidRPr="000A4CCD" w:rsidRDefault="003F4157" w:rsidP="004371FE">
          <w:pPr>
            <w:pStyle w:val="19References"/>
            <w:rPr>
              <w:rFonts w:ascii="Times New Roman" w:hAnsi="Times New Roman" w:cs="Times New Roman"/>
              <w:sz w:val="22"/>
              <w:szCs w:val="22"/>
            </w:rPr>
          </w:pPr>
          <w:r w:rsidRPr="000A4CCD">
            <w:rPr>
              <w:rFonts w:ascii="Times New Roman" w:hAnsi="Times New Roman" w:cs="Times New Roman"/>
              <w:sz w:val="22"/>
              <w:szCs w:val="22"/>
            </w:rPr>
            <w:t>Walker, I.S. 1998. Technical Background for Default Values used for Forced Air Systems in Proposed ASHRAE standard 152P. ASHRAE Trans. Vol.104 Part 1. (presented at ASHRAE TC 6.3 Symposium, January 1998. LBNL 40588.</w:t>
          </w:r>
        </w:p>
        <w:p w14:paraId="17CA99A5" w14:textId="77777777" w:rsidR="004371FE" w:rsidRPr="000A4CCD" w:rsidRDefault="004371FE" w:rsidP="004371FE">
          <w:pPr>
            <w:pStyle w:val="19References"/>
            <w:rPr>
              <w:rFonts w:ascii="Times New Roman" w:hAnsi="Times New Roman" w:cs="Times New Roman"/>
              <w:sz w:val="22"/>
              <w:szCs w:val="22"/>
            </w:rPr>
          </w:pPr>
        </w:p>
        <w:p w14:paraId="5274FBAC" w14:textId="77777777" w:rsidR="000002F5" w:rsidRPr="000A4CCD" w:rsidRDefault="000002F5" w:rsidP="0094340E">
          <w:pPr>
            <w:pStyle w:val="19References"/>
            <w:jc w:val="left"/>
            <w:rPr>
              <w:rFonts w:ascii="Times New Roman" w:hAnsi="Times New Roman" w:cs="Times New Roman"/>
              <w:sz w:val="22"/>
              <w:szCs w:val="22"/>
            </w:rPr>
          </w:pPr>
          <w:r w:rsidRPr="000A4CCD">
            <w:rPr>
              <w:rFonts w:ascii="Times New Roman" w:hAnsi="Times New Roman" w:cs="Times New Roman"/>
              <w:sz w:val="22"/>
              <w:szCs w:val="22"/>
            </w:rPr>
            <w:t>Ueno, K., J. Lstiburek. 2015. “Field Testing Unvented Roofs with Asphalt Shingles in Cold and Hot-Humid Climates.” Building America Reports. Building Science Corporation. http://tinyurl.com/qaf267v</w:t>
          </w:r>
        </w:p>
        <w:p w14:paraId="6CE7E02E" w14:textId="77777777" w:rsidR="003B76C5" w:rsidRPr="000A4CCD" w:rsidRDefault="003B76C5" w:rsidP="0094340E">
          <w:pPr>
            <w:pStyle w:val="19References"/>
            <w:jc w:val="left"/>
            <w:rPr>
              <w:rFonts w:ascii="Times New Roman" w:hAnsi="Times New Roman" w:cs="Times New Roman"/>
              <w:sz w:val="22"/>
              <w:szCs w:val="22"/>
            </w:rPr>
          </w:pPr>
        </w:p>
        <w:p w14:paraId="169037BB" w14:textId="77777777" w:rsidR="003B76C5" w:rsidRPr="000A4CCD" w:rsidRDefault="003B76C5" w:rsidP="0094340E">
          <w:pPr>
            <w:pStyle w:val="19References"/>
            <w:jc w:val="left"/>
            <w:rPr>
              <w:rFonts w:ascii="Times New Roman" w:hAnsi="Times New Roman" w:cs="Times New Roman"/>
              <w:sz w:val="22"/>
              <w:szCs w:val="22"/>
            </w:rPr>
          </w:pPr>
          <w:r w:rsidRPr="000A4CCD">
            <w:rPr>
              <w:rFonts w:ascii="Times New Roman" w:hAnsi="Times New Roman" w:cs="Times New Roman"/>
              <w:sz w:val="22"/>
              <w:szCs w:val="22"/>
            </w:rPr>
            <w:t xml:space="preserve">EcoLogic Energy Solutions 2009. "The Science of Spray Foam Insulation" </w:t>
          </w:r>
          <w:hyperlink r:id="rId68" w:history="1">
            <w:r w:rsidRPr="000A4CCD">
              <w:rPr>
                <w:rFonts w:ascii="Times New Roman" w:hAnsi="Times New Roman" w:cs="Times New Roman"/>
                <w:sz w:val="22"/>
                <w:szCs w:val="22"/>
              </w:rPr>
              <w:t>http://www.ecologices.com/pdf/scienceofsprayfoam.pdf</w:t>
            </w:r>
          </w:hyperlink>
        </w:p>
        <w:p w14:paraId="35B6AD84" w14:textId="77777777" w:rsidR="003F4157" w:rsidRPr="000A4CCD" w:rsidRDefault="003F4157" w:rsidP="004371FE">
          <w:pPr>
            <w:pStyle w:val="19References"/>
            <w:rPr>
              <w:rFonts w:ascii="Times New Roman" w:hAnsi="Times New Roman" w:cs="Times New Roman"/>
              <w:sz w:val="22"/>
              <w:szCs w:val="22"/>
            </w:rPr>
          </w:pPr>
        </w:p>
        <w:p w14:paraId="3C2B7DB7" w14:textId="77777777" w:rsidR="00ED3626" w:rsidRPr="000A4CCD" w:rsidRDefault="00ED3626" w:rsidP="004371FE">
          <w:pPr>
            <w:pStyle w:val="19References"/>
            <w:rPr>
              <w:rFonts w:ascii="Times New Roman" w:hAnsi="Times New Roman" w:cs="Times New Roman"/>
              <w:sz w:val="22"/>
              <w:szCs w:val="22"/>
            </w:rPr>
          </w:pPr>
        </w:p>
        <w:p w14:paraId="6B82AA5F" w14:textId="77777777" w:rsidR="00E3366C" w:rsidRDefault="00ED3626" w:rsidP="00E3366C">
          <w:pPr>
            <w:pStyle w:val="19References"/>
            <w:ind w:left="0" w:firstLine="0"/>
            <w:rPr>
              <w:b/>
              <w:bCs/>
              <w:noProof/>
            </w:rPr>
          </w:pPr>
          <w:r w:rsidRPr="000A4CCD">
            <w:rPr>
              <w:rFonts w:ascii="Times New Roman" w:hAnsi="Times New Roman" w:cs="Times New Roman"/>
              <w:b/>
              <w:bCs/>
              <w:noProof/>
              <w:sz w:val="22"/>
              <w:szCs w:val="22"/>
            </w:rPr>
            <w:fldChar w:fldCharType="end"/>
          </w:r>
        </w:p>
        <w:bookmarkStart w:id="148" w:name="_Toc443400060" w:displacedByCustomXml="next"/>
      </w:sdtContent>
    </w:sdt>
    <w:p w14:paraId="0ECEF700" w14:textId="77777777" w:rsidR="00A10ACB" w:rsidRDefault="00A10ACB" w:rsidP="00E9450D">
      <w:pPr>
        <w:pStyle w:val="Header"/>
        <w:numPr>
          <w:ilvl w:val="0"/>
          <w:numId w:val="32"/>
        </w:numPr>
        <w:tabs>
          <w:tab w:val="clear" w:pos="4680"/>
          <w:tab w:val="center" w:pos="4290"/>
        </w:tabs>
        <w:jc w:val="left"/>
        <w:rPr>
          <w:sz w:val="36"/>
          <w:szCs w:val="36"/>
        </w:rPr>
        <w:sectPr w:rsidR="00A10ACB" w:rsidSect="00A07695">
          <w:pgSz w:w="12240" w:h="15840" w:code="1"/>
          <w:pgMar w:top="1440" w:right="1440" w:bottom="1440" w:left="1440" w:header="720" w:footer="720" w:gutter="0"/>
          <w:pgNumType w:start="1"/>
          <w:cols w:space="720"/>
          <w:docGrid w:linePitch="360"/>
        </w:sectPr>
      </w:pPr>
    </w:p>
    <w:p w14:paraId="34E67179" w14:textId="77777777" w:rsidR="004226D7" w:rsidRPr="00DA56BC" w:rsidRDefault="00A10ACB" w:rsidP="00DA56BC">
      <w:pPr>
        <w:pStyle w:val="Heading1"/>
        <w:numPr>
          <w:ilvl w:val="0"/>
          <w:numId w:val="33"/>
        </w:numPr>
        <w:spacing w:before="0" w:after="0"/>
        <w:ind w:left="0"/>
        <w:jc w:val="center"/>
        <w:rPr>
          <w:sz w:val="36"/>
          <w:szCs w:val="36"/>
        </w:rPr>
      </w:pPr>
      <w:bookmarkStart w:id="149" w:name="_Toc453535604"/>
      <w:bookmarkStart w:id="150" w:name="_Toc453652938"/>
      <w:r w:rsidRPr="00A07695">
        <w:rPr>
          <w:sz w:val="36"/>
          <w:szCs w:val="36"/>
        </w:rPr>
        <w:lastRenderedPageBreak/>
        <w:t>APPENDIX A</w:t>
      </w:r>
      <w:bookmarkStart w:id="151" w:name="_Toc453535605"/>
      <w:bookmarkStart w:id="152" w:name="_Toc453529697"/>
      <w:bookmarkEnd w:id="149"/>
      <w:r w:rsidR="00DA56BC">
        <w:rPr>
          <w:sz w:val="36"/>
          <w:szCs w:val="36"/>
        </w:rPr>
        <w:t xml:space="preserve">: </w:t>
      </w:r>
      <w:r w:rsidR="004226D7" w:rsidRPr="00DA56BC">
        <w:rPr>
          <w:sz w:val="36"/>
          <w:szCs w:val="36"/>
        </w:rPr>
        <w:t>FRSA FLYER</w:t>
      </w:r>
      <w:bookmarkEnd w:id="150"/>
      <w:bookmarkEnd w:id="151"/>
      <w:bookmarkEnd w:id="152"/>
    </w:p>
    <w:p w14:paraId="079C0AD3" w14:textId="77777777" w:rsidR="0066545A" w:rsidRPr="004226D7" w:rsidRDefault="0066545A" w:rsidP="0066545A">
      <w:r w:rsidRPr="004226D7">
        <w:rPr>
          <w:b w:val="0"/>
          <w:noProof/>
        </w:rPr>
        <mc:AlternateContent>
          <mc:Choice Requires="wps">
            <w:drawing>
              <wp:anchor distT="0" distB="0" distL="114300" distR="114300" simplePos="0" relativeHeight="251655168" behindDoc="0" locked="0" layoutInCell="1" allowOverlap="1" wp14:anchorId="10A8CA4E" wp14:editId="3665B973">
                <wp:simplePos x="0" y="0"/>
                <wp:positionH relativeFrom="column">
                  <wp:posOffset>2740025</wp:posOffset>
                </wp:positionH>
                <wp:positionV relativeFrom="paragraph">
                  <wp:posOffset>3155315</wp:posOffset>
                </wp:positionV>
                <wp:extent cx="3300730" cy="680085"/>
                <wp:effectExtent l="0" t="0" r="0" b="5715"/>
                <wp:wrapSquare wrapText="left"/>
                <wp:docPr id="6" name="Text Box 6"/>
                <wp:cNvGraphicFramePr/>
                <a:graphic xmlns:a="http://schemas.openxmlformats.org/drawingml/2006/main">
                  <a:graphicData uri="http://schemas.microsoft.com/office/word/2010/wordprocessingShape">
                    <wps:wsp>
                      <wps:cNvSpPr txBox="1"/>
                      <wps:spPr>
                        <a:xfrm>
                          <a:off x="0" y="0"/>
                          <a:ext cx="3300730"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E9FE7" w14:textId="77777777" w:rsidR="00D32C8E" w:rsidRDefault="00D32C8E" w:rsidP="0066545A">
                            <w:pPr>
                              <w:spacing w:line="215" w:lineRule="auto"/>
                            </w:pPr>
                            <w:r w:rsidRPr="004226D7">
                              <w:rPr>
                                <w:b w:val="0"/>
                              </w:rPr>
                              <w:t>Figure 1. Cross-section of sealed attic showing placement of instruments in demonstration homes where the attic is sealed with spray foam insulation</w:t>
                            </w:r>
                            <w:r>
                              <w:t>.</w:t>
                            </w:r>
                          </w:p>
                          <w:p w14:paraId="6B191E35" w14:textId="77777777" w:rsidR="00D32C8E" w:rsidRDefault="00D32C8E" w:rsidP="0066545A">
                            <w:pPr>
                              <w:spacing w:line="215" w:lineRule="auto"/>
                            </w:pPr>
                          </w:p>
                          <w:p w14:paraId="3DA8C76C" w14:textId="77777777" w:rsidR="00D32C8E" w:rsidRDefault="00D32C8E" w:rsidP="00665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CA4E" id="Text Box 6" o:spid="_x0000_s1032" type="#_x0000_t202" style="position:absolute;left:0;text-align:left;margin-left:215.75pt;margin-top:248.45pt;width:259.9pt;height:5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" filled="f" stroked="f" strokeweight=".5pt">
                <v:textbox>
                  <w:txbxContent>
                    <w:p w14:paraId="2B0E9FE7" w14:textId="77777777" w:rsidR="00D32C8E" w:rsidRDefault="00D32C8E" w:rsidP="0066545A">
                      <w:pPr>
                        <w:spacing w:line="215" w:lineRule="auto"/>
                      </w:pPr>
                      <w:r w:rsidRPr="004226D7">
                        <w:rPr>
                          <w:b w:val="0"/>
                        </w:rPr>
                        <w:t>Figure 1. Cross-section of sealed attic showing placement of instruments in demonstration homes where the attic is sealed with spray foam insulation</w:t>
                      </w:r>
                      <w:r>
                        <w:t>.</w:t>
                      </w:r>
                    </w:p>
                    <w:p w14:paraId="6B191E35" w14:textId="77777777" w:rsidR="00D32C8E" w:rsidRDefault="00D32C8E" w:rsidP="0066545A">
                      <w:pPr>
                        <w:spacing w:line="215" w:lineRule="auto"/>
                      </w:pPr>
                    </w:p>
                    <w:p w14:paraId="3DA8C76C" w14:textId="77777777" w:rsidR="00D32C8E" w:rsidRDefault="00D32C8E" w:rsidP="0066545A"/>
                  </w:txbxContent>
                </v:textbox>
                <w10:wrap type="square" side="left"/>
              </v:shape>
            </w:pict>
          </mc:Fallback>
        </mc:AlternateContent>
      </w:r>
      <w:r w:rsidRPr="004226D7">
        <w:rPr>
          <w:b w:val="0"/>
          <w:noProof/>
        </w:rPr>
        <w:drawing>
          <wp:anchor distT="0" distB="0" distL="114300" distR="114300" simplePos="0" relativeHeight="251653120" behindDoc="0" locked="0" layoutInCell="1" allowOverlap="1" wp14:anchorId="77884392" wp14:editId="41952D3A">
            <wp:simplePos x="0" y="0"/>
            <wp:positionH relativeFrom="column">
              <wp:posOffset>2676525</wp:posOffset>
            </wp:positionH>
            <wp:positionV relativeFrom="paragraph">
              <wp:posOffset>930275</wp:posOffset>
            </wp:positionV>
            <wp:extent cx="3300730" cy="2276475"/>
            <wp:effectExtent l="0" t="0" r="0" b="9525"/>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330073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26D7">
        <w:rPr>
          <w:b w:val="0"/>
        </w:rPr>
        <w:t>Florida homeowners whose homes have the attic sealed with spray polyurethane foam or blown fiber insulation are welcome to participate in a 1-year field study with the University of Florida (UF) and the Oak Ridge National Laboratory (ORNL). In return, the homeowners will receive valuable information documenting the efficiency of their home. An assessment of the Home Energy Rating Score (HERS) will be provided as well as the results of blower door tests, the results of guarded blower door tests and duct blaster tests. These tests will reveal the air tightness of the home, the air tightness of the sealed attic and the air tightness of the duct system. Portable data loggers will be installed in each sealed attic. The loggers will measure air temperature and relative humidity of the outdoor ambient, the indoor ambient and the attic. The roof sheathing temperature and humidity and roof sheathing moisture content will also be recorded hourly for the duration of the study, Figure 1. All findings will be documented in a report that each participating homeowner can use to make informed economic decisions for improving the efficiency of their home</w:t>
      </w:r>
      <w:r w:rsidRPr="004226D7">
        <w:t xml:space="preserve">. </w:t>
      </w:r>
    </w:p>
    <w:p w14:paraId="0857E84B" w14:textId="77777777" w:rsidR="0066545A" w:rsidRDefault="0066545A" w:rsidP="0066545A">
      <w:pPr>
        <w:rPr>
          <w:sz w:val="24"/>
        </w:rPr>
      </w:pPr>
    </w:p>
    <w:p w14:paraId="2F773C18" w14:textId="77777777" w:rsidR="0066545A" w:rsidRPr="004226D7" w:rsidRDefault="0066545A" w:rsidP="008E21ED">
      <w:r w:rsidRPr="004226D7">
        <w:t>OBJECTIVE</w:t>
      </w:r>
    </w:p>
    <w:p w14:paraId="0C493D10" w14:textId="77777777" w:rsidR="00764C17" w:rsidRPr="004226D7" w:rsidRDefault="0066545A" w:rsidP="0066545A">
      <w:pPr>
        <w:rPr>
          <w:b w:val="0"/>
          <w:szCs w:val="22"/>
        </w:rPr>
      </w:pPr>
      <w:r w:rsidRPr="004226D7">
        <w:rPr>
          <w:b w:val="0"/>
          <w:szCs w:val="22"/>
        </w:rPr>
        <w:t>UF and the ORNL will field test 4 homes located in northern, central and southern Florida. The homes will have the attic sealed using open-cell spray polyurethane foam (ocSPF), closed-cell spray polyurethane foam (ccSPF) or blown fiber insulations.  A key goal of this study is to document the thermal and hygrothermal performance of the sealed attics for the purpose of improving the cost effectiveness, durability, moisture resistance and efficiency of home construction. Results of the study will provide information for the Florida Building Commission (FBC) to use in strengthening the Florida building code.</w:t>
      </w:r>
    </w:p>
    <w:p w14:paraId="70B84834" w14:textId="77777777" w:rsidR="0066545A" w:rsidRPr="004226D7" w:rsidRDefault="0066545A" w:rsidP="0066545A">
      <w:pPr>
        <w:rPr>
          <w:szCs w:val="22"/>
        </w:rPr>
      </w:pPr>
    </w:p>
    <w:p w14:paraId="68B6F856" w14:textId="77777777" w:rsidR="0066545A" w:rsidRPr="004226D7" w:rsidRDefault="0066545A" w:rsidP="008E21ED">
      <w:r w:rsidRPr="004226D7">
        <w:t>BACKGROUND</w:t>
      </w:r>
    </w:p>
    <w:p w14:paraId="4E61E86A" w14:textId="77777777" w:rsidR="0066545A" w:rsidRPr="004226D7" w:rsidRDefault="0066545A" w:rsidP="0066545A">
      <w:pPr>
        <w:rPr>
          <w:b w:val="0"/>
          <w:szCs w:val="22"/>
        </w:rPr>
      </w:pPr>
      <w:r w:rsidRPr="004226D7">
        <w:rPr>
          <w:b w:val="0"/>
          <w:szCs w:val="22"/>
        </w:rPr>
        <w:t>The Florida Roofing and Sheet Metal Contractors Association (FRSA) is an alliance of companies actively engaged in upholding excellence in the roofing contracting business in the State of Florida. The FRSA and the Florida Building Commission (FBC) are sponsoring the UF and the ORNL to setup four Florida homes as field demonstrations to highlight and improve workmanship in residential construction.</w:t>
      </w:r>
    </w:p>
    <w:p w14:paraId="1D1DF6F0" w14:textId="77777777" w:rsidR="00F87EAF" w:rsidRDefault="00F87EAF" w:rsidP="0066545A">
      <w:pPr>
        <w:rPr>
          <w:b w:val="0"/>
          <w:sz w:val="24"/>
        </w:rPr>
      </w:pPr>
    </w:p>
    <w:p w14:paraId="21971328" w14:textId="77777777" w:rsidR="0066545A" w:rsidRDefault="00DA56BC" w:rsidP="0066545A">
      <w:pPr>
        <w:rPr>
          <w:b w:val="0"/>
          <w:sz w:val="24"/>
        </w:rPr>
      </w:pPr>
      <w:r w:rsidRPr="00F87EAF">
        <w:rPr>
          <w:b w:val="0"/>
          <w:noProof/>
          <w:sz w:val="24"/>
        </w:rPr>
        <w:drawing>
          <wp:anchor distT="0" distB="0" distL="114300" distR="114300" simplePos="0" relativeHeight="251657216" behindDoc="0" locked="0" layoutInCell="1" allowOverlap="1" wp14:anchorId="12F4E736" wp14:editId="5856ADA0">
            <wp:simplePos x="0" y="0"/>
            <wp:positionH relativeFrom="margin">
              <wp:posOffset>859790</wp:posOffset>
            </wp:positionH>
            <wp:positionV relativeFrom="margin">
              <wp:posOffset>6381115</wp:posOffset>
            </wp:positionV>
            <wp:extent cx="1600200" cy="571500"/>
            <wp:effectExtent l="0" t="0" r="0" b="0"/>
            <wp:wrapSquare wrapText="bothSides"/>
            <wp:docPr id="44" name="Picture 44" descr="O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RNL"/>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00200" cy="571500"/>
                    </a:xfrm>
                    <a:prstGeom prst="rect">
                      <a:avLst/>
                    </a:prstGeom>
                    <a:noFill/>
                    <a:ln>
                      <a:noFill/>
                    </a:ln>
                  </pic:spPr>
                </pic:pic>
              </a:graphicData>
            </a:graphic>
          </wp:anchor>
        </w:drawing>
      </w:r>
      <w:r w:rsidR="00F87EAF" w:rsidRPr="00F87EAF">
        <w:rPr>
          <w:b w:val="0"/>
          <w:noProof/>
          <w:sz w:val="24"/>
        </w:rPr>
        <w:drawing>
          <wp:anchor distT="0" distB="0" distL="114300" distR="114300" simplePos="0" relativeHeight="251663360" behindDoc="1" locked="0" layoutInCell="1" allowOverlap="1" wp14:anchorId="104FB702" wp14:editId="5D2C8012">
            <wp:simplePos x="0" y="0"/>
            <wp:positionH relativeFrom="column">
              <wp:posOffset>4474845</wp:posOffset>
            </wp:positionH>
            <wp:positionV relativeFrom="paragraph">
              <wp:posOffset>71755</wp:posOffset>
            </wp:positionV>
            <wp:extent cx="1250315" cy="616585"/>
            <wp:effectExtent l="0" t="0" r="6985" b="0"/>
            <wp:wrapTight wrapText="left">
              <wp:wrapPolygon edited="0">
                <wp:start x="0" y="0"/>
                <wp:lineTo x="0" y="20688"/>
                <wp:lineTo x="21392" y="20688"/>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250315" cy="616585"/>
                    </a:xfrm>
                    <a:prstGeom prst="rect">
                      <a:avLst/>
                    </a:prstGeom>
                  </pic:spPr>
                </pic:pic>
              </a:graphicData>
            </a:graphic>
            <wp14:sizeRelH relativeFrom="margin">
              <wp14:pctWidth>0</wp14:pctWidth>
            </wp14:sizeRelH>
            <wp14:sizeRelV relativeFrom="margin">
              <wp14:pctHeight>0</wp14:pctHeight>
            </wp14:sizeRelV>
          </wp:anchor>
        </w:drawing>
      </w:r>
      <w:r w:rsidR="00F87EAF" w:rsidRPr="00F87EAF">
        <w:rPr>
          <w:b w:val="0"/>
          <w:noProof/>
          <w:sz w:val="24"/>
        </w:rPr>
        <w:drawing>
          <wp:anchor distT="0" distB="0" distL="114300" distR="114300" simplePos="0" relativeHeight="251661312" behindDoc="1" locked="0" layoutInCell="1" allowOverlap="1" wp14:anchorId="0F3A2329" wp14:editId="44638F98">
            <wp:simplePos x="0" y="0"/>
            <wp:positionH relativeFrom="column">
              <wp:posOffset>2583180</wp:posOffset>
            </wp:positionH>
            <wp:positionV relativeFrom="paragraph">
              <wp:posOffset>197485</wp:posOffset>
            </wp:positionV>
            <wp:extent cx="1760855" cy="490855"/>
            <wp:effectExtent l="0" t="0" r="0" b="4445"/>
            <wp:wrapTight wrapText="bothSides">
              <wp:wrapPolygon edited="0">
                <wp:start x="0" y="0"/>
                <wp:lineTo x="0" y="20957"/>
                <wp:lineTo x="21265" y="20957"/>
                <wp:lineTo x="212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760855" cy="490855"/>
                    </a:xfrm>
                    <a:prstGeom prst="rect">
                      <a:avLst/>
                    </a:prstGeom>
                  </pic:spPr>
                </pic:pic>
              </a:graphicData>
            </a:graphic>
            <wp14:sizeRelH relativeFrom="margin">
              <wp14:pctWidth>0</wp14:pctWidth>
            </wp14:sizeRelH>
            <wp14:sizeRelV relativeFrom="margin">
              <wp14:pctHeight>0</wp14:pctHeight>
            </wp14:sizeRelV>
          </wp:anchor>
        </w:drawing>
      </w:r>
      <w:r w:rsidR="00F87EAF" w:rsidRPr="00F87EAF">
        <w:rPr>
          <w:b w:val="0"/>
          <w:noProof/>
          <w:sz w:val="24"/>
        </w:rPr>
        <w:drawing>
          <wp:anchor distT="0" distB="0" distL="114300" distR="114300" simplePos="0" relativeHeight="251659264" behindDoc="0" locked="0" layoutInCell="1" allowOverlap="1" wp14:anchorId="3A88A0CC" wp14:editId="268D7F23">
            <wp:simplePos x="0" y="0"/>
            <wp:positionH relativeFrom="column">
              <wp:posOffset>-38735</wp:posOffset>
            </wp:positionH>
            <wp:positionV relativeFrom="paragraph">
              <wp:posOffset>66675</wp:posOffset>
            </wp:positionV>
            <wp:extent cx="655320" cy="6216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553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48"/>
    <w:p w14:paraId="3BC6A153" w14:textId="77777777" w:rsidR="00E3366C" w:rsidRDefault="00E3366C" w:rsidP="00A10ACB">
      <w:pPr>
        <w:pStyle w:val="Header"/>
        <w:numPr>
          <w:ilvl w:val="0"/>
          <w:numId w:val="32"/>
        </w:numPr>
        <w:tabs>
          <w:tab w:val="clear" w:pos="4680"/>
          <w:tab w:val="center" w:pos="4290"/>
        </w:tabs>
        <w:jc w:val="left"/>
        <w:rPr>
          <w:sz w:val="36"/>
          <w:szCs w:val="36"/>
        </w:rPr>
      </w:pPr>
    </w:p>
    <w:p w14:paraId="4E27C50B" w14:textId="77777777" w:rsidR="00A10ACB" w:rsidRDefault="00A10ACB" w:rsidP="00A10ACB">
      <w:pPr>
        <w:pStyle w:val="Header"/>
        <w:numPr>
          <w:ilvl w:val="0"/>
          <w:numId w:val="31"/>
        </w:numPr>
        <w:tabs>
          <w:tab w:val="clear" w:pos="4680"/>
          <w:tab w:val="center" w:pos="4290"/>
        </w:tabs>
        <w:jc w:val="left"/>
        <w:rPr>
          <w:sz w:val="36"/>
          <w:szCs w:val="36"/>
        </w:rPr>
      </w:pPr>
    </w:p>
    <w:p w14:paraId="66BF134E" w14:textId="77777777" w:rsidR="00A10ACB" w:rsidRDefault="00A10ACB" w:rsidP="00A10ACB">
      <w:pPr>
        <w:pStyle w:val="Header"/>
        <w:numPr>
          <w:ilvl w:val="0"/>
          <w:numId w:val="31"/>
        </w:numPr>
        <w:tabs>
          <w:tab w:val="clear" w:pos="4680"/>
          <w:tab w:val="center" w:pos="4290"/>
        </w:tabs>
        <w:jc w:val="left"/>
        <w:rPr>
          <w:sz w:val="36"/>
          <w:szCs w:val="36"/>
        </w:rPr>
      </w:pPr>
    </w:p>
    <w:p w14:paraId="4B548F25" w14:textId="77777777" w:rsidR="004226D7" w:rsidRPr="00DA56BC" w:rsidRDefault="008E21ED" w:rsidP="008E21ED">
      <w:pPr>
        <w:pStyle w:val="Heading1"/>
        <w:numPr>
          <w:ilvl w:val="0"/>
          <w:numId w:val="0"/>
        </w:numPr>
        <w:spacing w:before="0" w:after="0"/>
        <w:ind w:left="864" w:hanging="864"/>
        <w:jc w:val="center"/>
        <w:rPr>
          <w:sz w:val="36"/>
          <w:szCs w:val="36"/>
        </w:rPr>
      </w:pPr>
      <w:r w:rsidRPr="00DA56BC">
        <w:rPr>
          <w:sz w:val="36"/>
          <w:szCs w:val="36"/>
        </w:rPr>
        <w:lastRenderedPageBreak/>
        <w:t xml:space="preserve">   </w:t>
      </w:r>
      <w:bookmarkStart w:id="153" w:name="_Toc453535606"/>
      <w:bookmarkStart w:id="154" w:name="_Toc453652939"/>
      <w:r w:rsidR="004226D7" w:rsidRPr="00DA56BC">
        <w:rPr>
          <w:sz w:val="36"/>
          <w:szCs w:val="36"/>
        </w:rPr>
        <w:t>APPENDIX B</w:t>
      </w:r>
      <w:bookmarkEnd w:id="153"/>
      <w:r w:rsidR="00DA56BC" w:rsidRPr="00DA56BC">
        <w:rPr>
          <w:sz w:val="36"/>
          <w:szCs w:val="36"/>
        </w:rPr>
        <w:t>:</w:t>
      </w:r>
      <w:bookmarkStart w:id="155" w:name="_Toc453535607"/>
      <w:bookmarkStart w:id="156" w:name="_Toc453536986"/>
      <w:bookmarkStart w:id="157" w:name="_Toc453529699"/>
      <w:r w:rsidR="00DA56BC">
        <w:rPr>
          <w:sz w:val="36"/>
          <w:szCs w:val="36"/>
        </w:rPr>
        <w:t xml:space="preserve"> </w:t>
      </w:r>
      <w:r w:rsidR="00B753E0">
        <w:rPr>
          <w:sz w:val="36"/>
          <w:szCs w:val="36"/>
        </w:rPr>
        <w:t xml:space="preserve"> IRB questions on </w:t>
      </w:r>
      <w:r w:rsidR="004226D7" w:rsidRPr="00DA56BC">
        <w:rPr>
          <w:sz w:val="36"/>
          <w:szCs w:val="36"/>
        </w:rPr>
        <w:t>SURVEY</w:t>
      </w:r>
      <w:bookmarkEnd w:id="155"/>
      <w:bookmarkEnd w:id="156"/>
      <w:bookmarkEnd w:id="157"/>
      <w:r w:rsidR="00347BF6">
        <w:rPr>
          <w:sz w:val="36"/>
          <w:szCs w:val="36"/>
        </w:rPr>
        <w:t xml:space="preserve"> FORM</w:t>
      </w:r>
      <w:bookmarkEnd w:id="154"/>
    </w:p>
    <w:p w14:paraId="0604694B" w14:textId="77777777" w:rsidR="004226D7" w:rsidRDefault="004226D7" w:rsidP="00B142B5">
      <w:pPr>
        <w:pStyle w:val="Heading2"/>
        <w:numPr>
          <w:ilvl w:val="0"/>
          <w:numId w:val="0"/>
        </w:numPr>
        <w:tabs>
          <w:tab w:val="left" w:pos="3420"/>
        </w:tabs>
        <w:spacing w:before="0" w:after="0"/>
      </w:pPr>
    </w:p>
    <w:p w14:paraId="72481678" w14:textId="77777777" w:rsidR="00B142B5" w:rsidRPr="00A10ACB" w:rsidRDefault="00A10ACB" w:rsidP="00A10ACB">
      <w:pPr>
        <w:rPr>
          <w:b w:val="0"/>
        </w:rPr>
      </w:pPr>
      <w:r>
        <w:t xml:space="preserve">Title of Research Study: </w:t>
      </w:r>
      <w:r w:rsidR="00B142B5" w:rsidRPr="00A10ACB">
        <w:rPr>
          <w:b w:val="0"/>
        </w:rPr>
        <w:t>Field Study and Analytical Assessment of Sealed Attics Conducted for</w:t>
      </w:r>
      <w:r w:rsidR="00B142B5" w:rsidRPr="00A10ACB">
        <w:rPr>
          <w:b w:val="0"/>
        </w:rPr>
        <w:tab/>
      </w:r>
    </w:p>
    <w:p w14:paraId="5292EA96" w14:textId="77777777" w:rsidR="00B142B5" w:rsidRPr="00A10ACB" w:rsidRDefault="00B142B5" w:rsidP="00A10ACB">
      <w:pPr>
        <w:rPr>
          <w:b w:val="0"/>
          <w:i/>
          <w:szCs w:val="22"/>
        </w:rPr>
      </w:pPr>
      <w:r w:rsidRPr="00A10ACB">
        <w:rPr>
          <w:b w:val="0"/>
          <w:szCs w:val="22"/>
        </w:rPr>
        <w:tab/>
      </w:r>
      <w:r w:rsidRPr="00A10ACB">
        <w:rPr>
          <w:b w:val="0"/>
          <w:szCs w:val="22"/>
        </w:rPr>
        <w:tab/>
      </w:r>
      <w:r w:rsidR="00A10ACB">
        <w:rPr>
          <w:b w:val="0"/>
          <w:szCs w:val="22"/>
        </w:rPr>
        <w:tab/>
      </w:r>
      <w:r w:rsidRPr="00A10ACB">
        <w:rPr>
          <w:b w:val="0"/>
          <w:szCs w:val="22"/>
        </w:rPr>
        <w:t>the State of Florida [DOE Contract NFE-15-05910]</w:t>
      </w:r>
    </w:p>
    <w:p w14:paraId="693E5308" w14:textId="77777777" w:rsidR="00B142B5" w:rsidRDefault="004226D7" w:rsidP="004226D7">
      <w:pPr>
        <w:rPr>
          <w:b w:val="0"/>
          <w:szCs w:val="22"/>
        </w:rPr>
      </w:pPr>
      <w:r w:rsidRPr="004226D7">
        <w:rPr>
          <w:szCs w:val="22"/>
        </w:rPr>
        <w:t>Investigators:</w:t>
      </w:r>
      <w:r w:rsidR="00B142B5" w:rsidRPr="004226D7">
        <w:rPr>
          <w:szCs w:val="22"/>
        </w:rPr>
        <w:tab/>
      </w:r>
      <w:r w:rsidR="00B142B5" w:rsidRPr="004226D7">
        <w:rPr>
          <w:szCs w:val="22"/>
        </w:rPr>
        <w:tab/>
      </w:r>
      <w:r w:rsidR="00B142B5" w:rsidRPr="004226D7">
        <w:rPr>
          <w:b w:val="0"/>
          <w:szCs w:val="22"/>
        </w:rPr>
        <w:t>Dr. William Miller (ORNL), David Prevatt (U</w:t>
      </w:r>
      <w:r w:rsidR="003977A2">
        <w:rPr>
          <w:b w:val="0"/>
          <w:szCs w:val="22"/>
        </w:rPr>
        <w:t>F</w:t>
      </w:r>
      <w:r w:rsidR="00B142B5" w:rsidRPr="004226D7">
        <w:rPr>
          <w:b w:val="0"/>
          <w:szCs w:val="22"/>
        </w:rPr>
        <w:t>)</w:t>
      </w:r>
    </w:p>
    <w:p w14:paraId="1704523E" w14:textId="77777777" w:rsidR="00E3366C" w:rsidRPr="004226D7" w:rsidRDefault="00E3366C" w:rsidP="004226D7">
      <w:pPr>
        <w:rPr>
          <w:i/>
          <w:szCs w:val="22"/>
        </w:rPr>
      </w:pPr>
    </w:p>
    <w:p w14:paraId="1BD3E36D" w14:textId="77777777" w:rsidR="00B142B5" w:rsidRPr="004226D7" w:rsidRDefault="00B142B5" w:rsidP="00E3366C">
      <w:r w:rsidRPr="004226D7">
        <w:t>Why am I being invited to take part in a research study?</w:t>
      </w:r>
    </w:p>
    <w:p w14:paraId="2AC88A57" w14:textId="77777777" w:rsidR="00B142B5" w:rsidRPr="004226D7" w:rsidRDefault="00B142B5" w:rsidP="004226D7">
      <w:pPr>
        <w:pStyle w:val="BodyText"/>
        <w:jc w:val="both"/>
        <w:rPr>
          <w:sz w:val="22"/>
          <w:szCs w:val="22"/>
        </w:rPr>
      </w:pPr>
      <w:r w:rsidRPr="004226D7">
        <w:rPr>
          <w:sz w:val="22"/>
          <w:szCs w:val="22"/>
        </w:rPr>
        <w:t>Florida residents whose homes have the attic sealed with spray polyurethane foam or blown fiber insulation are invited to participate in a 1-year field study with the University of Florida (UF) and the Oak Ridge National Laboratory (ORNL). The Florida Building Commission (FBC) is sponsoring the field study in support of the Florida building code. Participating homeowners will receive valuable information documenting the efficiency of their home. An assessment of the Home Energy Rating Score (HERS) will be provided as well as the results of blower door tests, the results of guarded blower door tests and duct blaster tests. Your home is well suited to the study because the attic contains the heating, ventilation and air-conditioning system and ductwork in an attic encapsulated by spray foam insulation or blown fiber insulation.</w:t>
      </w:r>
    </w:p>
    <w:p w14:paraId="6A6FF8DB" w14:textId="77777777" w:rsidR="00B142B5" w:rsidRPr="004226D7" w:rsidRDefault="00B142B5" w:rsidP="00E3366C">
      <w:r w:rsidRPr="004226D7">
        <w:t>What should I know about a research study?</w:t>
      </w:r>
    </w:p>
    <w:p w14:paraId="64AACDD0" w14:textId="77777777" w:rsidR="00B142B5" w:rsidRPr="004226D7" w:rsidRDefault="00B142B5" w:rsidP="004226D7">
      <w:pPr>
        <w:pStyle w:val="Bullet"/>
        <w:jc w:val="both"/>
        <w:rPr>
          <w:sz w:val="22"/>
          <w:szCs w:val="22"/>
        </w:rPr>
      </w:pPr>
      <w:r w:rsidRPr="004226D7">
        <w:rPr>
          <w:sz w:val="22"/>
          <w:szCs w:val="22"/>
        </w:rPr>
        <w:t>Someone will explain this research study to you.</w:t>
      </w:r>
    </w:p>
    <w:p w14:paraId="07A67FC1" w14:textId="77777777" w:rsidR="00B142B5" w:rsidRPr="004226D7" w:rsidRDefault="00B142B5" w:rsidP="004226D7">
      <w:pPr>
        <w:pStyle w:val="Bullet"/>
        <w:jc w:val="both"/>
        <w:rPr>
          <w:sz w:val="22"/>
          <w:szCs w:val="22"/>
        </w:rPr>
      </w:pPr>
      <w:r w:rsidRPr="004226D7">
        <w:rPr>
          <w:sz w:val="22"/>
          <w:szCs w:val="22"/>
        </w:rPr>
        <w:t>Whether or not you take part is up to you.</w:t>
      </w:r>
    </w:p>
    <w:p w14:paraId="197FC4C4" w14:textId="77777777" w:rsidR="00B142B5" w:rsidRPr="004226D7" w:rsidRDefault="00B142B5" w:rsidP="004226D7">
      <w:pPr>
        <w:pStyle w:val="Bullet"/>
        <w:jc w:val="both"/>
        <w:rPr>
          <w:sz w:val="22"/>
          <w:szCs w:val="22"/>
        </w:rPr>
      </w:pPr>
      <w:r w:rsidRPr="004226D7">
        <w:rPr>
          <w:sz w:val="22"/>
          <w:szCs w:val="22"/>
        </w:rPr>
        <w:t>You can choose not to take part.</w:t>
      </w:r>
    </w:p>
    <w:p w14:paraId="55AC48C7" w14:textId="77777777" w:rsidR="00B142B5" w:rsidRPr="004226D7" w:rsidRDefault="00B142B5" w:rsidP="004226D7">
      <w:pPr>
        <w:pStyle w:val="Bullet"/>
        <w:jc w:val="both"/>
        <w:rPr>
          <w:sz w:val="22"/>
          <w:szCs w:val="22"/>
        </w:rPr>
      </w:pPr>
      <w:r w:rsidRPr="004226D7">
        <w:rPr>
          <w:sz w:val="22"/>
          <w:szCs w:val="22"/>
        </w:rPr>
        <w:t>You can agree to take part and later change your mind.</w:t>
      </w:r>
    </w:p>
    <w:p w14:paraId="4D70CF43" w14:textId="77777777" w:rsidR="00B142B5" w:rsidRPr="004226D7" w:rsidRDefault="00B142B5" w:rsidP="004226D7">
      <w:pPr>
        <w:pStyle w:val="Bullet"/>
        <w:jc w:val="both"/>
        <w:rPr>
          <w:sz w:val="22"/>
          <w:szCs w:val="22"/>
        </w:rPr>
      </w:pPr>
      <w:r w:rsidRPr="004226D7">
        <w:rPr>
          <w:sz w:val="22"/>
          <w:szCs w:val="22"/>
        </w:rPr>
        <w:t>Your decision will not be held against you.</w:t>
      </w:r>
    </w:p>
    <w:p w14:paraId="7BCC166D" w14:textId="77777777" w:rsidR="00B142B5" w:rsidRDefault="00B142B5" w:rsidP="004226D7">
      <w:pPr>
        <w:pStyle w:val="Bullet"/>
        <w:jc w:val="both"/>
        <w:rPr>
          <w:sz w:val="22"/>
          <w:szCs w:val="22"/>
        </w:rPr>
      </w:pPr>
      <w:r w:rsidRPr="004226D7">
        <w:rPr>
          <w:sz w:val="22"/>
          <w:szCs w:val="22"/>
        </w:rPr>
        <w:t>You can ask all the questions you want before you decide.</w:t>
      </w:r>
    </w:p>
    <w:p w14:paraId="5F8552AD" w14:textId="77777777" w:rsidR="00E3366C" w:rsidRPr="004226D7" w:rsidRDefault="00E3366C" w:rsidP="00E3366C">
      <w:pPr>
        <w:pStyle w:val="Bullet"/>
        <w:numPr>
          <w:ilvl w:val="0"/>
          <w:numId w:val="0"/>
        </w:numPr>
        <w:ind w:left="792"/>
        <w:jc w:val="both"/>
        <w:rPr>
          <w:sz w:val="22"/>
          <w:szCs w:val="22"/>
        </w:rPr>
      </w:pPr>
    </w:p>
    <w:p w14:paraId="18C19316" w14:textId="77777777" w:rsidR="00B142B5" w:rsidRPr="004226D7" w:rsidRDefault="00B142B5" w:rsidP="00E3366C">
      <w:r w:rsidRPr="004226D7">
        <w:t>Who can I talk to?</w:t>
      </w:r>
    </w:p>
    <w:p w14:paraId="55347D78" w14:textId="77777777" w:rsidR="00B142B5" w:rsidRPr="004226D7" w:rsidRDefault="00B142B5" w:rsidP="004226D7">
      <w:pPr>
        <w:pStyle w:val="BodyText"/>
        <w:jc w:val="both"/>
        <w:rPr>
          <w:sz w:val="22"/>
          <w:szCs w:val="22"/>
        </w:rPr>
      </w:pPr>
      <w:r w:rsidRPr="004226D7">
        <w:rPr>
          <w:sz w:val="22"/>
          <w:szCs w:val="22"/>
        </w:rPr>
        <w:t>If you have questions, concerns, or complaints, or think the research has hurt you, talk to the research team at the Oak Ridge National Laboratory, William Miller at (865) 574-2103 or at the University of Florida, David Prevatt at (352) 672-2660.</w:t>
      </w:r>
    </w:p>
    <w:p w14:paraId="59BE5390" w14:textId="77777777" w:rsidR="00B142B5" w:rsidRPr="004226D7" w:rsidRDefault="00B142B5" w:rsidP="004226D7">
      <w:pPr>
        <w:pStyle w:val="BodyText"/>
        <w:jc w:val="both"/>
        <w:rPr>
          <w:sz w:val="22"/>
          <w:szCs w:val="22"/>
        </w:rPr>
      </w:pPr>
      <w:r w:rsidRPr="004226D7">
        <w:rPr>
          <w:sz w:val="22"/>
          <w:szCs w:val="22"/>
        </w:rPr>
        <w:t xml:space="preserve">This research has been reviewed and approved by an Institutional Review Board (“IRB”). You may talk to them at (865) 574-4359 or </w:t>
      </w:r>
      <w:hyperlink r:id="rId74" w:history="1">
        <w:r w:rsidRPr="004226D7">
          <w:rPr>
            <w:rStyle w:val="Hyperlink"/>
            <w:sz w:val="22"/>
            <w:szCs w:val="22"/>
          </w:rPr>
          <w:t>ORSIRB@orau.org</w:t>
        </w:r>
      </w:hyperlink>
      <w:r w:rsidRPr="004226D7">
        <w:rPr>
          <w:sz w:val="22"/>
          <w:szCs w:val="22"/>
        </w:rPr>
        <w:t xml:space="preserve"> if:</w:t>
      </w:r>
    </w:p>
    <w:p w14:paraId="75989586" w14:textId="77777777" w:rsidR="00B142B5" w:rsidRPr="004226D7" w:rsidRDefault="00B142B5" w:rsidP="004226D7">
      <w:pPr>
        <w:pStyle w:val="Bullet"/>
        <w:jc w:val="both"/>
        <w:rPr>
          <w:sz w:val="22"/>
          <w:szCs w:val="22"/>
        </w:rPr>
      </w:pPr>
      <w:r w:rsidRPr="004226D7">
        <w:rPr>
          <w:sz w:val="22"/>
          <w:szCs w:val="22"/>
        </w:rPr>
        <w:t>Your questions, concerns, or complaints are not being answered by the research team.</w:t>
      </w:r>
    </w:p>
    <w:p w14:paraId="79AD2A31" w14:textId="77777777" w:rsidR="00B142B5" w:rsidRPr="004226D7" w:rsidRDefault="00B142B5" w:rsidP="004226D7">
      <w:pPr>
        <w:pStyle w:val="Bullet"/>
        <w:jc w:val="both"/>
        <w:rPr>
          <w:sz w:val="22"/>
          <w:szCs w:val="22"/>
        </w:rPr>
      </w:pPr>
      <w:r w:rsidRPr="004226D7">
        <w:rPr>
          <w:sz w:val="22"/>
          <w:szCs w:val="22"/>
        </w:rPr>
        <w:t>You cannot reach the research team.</w:t>
      </w:r>
    </w:p>
    <w:p w14:paraId="03388507" w14:textId="77777777" w:rsidR="00B142B5" w:rsidRPr="004226D7" w:rsidRDefault="00B142B5" w:rsidP="004226D7">
      <w:pPr>
        <w:pStyle w:val="Bullet"/>
        <w:jc w:val="both"/>
        <w:rPr>
          <w:sz w:val="22"/>
          <w:szCs w:val="22"/>
        </w:rPr>
      </w:pPr>
      <w:r w:rsidRPr="004226D7">
        <w:rPr>
          <w:sz w:val="22"/>
          <w:szCs w:val="22"/>
        </w:rPr>
        <w:t>You want to talk to someone besides the research team.</w:t>
      </w:r>
    </w:p>
    <w:p w14:paraId="2A540E53" w14:textId="77777777" w:rsidR="00B142B5" w:rsidRPr="004226D7" w:rsidRDefault="00B142B5" w:rsidP="004226D7">
      <w:pPr>
        <w:pStyle w:val="Bullet"/>
        <w:jc w:val="both"/>
        <w:rPr>
          <w:sz w:val="22"/>
          <w:szCs w:val="22"/>
        </w:rPr>
      </w:pPr>
      <w:r w:rsidRPr="004226D7">
        <w:rPr>
          <w:sz w:val="22"/>
          <w:szCs w:val="22"/>
        </w:rPr>
        <w:t>You have questions about your rights as a research subject.</w:t>
      </w:r>
    </w:p>
    <w:p w14:paraId="75B64325" w14:textId="77777777" w:rsidR="00BB69E4" w:rsidRPr="004226D7" w:rsidRDefault="00B142B5" w:rsidP="004226D7">
      <w:pPr>
        <w:pStyle w:val="Bullet"/>
        <w:jc w:val="both"/>
        <w:rPr>
          <w:sz w:val="22"/>
          <w:szCs w:val="22"/>
        </w:rPr>
      </w:pPr>
      <w:r w:rsidRPr="004226D7">
        <w:rPr>
          <w:sz w:val="22"/>
          <w:szCs w:val="22"/>
        </w:rPr>
        <w:t>You want to get information or provide input about this research.</w:t>
      </w:r>
    </w:p>
    <w:p w14:paraId="6C3ACDBD" w14:textId="77777777" w:rsidR="00BB69E4" w:rsidRPr="004226D7" w:rsidRDefault="00BB69E4" w:rsidP="004226D7">
      <w:pPr>
        <w:pStyle w:val="Bullet"/>
        <w:numPr>
          <w:ilvl w:val="0"/>
          <w:numId w:val="0"/>
        </w:numPr>
        <w:ind w:left="792" w:hanging="360"/>
        <w:jc w:val="both"/>
        <w:rPr>
          <w:sz w:val="22"/>
          <w:szCs w:val="22"/>
        </w:rPr>
      </w:pPr>
    </w:p>
    <w:p w14:paraId="26F3A9B2" w14:textId="77777777" w:rsidR="00BB69E4" w:rsidRPr="004226D7" w:rsidRDefault="00BB69E4" w:rsidP="00E3366C">
      <w:r w:rsidRPr="004226D7">
        <w:t xml:space="preserve">Why is this research being done? </w:t>
      </w:r>
    </w:p>
    <w:p w14:paraId="6CC1EA01" w14:textId="77777777" w:rsidR="00BB69E4" w:rsidRDefault="00BB69E4" w:rsidP="00E3366C">
      <w:pPr>
        <w:pStyle w:val="Bullet"/>
        <w:numPr>
          <w:ilvl w:val="0"/>
          <w:numId w:val="0"/>
        </w:numPr>
        <w:jc w:val="both"/>
        <w:rPr>
          <w:sz w:val="22"/>
          <w:szCs w:val="22"/>
        </w:rPr>
      </w:pPr>
      <w:r w:rsidRPr="004226D7">
        <w:rPr>
          <w:sz w:val="22"/>
          <w:szCs w:val="22"/>
        </w:rPr>
        <w:t>The Florida Roofing and Sheet Metal Contractors Association (FR</w:t>
      </w:r>
      <w:r w:rsidR="00E3366C">
        <w:rPr>
          <w:sz w:val="22"/>
          <w:szCs w:val="22"/>
        </w:rPr>
        <w:t xml:space="preserve">SA) is an alliance of companies </w:t>
      </w:r>
      <w:r w:rsidRPr="004226D7">
        <w:rPr>
          <w:sz w:val="22"/>
          <w:szCs w:val="22"/>
        </w:rPr>
        <w:t>actively engaged in upholding excellence in the roofing contracting business in the State of Florida. The FRSA and the FBC are sponsoring the UF and the ORNL to setup four Florida homes as field demonstrations to highlight and improve workmanship in residential construction. A key goal of this study is to document the thermal performance of sealed attics and to better understand the movement of moisture in the sealed attics. Objective is to improve the cost effectiveness, durability, moisture resistance and efficiency of home construction. The conclusions of the study will provide</w:t>
      </w:r>
      <w:r w:rsidRPr="00BB69E4">
        <w:rPr>
          <w:sz w:val="22"/>
          <w:szCs w:val="22"/>
        </w:rPr>
        <w:t xml:space="preserve"> information for the Florida Building Commission (FBC) to use in strengthening the Florida building code.</w:t>
      </w:r>
    </w:p>
    <w:p w14:paraId="663B081F" w14:textId="77777777" w:rsidR="003977A2" w:rsidRDefault="003977A2" w:rsidP="00E3366C">
      <w:pPr>
        <w:pStyle w:val="Bullet"/>
        <w:numPr>
          <w:ilvl w:val="0"/>
          <w:numId w:val="0"/>
        </w:numPr>
        <w:jc w:val="both"/>
        <w:rPr>
          <w:sz w:val="22"/>
          <w:szCs w:val="22"/>
        </w:rPr>
      </w:pPr>
    </w:p>
    <w:p w14:paraId="01B36C80" w14:textId="77777777" w:rsidR="003977A2" w:rsidRPr="00BB69E4" w:rsidRDefault="003977A2" w:rsidP="00E3366C">
      <w:pPr>
        <w:pStyle w:val="Bullet"/>
        <w:numPr>
          <w:ilvl w:val="0"/>
          <w:numId w:val="0"/>
        </w:numPr>
        <w:jc w:val="both"/>
        <w:rPr>
          <w:sz w:val="22"/>
          <w:szCs w:val="22"/>
        </w:rPr>
      </w:pPr>
    </w:p>
    <w:p w14:paraId="5B5618CE" w14:textId="77777777" w:rsidR="00E3366C" w:rsidRDefault="00E3366C" w:rsidP="00E3366C"/>
    <w:p w14:paraId="11027A6C" w14:textId="77777777" w:rsidR="00B142B5" w:rsidRPr="004226D7" w:rsidRDefault="00B142B5" w:rsidP="00E3366C">
      <w:r w:rsidRPr="004226D7">
        <w:lastRenderedPageBreak/>
        <w:t>How long will the research last?</w:t>
      </w:r>
    </w:p>
    <w:p w14:paraId="271F34B6" w14:textId="77777777" w:rsidR="00B142B5" w:rsidRPr="004226D7" w:rsidRDefault="00B142B5" w:rsidP="004226D7">
      <w:pPr>
        <w:pStyle w:val="BodyText"/>
        <w:jc w:val="both"/>
        <w:rPr>
          <w:rStyle w:val="Instructions"/>
          <w:rFonts w:ascii="Times New Roman" w:hAnsi="Times New Roman" w:cs="Times New Roman"/>
          <w:sz w:val="22"/>
          <w:szCs w:val="22"/>
        </w:rPr>
      </w:pPr>
      <w:r w:rsidRPr="004226D7">
        <w:rPr>
          <w:rFonts w:cs="Times New Roman"/>
          <w:sz w:val="22"/>
          <w:szCs w:val="22"/>
        </w:rPr>
        <w:t>We expect that you will be in this research study for 1 full year beginning immediately after the air tightness of your home is characterized and a small micro-computer and instruments are installed in the attic.</w:t>
      </w:r>
    </w:p>
    <w:p w14:paraId="7335FBC9" w14:textId="77777777" w:rsidR="00B142B5" w:rsidRPr="004226D7" w:rsidRDefault="00B142B5" w:rsidP="00E3366C">
      <w:r w:rsidRPr="004226D7">
        <w:t>How many people will be studied?</w:t>
      </w:r>
    </w:p>
    <w:p w14:paraId="79094DC5" w14:textId="77777777" w:rsidR="00B142B5" w:rsidRPr="004226D7" w:rsidRDefault="00B142B5" w:rsidP="004226D7">
      <w:pPr>
        <w:pStyle w:val="BodyText"/>
        <w:jc w:val="both"/>
        <w:rPr>
          <w:rFonts w:cs="Times New Roman"/>
          <w:sz w:val="22"/>
          <w:szCs w:val="22"/>
        </w:rPr>
      </w:pPr>
      <w:r w:rsidRPr="004226D7">
        <w:rPr>
          <w:rFonts w:cs="Times New Roman"/>
          <w:sz w:val="22"/>
          <w:szCs w:val="22"/>
        </w:rPr>
        <w:t>The homeowner’s opinions and perceptions are requested and therefore are part of the field study. We expect about 4 people will be in this research study out of 4 people in the entire study nationally.</w:t>
      </w:r>
    </w:p>
    <w:p w14:paraId="74F9733A" w14:textId="77777777" w:rsidR="00B142B5" w:rsidRPr="004226D7" w:rsidRDefault="00B142B5" w:rsidP="00E3366C">
      <w:r w:rsidRPr="004226D7">
        <w:t>What happens if I say yes, I want to be in this research?</w:t>
      </w:r>
    </w:p>
    <w:p w14:paraId="20C6713B" w14:textId="77777777" w:rsidR="00B142B5" w:rsidRPr="004226D7" w:rsidRDefault="00B142B5" w:rsidP="004226D7">
      <w:pPr>
        <w:pStyle w:val="ListParagraph"/>
        <w:numPr>
          <w:ilvl w:val="0"/>
          <w:numId w:val="25"/>
        </w:numPr>
        <w:jc w:val="both"/>
        <w:rPr>
          <w:color w:val="000000" w:themeColor="text1"/>
        </w:rPr>
      </w:pPr>
      <w:r w:rsidRPr="004226D7">
        <w:rPr>
          <w:color w:val="000000" w:themeColor="text1"/>
        </w:rPr>
        <w:t>UF will be forwarding you a questionnaire documenting important structural and equipment features of your home which include overall house dimensions, wall height, date house built, roof sheathing, roof cover, attic insulation, roof insulation, roof slope, rafter and truss details, any soffit and/or ridge vents, type of spray foam or blown fiber insulation, when was attic sealed, did you have the attic sealed, perception of the sealed attic on energy savings and energy costs, have you noticed any signs of moisture damage in the attic, does the inside living climate feel comfortable, what is the HVAC equipment heating and cooling the home, is the HVAC and ducts in the attic, is the exhaust air from the house pumped into the attic.</w:t>
      </w:r>
    </w:p>
    <w:p w14:paraId="77F2B354" w14:textId="77777777" w:rsidR="00B142B5" w:rsidRPr="004226D7" w:rsidRDefault="00B142B5" w:rsidP="004226D7">
      <w:pPr>
        <w:pStyle w:val="ListParagraph"/>
        <w:numPr>
          <w:ilvl w:val="0"/>
          <w:numId w:val="25"/>
        </w:numPr>
        <w:jc w:val="both"/>
        <w:rPr>
          <w:color w:val="000000" w:themeColor="text1"/>
        </w:rPr>
      </w:pPr>
      <w:r w:rsidRPr="004226D7">
        <w:rPr>
          <w:color w:val="000000" w:themeColor="text1"/>
        </w:rPr>
        <w:t>Soon a team will request visitation rights to conduct blower door, guarded blower door and duct blaster tests on the home’s HVAC system. Tests require 4 hours of work.</w:t>
      </w:r>
    </w:p>
    <w:p w14:paraId="34D6A7FC"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Visitation to be coordinated for time appropriate to you.</w:t>
      </w:r>
    </w:p>
    <w:p w14:paraId="29F73BCD"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Visitation to occur prior to May 28, 2016.</w:t>
      </w:r>
    </w:p>
    <w:p w14:paraId="0CBDE55E" w14:textId="77777777" w:rsidR="00B142B5" w:rsidRPr="004226D7" w:rsidRDefault="00B142B5" w:rsidP="004226D7">
      <w:pPr>
        <w:pStyle w:val="ListParagraph"/>
        <w:numPr>
          <w:ilvl w:val="0"/>
          <w:numId w:val="25"/>
        </w:numPr>
        <w:jc w:val="both"/>
        <w:rPr>
          <w:color w:val="000000" w:themeColor="text1"/>
        </w:rPr>
      </w:pPr>
      <w:r w:rsidRPr="004226D7">
        <w:rPr>
          <w:color w:val="000000" w:themeColor="text1"/>
        </w:rPr>
        <w:t>A Campbell Scientific micro-computer and temperature, relative humidity and moisture pin instruments will be installed in the attic. The Micro-computer will include its own independent cellular communication which will not interface with wireless communication in the home. (Installation of the micro-computer and instruments will require about 2 hours of work in the attic)</w:t>
      </w:r>
    </w:p>
    <w:p w14:paraId="6C14FBF8"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Cellular communication will be separate from any WIFI or home phone system; it will not interface with the home’s wireless communication</w:t>
      </w:r>
    </w:p>
    <w:p w14:paraId="7C135B77"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 xml:space="preserve">ORNL shall fully program the micro-computer while on site </w:t>
      </w:r>
    </w:p>
    <w:p w14:paraId="0DA8E689"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Data will be downloaded weekly using a cellular provider; contract purchased by ORNL</w:t>
      </w:r>
    </w:p>
    <w:p w14:paraId="23A0C474"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 xml:space="preserve">In case of maintenance, ORNL shall request that UF contact the homeowner and if necessary visit the site and make appropriate correction to reestablish power to the micro-computer. </w:t>
      </w:r>
    </w:p>
    <w:p w14:paraId="699D4FD5"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Upon completion of the 1-year study the micro-computer will be removed from the home.</w:t>
      </w:r>
    </w:p>
    <w:p w14:paraId="530C9956" w14:textId="77777777" w:rsidR="00B142B5" w:rsidRPr="004226D7" w:rsidRDefault="00B142B5" w:rsidP="004226D7">
      <w:pPr>
        <w:pStyle w:val="ListParagraph"/>
        <w:numPr>
          <w:ilvl w:val="1"/>
          <w:numId w:val="25"/>
        </w:numPr>
        <w:jc w:val="both"/>
        <w:rPr>
          <w:color w:val="000000" w:themeColor="text1"/>
        </w:rPr>
      </w:pPr>
      <w:r w:rsidRPr="004226D7">
        <w:rPr>
          <w:color w:val="000000" w:themeColor="text1"/>
        </w:rPr>
        <w:t xml:space="preserve">All visits past the initial installation will be of 2 hour or less duration. </w:t>
      </w:r>
    </w:p>
    <w:p w14:paraId="256354DB" w14:textId="77777777" w:rsidR="00B142B5" w:rsidRPr="004226D7" w:rsidRDefault="00B142B5" w:rsidP="004226D7">
      <w:pPr>
        <w:pStyle w:val="ListParagraph"/>
        <w:numPr>
          <w:ilvl w:val="0"/>
          <w:numId w:val="25"/>
        </w:numPr>
        <w:jc w:val="both"/>
        <w:rPr>
          <w:color w:val="000000" w:themeColor="text1"/>
        </w:rPr>
      </w:pPr>
      <w:r w:rsidRPr="004226D7">
        <w:rPr>
          <w:color w:val="000000" w:themeColor="text1"/>
        </w:rPr>
        <w:t>The micro-computer will measure air temperature and relative humidity of the outdoor ambient, the indoor ambient and the attic ambient. The roof sheathing temperature and humidity and roof sheathing moisture content will also be recorded hourly for the duration of the study.</w:t>
      </w:r>
    </w:p>
    <w:p w14:paraId="6EBB1C83" w14:textId="77777777" w:rsidR="00B142B5" w:rsidRPr="004226D7" w:rsidRDefault="00E3366C" w:rsidP="004226D7">
      <w:pPr>
        <w:pStyle w:val="ListParagraph"/>
        <w:numPr>
          <w:ilvl w:val="1"/>
          <w:numId w:val="25"/>
        </w:numPr>
        <w:jc w:val="both"/>
        <w:rPr>
          <w:color w:val="000000" w:themeColor="text1"/>
        </w:rPr>
      </w:pPr>
      <w:r>
        <w:rPr>
          <w:color w:val="000000" w:themeColor="text1"/>
        </w:rPr>
        <w:t xml:space="preserve">A final report will be given </w:t>
      </w:r>
      <w:r w:rsidR="00B142B5" w:rsidRPr="004226D7">
        <w:rPr>
          <w:color w:val="000000" w:themeColor="text1"/>
        </w:rPr>
        <w:t>each participating homeowner to  use and make informed economic decisions for improving the efficiency of their home</w:t>
      </w:r>
      <w:r>
        <w:rPr>
          <w:color w:val="000000" w:themeColor="text1"/>
        </w:rPr>
        <w:t>.</w:t>
      </w:r>
    </w:p>
    <w:p w14:paraId="1B41CE52" w14:textId="77777777" w:rsidR="00B142B5" w:rsidRPr="004226D7" w:rsidRDefault="00B142B5" w:rsidP="004226D7">
      <w:pPr>
        <w:spacing w:after="60"/>
        <w:rPr>
          <w:rStyle w:val="Instructions"/>
          <w:rFonts w:ascii="Times New Roman" w:hAnsi="Times New Roman"/>
          <w:i w:val="0"/>
          <w:sz w:val="22"/>
          <w:szCs w:val="22"/>
        </w:rPr>
      </w:pPr>
    </w:p>
    <w:p w14:paraId="4694D5AA" w14:textId="77777777" w:rsidR="00B142B5" w:rsidRPr="004226D7" w:rsidRDefault="00B142B5" w:rsidP="00E3366C">
      <w:r w:rsidRPr="004226D7">
        <w:t>What happens if I do not want to be in this research?</w:t>
      </w:r>
    </w:p>
    <w:p w14:paraId="56D5A53C" w14:textId="77777777" w:rsidR="00B142B5" w:rsidRPr="004226D7" w:rsidRDefault="00B142B5" w:rsidP="004226D7">
      <w:pPr>
        <w:pStyle w:val="BodyText"/>
        <w:jc w:val="both"/>
        <w:rPr>
          <w:rFonts w:cs="Times New Roman"/>
          <w:sz w:val="22"/>
          <w:szCs w:val="22"/>
        </w:rPr>
      </w:pPr>
      <w:r w:rsidRPr="004226D7">
        <w:rPr>
          <w:rFonts w:cs="Times New Roman"/>
          <w:sz w:val="22"/>
          <w:szCs w:val="22"/>
        </w:rPr>
        <w:t xml:space="preserve">Participation in research is completely voluntary. You can terminate participation at any time. If you sell your </w:t>
      </w:r>
      <w:r w:rsidR="000A4CCD" w:rsidRPr="004226D7">
        <w:rPr>
          <w:rFonts w:cs="Times New Roman"/>
          <w:sz w:val="22"/>
          <w:szCs w:val="22"/>
        </w:rPr>
        <w:t>home,</w:t>
      </w:r>
      <w:r w:rsidRPr="004226D7">
        <w:rPr>
          <w:rFonts w:cs="Times New Roman"/>
          <w:sz w:val="22"/>
          <w:szCs w:val="22"/>
        </w:rPr>
        <w:t xml:space="preserve"> we would request you inform the new homeowner of the field study and ask their permission for researchers William Miller of ORNL or David Prevatt of the University of Florida to contact them. </w:t>
      </w:r>
    </w:p>
    <w:p w14:paraId="5D30DDC4" w14:textId="77777777" w:rsidR="00B142B5" w:rsidRPr="004226D7" w:rsidRDefault="00B142B5" w:rsidP="004226D7">
      <w:r w:rsidRPr="004226D7">
        <w:t>What happens if I say yes, but I change my mind later?</w:t>
      </w:r>
    </w:p>
    <w:p w14:paraId="36B8826B" w14:textId="77777777" w:rsidR="00B142B5" w:rsidRPr="004226D7" w:rsidRDefault="00B142B5" w:rsidP="004226D7">
      <w:pPr>
        <w:pStyle w:val="BodyText"/>
        <w:jc w:val="both"/>
        <w:rPr>
          <w:rFonts w:cs="Times New Roman"/>
          <w:color w:val="000000" w:themeColor="text1"/>
          <w:sz w:val="22"/>
          <w:szCs w:val="22"/>
        </w:rPr>
      </w:pPr>
      <w:r w:rsidRPr="004226D7">
        <w:rPr>
          <w:rFonts w:cs="Times New Roman"/>
          <w:color w:val="000000" w:themeColor="text1"/>
          <w:sz w:val="22"/>
          <w:szCs w:val="22"/>
        </w:rPr>
        <w:t xml:space="preserve">You can leave the research at any time and it will not be held against you; however, request is made that all collected field data to the date of your withdrawal will be used to support the FBC in their advanced attic research. The micro-computer will be removed from your home at a time that is convenient for you. </w:t>
      </w:r>
    </w:p>
    <w:p w14:paraId="5F701105" w14:textId="77777777" w:rsidR="00B142B5" w:rsidRPr="004226D7" w:rsidRDefault="00B142B5" w:rsidP="004226D7">
      <w:pPr>
        <w:rPr>
          <w:color w:val="000000" w:themeColor="text1"/>
        </w:rPr>
      </w:pPr>
      <w:r w:rsidRPr="004226D7">
        <w:lastRenderedPageBreak/>
        <w:t>Is there any way being in this study could be bad for me?</w:t>
      </w:r>
    </w:p>
    <w:p w14:paraId="6949D7F6" w14:textId="77777777" w:rsidR="00B142B5" w:rsidRPr="004226D7" w:rsidRDefault="00B142B5" w:rsidP="004226D7">
      <w:pPr>
        <w:pStyle w:val="BodyText"/>
        <w:jc w:val="both"/>
        <w:rPr>
          <w:rFonts w:cs="Times New Roman"/>
          <w:color w:val="000000" w:themeColor="text1"/>
          <w:sz w:val="22"/>
          <w:szCs w:val="22"/>
        </w:rPr>
      </w:pPr>
      <w:r w:rsidRPr="004226D7">
        <w:rPr>
          <w:rFonts w:cs="Times New Roman"/>
          <w:color w:val="000000" w:themeColor="text1"/>
          <w:sz w:val="22"/>
          <w:szCs w:val="22"/>
        </w:rPr>
        <w:t>There is no risk to you during the study because we are simply collecting temperature, relative humidity and moisture data in the attic.</w:t>
      </w:r>
      <w:r w:rsidR="00BB69E4" w:rsidRPr="004226D7">
        <w:rPr>
          <w:rFonts w:cs="Times New Roman"/>
          <w:color w:val="000000" w:themeColor="text1"/>
          <w:sz w:val="22"/>
          <w:szCs w:val="22"/>
        </w:rPr>
        <w:t xml:space="preserve"> </w:t>
      </w:r>
      <w:r w:rsidRPr="004226D7">
        <w:rPr>
          <w:rFonts w:cs="Times New Roman"/>
          <w:color w:val="000000" w:themeColor="text1"/>
          <w:sz w:val="22"/>
          <w:szCs w:val="22"/>
        </w:rPr>
        <w:t xml:space="preserve">Liability to the homeowner may occur during the blower door testing or installation of the micro-computer. A student may knock over a vase of lamp by accident. However, there is the potential for paint chipping around or on an air vent on the door frame used to mount the blower assembly. Minneapolis Blower Door equipment is designed to have no damage to the home. However, a wide plastic tape self-adheres to the supply and return grills of the HVAC during blower door testing. Removal of plastic tape could remove some paint if the grill is painted with latex paint. If paint is removed and you want it </w:t>
      </w:r>
      <w:r w:rsidR="000A4CCD" w:rsidRPr="004226D7">
        <w:rPr>
          <w:rFonts w:cs="Times New Roman"/>
          <w:color w:val="000000" w:themeColor="text1"/>
          <w:sz w:val="22"/>
          <w:szCs w:val="22"/>
        </w:rPr>
        <w:t>repaired,</w:t>
      </w:r>
      <w:r w:rsidRPr="004226D7">
        <w:rPr>
          <w:rFonts w:cs="Times New Roman"/>
          <w:color w:val="000000" w:themeColor="text1"/>
          <w:sz w:val="22"/>
          <w:szCs w:val="22"/>
        </w:rPr>
        <w:t xml:space="preserve"> then UF and ORNL will have the item repainted by a painter of your choice. Damage to you</w:t>
      </w:r>
      <w:r w:rsidR="00E3366C">
        <w:rPr>
          <w:rFonts w:cs="Times New Roman"/>
          <w:color w:val="000000" w:themeColor="text1"/>
          <w:sz w:val="22"/>
          <w:szCs w:val="22"/>
        </w:rPr>
        <w:t>r</w:t>
      </w:r>
      <w:r w:rsidRPr="004226D7">
        <w:rPr>
          <w:rFonts w:cs="Times New Roman"/>
          <w:color w:val="000000" w:themeColor="text1"/>
          <w:sz w:val="22"/>
          <w:szCs w:val="22"/>
        </w:rPr>
        <w:t xml:space="preserve"> furniture will be covered by UF and ORNL. </w:t>
      </w:r>
    </w:p>
    <w:p w14:paraId="50EEEED4" w14:textId="77777777" w:rsidR="00B142B5" w:rsidRPr="004226D7" w:rsidRDefault="00B142B5" w:rsidP="004226D7">
      <w:r w:rsidRPr="004226D7">
        <w:t>Will being in this study help me in any way?</w:t>
      </w:r>
    </w:p>
    <w:p w14:paraId="794D1B85" w14:textId="77777777" w:rsidR="00B142B5" w:rsidRPr="004226D7" w:rsidRDefault="00B142B5" w:rsidP="004226D7">
      <w:pPr>
        <w:pStyle w:val="BodyText"/>
        <w:jc w:val="both"/>
        <w:rPr>
          <w:rFonts w:cs="Times New Roman"/>
          <w:color w:val="000000" w:themeColor="text1"/>
          <w:sz w:val="22"/>
          <w:szCs w:val="22"/>
        </w:rPr>
      </w:pPr>
      <w:r w:rsidRPr="004226D7">
        <w:rPr>
          <w:rFonts w:cs="Times New Roman"/>
          <w:color w:val="000000" w:themeColor="text1"/>
          <w:sz w:val="22"/>
          <w:szCs w:val="22"/>
        </w:rPr>
        <w:t>Homeowners participating in this study will receive valuable information documenting the efficiency of their home. All findings will be documented in a report that each participating homeowner can use to make informed economic decisions for improving the efficiency of their home.</w:t>
      </w:r>
    </w:p>
    <w:p w14:paraId="1E25BBB9" w14:textId="77777777" w:rsidR="00B142B5" w:rsidRPr="004226D7" w:rsidRDefault="00B142B5" w:rsidP="004226D7">
      <w:r w:rsidRPr="004226D7">
        <w:t>What happens to the information collected for the research?</w:t>
      </w:r>
    </w:p>
    <w:p w14:paraId="289F6C2B" w14:textId="77777777" w:rsidR="00B142B5" w:rsidRPr="004226D7" w:rsidRDefault="00B142B5" w:rsidP="004226D7">
      <w:pPr>
        <w:pStyle w:val="BodyText"/>
        <w:jc w:val="both"/>
        <w:rPr>
          <w:rFonts w:cs="Times New Roman"/>
          <w:sz w:val="22"/>
          <w:szCs w:val="22"/>
        </w:rPr>
      </w:pPr>
      <w:r w:rsidRPr="004226D7">
        <w:rPr>
          <w:rFonts w:cs="Times New Roman"/>
          <w:sz w:val="22"/>
          <w:szCs w:val="22"/>
        </w:rPr>
        <w:t>Efforts will be made to limit the use and disclosure of your personal information. Home address will be held confidential. The field data will be public domain. We cannot promise complete secrecy. Organizations that may inspect and copy your information include the IRB, the University of Florida (UF) and the Florida Building Commission. However, information about the homes will be coded as follows:</w:t>
      </w:r>
    </w:p>
    <w:p w14:paraId="07057DCC" w14:textId="77777777" w:rsidR="00B142B5" w:rsidRPr="004226D7" w:rsidRDefault="00B142B5" w:rsidP="004226D7">
      <w:pPr>
        <w:pStyle w:val="BodyText"/>
        <w:numPr>
          <w:ilvl w:val="0"/>
          <w:numId w:val="26"/>
        </w:numPr>
        <w:jc w:val="both"/>
        <w:rPr>
          <w:rFonts w:cs="Times New Roman"/>
          <w:b/>
          <w:i/>
          <w:color w:val="000000" w:themeColor="text1"/>
          <w:sz w:val="22"/>
          <w:szCs w:val="22"/>
        </w:rPr>
      </w:pPr>
      <w:r w:rsidRPr="004226D7">
        <w:rPr>
          <w:rFonts w:cs="Times New Roman"/>
          <w:color w:val="000000" w:themeColor="text1"/>
          <w:sz w:val="22"/>
          <w:szCs w:val="22"/>
        </w:rPr>
        <w:t>Home 1: Asphalt Shingle roof with ocSPF sealed attic</w:t>
      </w:r>
    </w:p>
    <w:p w14:paraId="78B7BC38" w14:textId="77777777" w:rsidR="00B142B5" w:rsidRPr="004226D7" w:rsidRDefault="00B142B5" w:rsidP="004226D7">
      <w:pPr>
        <w:pStyle w:val="BodyText"/>
        <w:numPr>
          <w:ilvl w:val="0"/>
          <w:numId w:val="26"/>
        </w:numPr>
        <w:jc w:val="both"/>
        <w:rPr>
          <w:rFonts w:cs="Times New Roman"/>
          <w:b/>
          <w:i/>
          <w:color w:val="000000" w:themeColor="text1"/>
          <w:sz w:val="22"/>
          <w:szCs w:val="22"/>
        </w:rPr>
      </w:pPr>
      <w:r w:rsidRPr="004226D7">
        <w:rPr>
          <w:rFonts w:cs="Times New Roman"/>
          <w:color w:val="000000" w:themeColor="text1"/>
          <w:sz w:val="22"/>
          <w:szCs w:val="22"/>
        </w:rPr>
        <w:t>Home 2: Standing Seal Metal roof with ocSPF sealed attic</w:t>
      </w:r>
    </w:p>
    <w:p w14:paraId="3BBCAAA1" w14:textId="77777777" w:rsidR="00B142B5" w:rsidRPr="004226D7" w:rsidRDefault="00B142B5" w:rsidP="004226D7">
      <w:pPr>
        <w:pStyle w:val="BodyText"/>
        <w:numPr>
          <w:ilvl w:val="0"/>
          <w:numId w:val="26"/>
        </w:numPr>
        <w:jc w:val="both"/>
        <w:rPr>
          <w:rFonts w:cs="Times New Roman"/>
          <w:b/>
          <w:i/>
          <w:color w:val="000000" w:themeColor="text1"/>
          <w:sz w:val="22"/>
          <w:szCs w:val="22"/>
        </w:rPr>
      </w:pPr>
      <w:r w:rsidRPr="004226D7">
        <w:rPr>
          <w:rFonts w:cs="Times New Roman"/>
          <w:color w:val="000000" w:themeColor="text1"/>
          <w:sz w:val="22"/>
          <w:szCs w:val="22"/>
        </w:rPr>
        <w:t>Home 3: Concrete tile roof with ocSPF sealed attic</w:t>
      </w:r>
    </w:p>
    <w:p w14:paraId="4FEAA6BF" w14:textId="77777777" w:rsidR="00B142B5" w:rsidRPr="004226D7" w:rsidRDefault="00B142B5" w:rsidP="004226D7">
      <w:pPr>
        <w:pStyle w:val="BodyText"/>
        <w:numPr>
          <w:ilvl w:val="0"/>
          <w:numId w:val="26"/>
        </w:numPr>
        <w:jc w:val="both"/>
        <w:rPr>
          <w:rFonts w:cs="Times New Roman"/>
          <w:b/>
          <w:i/>
          <w:color w:val="000000" w:themeColor="text1"/>
          <w:sz w:val="22"/>
          <w:szCs w:val="22"/>
        </w:rPr>
      </w:pPr>
      <w:r w:rsidRPr="004226D7">
        <w:rPr>
          <w:rFonts w:cs="Times New Roman"/>
          <w:color w:val="000000" w:themeColor="text1"/>
          <w:sz w:val="22"/>
          <w:szCs w:val="22"/>
        </w:rPr>
        <w:t>Home 4: Asphalt Shingle roof with ccSPF sealed attic</w:t>
      </w:r>
    </w:p>
    <w:p w14:paraId="780BD96E" w14:textId="77777777" w:rsidR="00B142B5" w:rsidRPr="004226D7" w:rsidRDefault="00B142B5" w:rsidP="004226D7">
      <w:r w:rsidRPr="004226D7">
        <w:t>What else do I need to know?</w:t>
      </w:r>
    </w:p>
    <w:p w14:paraId="79A14E50" w14:textId="77777777" w:rsidR="00215045" w:rsidRPr="004226D7" w:rsidRDefault="00B142B5" w:rsidP="004226D7">
      <w:pPr>
        <w:pStyle w:val="BodyText"/>
        <w:jc w:val="both"/>
        <w:rPr>
          <w:rFonts w:cs="Times New Roman"/>
          <w:sz w:val="22"/>
          <w:szCs w:val="22"/>
        </w:rPr>
      </w:pPr>
      <w:r w:rsidRPr="004226D7">
        <w:rPr>
          <w:rFonts w:cs="Times New Roman"/>
          <w:sz w:val="22"/>
          <w:szCs w:val="22"/>
        </w:rPr>
        <w:t>This research is being funded by the Florida Building Commission which runs on a Fiscal year starting July 1. Work on the setup of the demonstrations mu</w:t>
      </w:r>
      <w:r w:rsidR="00BB69E4" w:rsidRPr="004226D7">
        <w:rPr>
          <w:rFonts w:cs="Times New Roman"/>
          <w:sz w:val="22"/>
          <w:szCs w:val="22"/>
        </w:rPr>
        <w:t>st be completed by May 31, 2016.</w:t>
      </w:r>
    </w:p>
    <w:p w14:paraId="3C464EEB" w14:textId="77777777" w:rsidR="00E3366C" w:rsidRDefault="00E3366C" w:rsidP="00A10ACB">
      <w:pPr>
        <w:pStyle w:val="Header"/>
        <w:numPr>
          <w:ilvl w:val="0"/>
          <w:numId w:val="32"/>
        </w:numPr>
        <w:tabs>
          <w:tab w:val="clear" w:pos="4680"/>
          <w:tab w:val="center" w:pos="4290"/>
        </w:tabs>
        <w:jc w:val="left"/>
        <w:rPr>
          <w:sz w:val="36"/>
          <w:szCs w:val="36"/>
        </w:rPr>
      </w:pPr>
    </w:p>
    <w:p w14:paraId="704E70F3" w14:textId="77777777" w:rsidR="00E3366C" w:rsidRDefault="00E3366C" w:rsidP="00A10ACB">
      <w:pPr>
        <w:pStyle w:val="Header"/>
        <w:numPr>
          <w:ilvl w:val="0"/>
          <w:numId w:val="32"/>
        </w:numPr>
        <w:tabs>
          <w:tab w:val="clear" w:pos="4680"/>
          <w:tab w:val="center" w:pos="4290"/>
        </w:tabs>
        <w:jc w:val="left"/>
        <w:rPr>
          <w:sz w:val="36"/>
          <w:szCs w:val="36"/>
        </w:rPr>
      </w:pPr>
    </w:p>
    <w:p w14:paraId="0C50037B" w14:textId="77777777" w:rsidR="00E3366C" w:rsidRDefault="00E3366C" w:rsidP="00A10ACB">
      <w:pPr>
        <w:pStyle w:val="Header"/>
        <w:numPr>
          <w:ilvl w:val="0"/>
          <w:numId w:val="32"/>
        </w:numPr>
        <w:tabs>
          <w:tab w:val="clear" w:pos="4680"/>
          <w:tab w:val="center" w:pos="4290"/>
        </w:tabs>
        <w:jc w:val="left"/>
        <w:rPr>
          <w:sz w:val="36"/>
          <w:szCs w:val="36"/>
        </w:rPr>
      </w:pPr>
    </w:p>
    <w:p w14:paraId="74A23A0E" w14:textId="77777777" w:rsidR="00E3366C" w:rsidRDefault="00E3366C" w:rsidP="00A10ACB">
      <w:pPr>
        <w:pStyle w:val="Header"/>
        <w:numPr>
          <w:ilvl w:val="0"/>
          <w:numId w:val="32"/>
        </w:numPr>
        <w:tabs>
          <w:tab w:val="clear" w:pos="4680"/>
          <w:tab w:val="center" w:pos="4290"/>
        </w:tabs>
        <w:jc w:val="left"/>
        <w:rPr>
          <w:sz w:val="36"/>
          <w:szCs w:val="36"/>
        </w:rPr>
      </w:pPr>
    </w:p>
    <w:p w14:paraId="0E9A2A05" w14:textId="77777777" w:rsidR="00E3366C" w:rsidRDefault="00E3366C" w:rsidP="00A10ACB">
      <w:pPr>
        <w:pStyle w:val="Header"/>
        <w:numPr>
          <w:ilvl w:val="0"/>
          <w:numId w:val="32"/>
        </w:numPr>
        <w:tabs>
          <w:tab w:val="clear" w:pos="4680"/>
          <w:tab w:val="center" w:pos="4290"/>
        </w:tabs>
        <w:jc w:val="left"/>
        <w:rPr>
          <w:sz w:val="36"/>
          <w:szCs w:val="36"/>
        </w:rPr>
      </w:pPr>
    </w:p>
    <w:p w14:paraId="4B4AA9E7" w14:textId="77777777" w:rsidR="00E3366C" w:rsidRDefault="00E3366C" w:rsidP="00A10ACB">
      <w:pPr>
        <w:pStyle w:val="Header"/>
        <w:numPr>
          <w:ilvl w:val="0"/>
          <w:numId w:val="32"/>
        </w:numPr>
        <w:tabs>
          <w:tab w:val="clear" w:pos="4680"/>
          <w:tab w:val="center" w:pos="4290"/>
        </w:tabs>
        <w:jc w:val="left"/>
        <w:rPr>
          <w:sz w:val="36"/>
          <w:szCs w:val="36"/>
        </w:rPr>
      </w:pPr>
    </w:p>
    <w:p w14:paraId="0A64E394" w14:textId="77777777" w:rsidR="00E3366C" w:rsidRDefault="00E3366C" w:rsidP="00A10ACB">
      <w:pPr>
        <w:pStyle w:val="Header"/>
        <w:numPr>
          <w:ilvl w:val="0"/>
          <w:numId w:val="32"/>
        </w:numPr>
        <w:tabs>
          <w:tab w:val="clear" w:pos="4680"/>
          <w:tab w:val="center" w:pos="4290"/>
        </w:tabs>
        <w:jc w:val="left"/>
        <w:rPr>
          <w:sz w:val="36"/>
          <w:szCs w:val="36"/>
        </w:rPr>
      </w:pPr>
    </w:p>
    <w:p w14:paraId="5B7B6461" w14:textId="77777777" w:rsidR="00E3366C" w:rsidRDefault="00E3366C" w:rsidP="00A10ACB">
      <w:pPr>
        <w:pStyle w:val="Header"/>
        <w:numPr>
          <w:ilvl w:val="0"/>
          <w:numId w:val="32"/>
        </w:numPr>
        <w:tabs>
          <w:tab w:val="clear" w:pos="4680"/>
          <w:tab w:val="center" w:pos="4290"/>
        </w:tabs>
        <w:jc w:val="left"/>
        <w:rPr>
          <w:sz w:val="36"/>
          <w:szCs w:val="36"/>
        </w:rPr>
      </w:pPr>
    </w:p>
    <w:p w14:paraId="27C6BF3F" w14:textId="77777777" w:rsidR="00E3366C" w:rsidRDefault="00E3366C" w:rsidP="00A10ACB">
      <w:pPr>
        <w:pStyle w:val="Header"/>
        <w:numPr>
          <w:ilvl w:val="0"/>
          <w:numId w:val="32"/>
        </w:numPr>
        <w:tabs>
          <w:tab w:val="clear" w:pos="4680"/>
          <w:tab w:val="center" w:pos="4290"/>
        </w:tabs>
        <w:jc w:val="left"/>
        <w:rPr>
          <w:sz w:val="36"/>
          <w:szCs w:val="36"/>
        </w:rPr>
      </w:pPr>
    </w:p>
    <w:p w14:paraId="0EA39DD8" w14:textId="77777777" w:rsidR="00E3366C" w:rsidRDefault="00E3366C" w:rsidP="00A10ACB">
      <w:pPr>
        <w:pStyle w:val="Header"/>
        <w:numPr>
          <w:ilvl w:val="0"/>
          <w:numId w:val="32"/>
        </w:numPr>
        <w:tabs>
          <w:tab w:val="clear" w:pos="4680"/>
          <w:tab w:val="center" w:pos="4290"/>
        </w:tabs>
        <w:jc w:val="left"/>
        <w:rPr>
          <w:sz w:val="36"/>
          <w:szCs w:val="36"/>
        </w:rPr>
      </w:pPr>
    </w:p>
    <w:p w14:paraId="35EB25A9" w14:textId="77777777" w:rsidR="00E3366C" w:rsidRDefault="00E3366C" w:rsidP="003B2534">
      <w:pPr>
        <w:pStyle w:val="Header"/>
        <w:tabs>
          <w:tab w:val="clear" w:pos="4680"/>
          <w:tab w:val="center" w:pos="4290"/>
        </w:tabs>
        <w:jc w:val="left"/>
        <w:rPr>
          <w:sz w:val="36"/>
          <w:szCs w:val="36"/>
        </w:rPr>
      </w:pPr>
    </w:p>
    <w:p w14:paraId="19109518" w14:textId="77777777" w:rsidR="003B2534" w:rsidRDefault="003B2534" w:rsidP="003B2534">
      <w:pPr>
        <w:pStyle w:val="Header"/>
        <w:tabs>
          <w:tab w:val="clear" w:pos="4680"/>
          <w:tab w:val="center" w:pos="4290"/>
        </w:tabs>
        <w:jc w:val="left"/>
        <w:rPr>
          <w:sz w:val="36"/>
          <w:szCs w:val="36"/>
        </w:rPr>
      </w:pPr>
    </w:p>
    <w:p w14:paraId="2C34853F" w14:textId="77777777" w:rsidR="003B2534" w:rsidRDefault="003B2534" w:rsidP="003B2534">
      <w:pPr>
        <w:pStyle w:val="Header"/>
        <w:tabs>
          <w:tab w:val="clear" w:pos="4680"/>
          <w:tab w:val="center" w:pos="4290"/>
        </w:tabs>
        <w:jc w:val="left"/>
        <w:rPr>
          <w:sz w:val="36"/>
          <w:szCs w:val="36"/>
        </w:rPr>
      </w:pPr>
    </w:p>
    <w:p w14:paraId="75E89F52" w14:textId="77777777" w:rsidR="00E3366C" w:rsidRDefault="00E3366C" w:rsidP="00A10ACB">
      <w:pPr>
        <w:pStyle w:val="Header"/>
        <w:numPr>
          <w:ilvl w:val="0"/>
          <w:numId w:val="32"/>
        </w:numPr>
        <w:tabs>
          <w:tab w:val="clear" w:pos="4680"/>
          <w:tab w:val="center" w:pos="4290"/>
        </w:tabs>
        <w:jc w:val="left"/>
        <w:rPr>
          <w:sz w:val="36"/>
          <w:szCs w:val="36"/>
        </w:rPr>
      </w:pPr>
    </w:p>
    <w:p w14:paraId="7834FA08" w14:textId="77777777" w:rsidR="00E3366C" w:rsidRPr="00F12926" w:rsidRDefault="008E21ED" w:rsidP="00F12926">
      <w:pPr>
        <w:pStyle w:val="Heading1"/>
        <w:numPr>
          <w:ilvl w:val="0"/>
          <w:numId w:val="31"/>
        </w:numPr>
        <w:spacing w:before="0" w:after="0"/>
        <w:ind w:left="360"/>
        <w:rPr>
          <w:sz w:val="36"/>
          <w:szCs w:val="36"/>
        </w:rPr>
      </w:pPr>
      <w:r>
        <w:rPr>
          <w:sz w:val="36"/>
          <w:szCs w:val="36"/>
        </w:rPr>
        <w:t xml:space="preserve">     </w:t>
      </w:r>
      <w:bookmarkStart w:id="158" w:name="_Toc453535608"/>
      <w:bookmarkStart w:id="159" w:name="_Toc453652940"/>
      <w:r w:rsidR="00E3366C" w:rsidRPr="008E21ED">
        <w:rPr>
          <w:sz w:val="36"/>
          <w:szCs w:val="36"/>
        </w:rPr>
        <w:t>APPENDIX C</w:t>
      </w:r>
      <w:bookmarkStart w:id="160" w:name="_Toc453535609"/>
      <w:bookmarkStart w:id="161" w:name="_Toc453529701"/>
      <w:bookmarkEnd w:id="158"/>
      <w:r w:rsidR="00F12926">
        <w:rPr>
          <w:sz w:val="36"/>
          <w:szCs w:val="36"/>
        </w:rPr>
        <w:t xml:space="preserve">: </w:t>
      </w:r>
      <w:r w:rsidR="00E3366C" w:rsidRPr="00F12926">
        <w:rPr>
          <w:sz w:val="36"/>
          <w:szCs w:val="36"/>
        </w:rPr>
        <w:t>HOMEOWNER QUESTIONNAIRE</w:t>
      </w:r>
      <w:bookmarkEnd w:id="159"/>
      <w:bookmarkEnd w:id="160"/>
      <w:bookmarkEnd w:id="161"/>
    </w:p>
    <w:p w14:paraId="2368FED1" w14:textId="77777777" w:rsidR="00E3366C" w:rsidRDefault="00E3366C" w:rsidP="0098112E">
      <w:pPr>
        <w:pStyle w:val="NormalWeb"/>
        <w:shd w:val="clear" w:color="auto" w:fill="FFFFFF"/>
        <w:rPr>
          <w:rFonts w:ascii="Calibri" w:hAnsi="Calibri"/>
          <w:color w:val="FF0000"/>
        </w:rPr>
      </w:pPr>
    </w:p>
    <w:p w14:paraId="0E045FC9" w14:textId="77777777" w:rsidR="00BB69E4" w:rsidRDefault="005F34B5" w:rsidP="005F34B5">
      <w:pPr>
        <w:rPr>
          <w:b w:val="0"/>
        </w:rPr>
      </w:pPr>
      <w:r>
        <w:rPr>
          <w:b w:val="0"/>
        </w:rPr>
        <w:t>The homeowner questionnaires for all four houses can be accessed below:</w:t>
      </w:r>
    </w:p>
    <w:p w14:paraId="58DB5CE9" w14:textId="77777777" w:rsidR="005F34B5" w:rsidRDefault="005F34B5" w:rsidP="005F34B5">
      <w:pPr>
        <w:rPr>
          <w:b w:val="0"/>
        </w:rPr>
      </w:pPr>
    </w:p>
    <w:p w14:paraId="72884E01" w14:textId="77777777" w:rsidR="005F34B5" w:rsidRDefault="005F34B5" w:rsidP="005F34B5">
      <w:pPr>
        <w:rPr>
          <w:b w:val="0"/>
        </w:rPr>
      </w:pPr>
      <w:r>
        <w:rPr>
          <w:b w:val="0"/>
        </w:rPr>
        <w:t>House 1:</w:t>
      </w:r>
    </w:p>
    <w:p w14:paraId="722563C3" w14:textId="77777777" w:rsidR="005F34B5" w:rsidRDefault="00191CB4" w:rsidP="005F34B5">
      <w:pPr>
        <w:rPr>
          <w:b w:val="0"/>
        </w:rPr>
      </w:pPr>
      <w:hyperlink r:id="rId75" w:history="1">
        <w:r w:rsidR="005F34B5" w:rsidRPr="006E53F8">
          <w:rPr>
            <w:rStyle w:val="Hyperlink"/>
            <w:b w:val="0"/>
          </w:rPr>
          <w:t>http://windhazard.davidoprevatt.com/wp-content/uploads/2016/06/FBC2016_UF_ORNL_House-1-Questionnaire.pdf</w:t>
        </w:r>
      </w:hyperlink>
      <w:r w:rsidR="005F34B5">
        <w:rPr>
          <w:b w:val="0"/>
        </w:rPr>
        <w:t xml:space="preserve"> </w:t>
      </w:r>
    </w:p>
    <w:p w14:paraId="1F712328" w14:textId="77777777" w:rsidR="005F34B5" w:rsidRDefault="005F34B5" w:rsidP="005F34B5">
      <w:pPr>
        <w:rPr>
          <w:b w:val="0"/>
        </w:rPr>
      </w:pPr>
    </w:p>
    <w:p w14:paraId="525E7DFC" w14:textId="77777777" w:rsidR="005F34B5" w:rsidRDefault="005F34B5" w:rsidP="005F34B5">
      <w:pPr>
        <w:rPr>
          <w:b w:val="0"/>
        </w:rPr>
      </w:pPr>
      <w:r>
        <w:rPr>
          <w:b w:val="0"/>
        </w:rPr>
        <w:t>House 2:</w:t>
      </w:r>
    </w:p>
    <w:p w14:paraId="0E141F31" w14:textId="77777777" w:rsidR="005F34B5" w:rsidRDefault="00191CB4" w:rsidP="005F34B5">
      <w:pPr>
        <w:rPr>
          <w:b w:val="0"/>
        </w:rPr>
      </w:pPr>
      <w:hyperlink r:id="rId76" w:history="1">
        <w:r w:rsidR="005F34B5" w:rsidRPr="006E53F8">
          <w:rPr>
            <w:rStyle w:val="Hyperlink"/>
            <w:b w:val="0"/>
          </w:rPr>
          <w:t>http://windhazard.davidoprevatt.com/wp-content/uploads/2016/06/FBC2016_UF_ORNL_House-2-Questionnaire.pdf</w:t>
        </w:r>
      </w:hyperlink>
      <w:r w:rsidR="005F34B5">
        <w:rPr>
          <w:b w:val="0"/>
        </w:rPr>
        <w:t xml:space="preserve"> </w:t>
      </w:r>
    </w:p>
    <w:p w14:paraId="34FD4AD5" w14:textId="77777777" w:rsidR="005F34B5" w:rsidRDefault="005F34B5" w:rsidP="005F34B5">
      <w:pPr>
        <w:rPr>
          <w:b w:val="0"/>
        </w:rPr>
      </w:pPr>
    </w:p>
    <w:p w14:paraId="742C9169" w14:textId="77777777" w:rsidR="005F34B5" w:rsidRDefault="005F34B5" w:rsidP="005F34B5">
      <w:pPr>
        <w:rPr>
          <w:b w:val="0"/>
        </w:rPr>
      </w:pPr>
      <w:r>
        <w:rPr>
          <w:b w:val="0"/>
        </w:rPr>
        <w:t>House 3:</w:t>
      </w:r>
    </w:p>
    <w:p w14:paraId="6CD366A6" w14:textId="77777777" w:rsidR="005F34B5" w:rsidRDefault="00191CB4" w:rsidP="005F34B5">
      <w:pPr>
        <w:rPr>
          <w:b w:val="0"/>
        </w:rPr>
      </w:pPr>
      <w:hyperlink r:id="rId77" w:history="1">
        <w:r w:rsidR="005F34B5" w:rsidRPr="006E53F8">
          <w:rPr>
            <w:rStyle w:val="Hyperlink"/>
            <w:b w:val="0"/>
          </w:rPr>
          <w:t>http://windhazard.davidoprevatt.com/wp-content/uploads/2016/06/FBC2016_UF_ORNL_House-3-Questionnaire.pdf</w:t>
        </w:r>
      </w:hyperlink>
      <w:r w:rsidR="005F34B5">
        <w:rPr>
          <w:b w:val="0"/>
        </w:rPr>
        <w:t xml:space="preserve"> </w:t>
      </w:r>
    </w:p>
    <w:p w14:paraId="0515D1BD" w14:textId="77777777" w:rsidR="005F34B5" w:rsidRDefault="005F34B5" w:rsidP="005F34B5">
      <w:pPr>
        <w:rPr>
          <w:b w:val="0"/>
        </w:rPr>
      </w:pPr>
    </w:p>
    <w:p w14:paraId="311BF4A3" w14:textId="77777777" w:rsidR="005F34B5" w:rsidRDefault="005F34B5" w:rsidP="005F34B5">
      <w:pPr>
        <w:rPr>
          <w:b w:val="0"/>
        </w:rPr>
      </w:pPr>
      <w:r>
        <w:rPr>
          <w:b w:val="0"/>
        </w:rPr>
        <w:t>House 4:</w:t>
      </w:r>
    </w:p>
    <w:p w14:paraId="1884D4CE" w14:textId="7ACC7954" w:rsidR="005F34B5" w:rsidRPr="005F34B5" w:rsidRDefault="00191CB4" w:rsidP="005F34B5">
      <w:pPr>
        <w:rPr>
          <w:b w:val="0"/>
        </w:rPr>
      </w:pPr>
      <w:hyperlink r:id="rId78" w:history="1">
        <w:r w:rsidR="005F34B5" w:rsidRPr="006E53F8">
          <w:rPr>
            <w:rStyle w:val="Hyperlink"/>
            <w:b w:val="0"/>
          </w:rPr>
          <w:t>http://windhazard.davidoprevatt.com/wp-content/uploads/2016/06/FBC2016_UF_ORNL_House-4-Questionnaire.pdf</w:t>
        </w:r>
      </w:hyperlink>
      <w:r w:rsidR="005F34B5">
        <w:rPr>
          <w:b w:val="0"/>
        </w:rPr>
        <w:t xml:space="preserve"> </w:t>
      </w:r>
    </w:p>
    <w:sectPr w:rsidR="005F34B5" w:rsidRPr="005F34B5" w:rsidSect="00B86636">
      <w:footerReference w:type="first" r:id="rId79"/>
      <w:pgSz w:w="12240" w:h="15840" w:code="1"/>
      <w:pgMar w:top="1440" w:right="1440" w:bottom="1440" w:left="1440" w:header="720" w:footer="720" w:gutter="0"/>
      <w:pgNumType w:start="3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3E6E4" w14:textId="77777777" w:rsidR="00191CB4" w:rsidRDefault="00191CB4" w:rsidP="004E42CB">
      <w:r>
        <w:separator/>
      </w:r>
    </w:p>
  </w:endnote>
  <w:endnote w:type="continuationSeparator" w:id="0">
    <w:p w14:paraId="5EF1B6C4" w14:textId="77777777" w:rsidR="00191CB4" w:rsidRDefault="00191CB4" w:rsidP="004E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MS Mincho">
    <w:altName w:val="Yu Gothic UI"/>
    <w:panose1 w:val="02020609040205080304"/>
    <w:charset w:val="80"/>
    <w:family w:val="auto"/>
    <w:pitch w:val="variable"/>
    <w:sig w:usb0="E00002FF" w:usb1="6AC7FDFB" w:usb2="08000012" w:usb3="00000000" w:csb0="0002009F" w:csb1="00000000"/>
  </w:font>
  <w:font w:name="Times New Roman PS MT">
    <w:altName w:val="Times New Roman"/>
    <w:charset w:val="00"/>
    <w:family w:val="auto"/>
    <w:pitch w:val="variable"/>
    <w:sig w:usb0="00000000"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DA0E7" w14:textId="0A204659" w:rsidR="00D32C8E" w:rsidRPr="00A07695" w:rsidRDefault="00D32C8E" w:rsidP="00076524">
    <w:pPr>
      <w:pStyle w:val="Footer"/>
      <w:tabs>
        <w:tab w:val="left" w:pos="4786"/>
      </w:tabs>
      <w:jc w:val="center"/>
      <w:rPr>
        <w:color w:val="FFFFFF" w:themeColor="background1"/>
      </w:rPr>
    </w:pPr>
    <w:r w:rsidRPr="00A07695">
      <w:rPr>
        <w:rStyle w:val="PageNumber"/>
        <w:color w:val="FFFFFF" w:themeColor="background1"/>
      </w:rPr>
      <w:fldChar w:fldCharType="begin"/>
    </w:r>
    <w:r w:rsidRPr="00A07695">
      <w:rPr>
        <w:rStyle w:val="PageNumber"/>
        <w:color w:val="FFFFFF" w:themeColor="background1"/>
      </w:rPr>
      <w:instrText xml:space="preserve"> PAGE </w:instrText>
    </w:r>
    <w:r w:rsidRPr="00A07695">
      <w:rPr>
        <w:rStyle w:val="PageNumber"/>
        <w:color w:val="FFFFFF" w:themeColor="background1"/>
      </w:rPr>
      <w:fldChar w:fldCharType="separate"/>
    </w:r>
    <w:r w:rsidR="002B1B15">
      <w:rPr>
        <w:rStyle w:val="PageNumber"/>
        <w:noProof/>
        <w:color w:val="FFFFFF" w:themeColor="background1"/>
      </w:rPr>
      <w:t>- 2 -</w:t>
    </w:r>
    <w:r w:rsidRPr="00A07695">
      <w:rPr>
        <w:rStyle w:val="PageNumber"/>
        <w:color w:val="FFFFFF" w:themeColor="background1"/>
      </w:rPr>
      <w:fldChar w:fldCharType="end"/>
    </w:r>
  </w:p>
  <w:p w14:paraId="12A2B043" w14:textId="77777777" w:rsidR="00D32C8E" w:rsidRPr="00A07695" w:rsidRDefault="00D32C8E">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45BBE" w14:textId="77777777" w:rsidR="00D32C8E" w:rsidRDefault="00D32C8E">
    <w:pPr>
      <w:pStyle w:val="Footer"/>
      <w:jc w:val="center"/>
    </w:pPr>
  </w:p>
  <w:p w14:paraId="67D06203" w14:textId="77777777" w:rsidR="00D32C8E" w:rsidRPr="00A07695" w:rsidRDefault="00D32C8E" w:rsidP="007751E6">
    <w:pPr>
      <w:pStyle w:val="Footer"/>
      <w:jc w:val="left"/>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602C" w14:textId="07B352F1" w:rsidR="00D32C8E" w:rsidRPr="00021E18" w:rsidRDefault="00D32C8E" w:rsidP="00076524">
    <w:pPr>
      <w:pStyle w:val="Footer"/>
      <w:tabs>
        <w:tab w:val="left" w:pos="4786"/>
      </w:tabs>
      <w:jc w:val="center"/>
      <w:rP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2B1B15">
      <w:rPr>
        <w:rStyle w:val="PageNumber"/>
        <w:noProof/>
        <w:sz w:val="18"/>
        <w:szCs w:val="18"/>
      </w:rPr>
      <w:t>vi</w:t>
    </w:r>
    <w:r>
      <w:rPr>
        <w:rStyle w:val="PageNumber"/>
        <w:sz w:val="18"/>
        <w:szCs w:val="18"/>
      </w:rPr>
      <w:fldChar w:fldCharType="end"/>
    </w:r>
  </w:p>
  <w:p w14:paraId="35736D53" w14:textId="77777777" w:rsidR="00D32C8E" w:rsidRDefault="00D32C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075244"/>
      <w:docPartObj>
        <w:docPartGallery w:val="Page Numbers (Bottom of Page)"/>
        <w:docPartUnique/>
      </w:docPartObj>
    </w:sdtPr>
    <w:sdtEndPr>
      <w:rPr>
        <w:noProof/>
      </w:rPr>
    </w:sdtEndPr>
    <w:sdtContent>
      <w:p w14:paraId="15DAC162" w14:textId="4D4196D1" w:rsidR="00D32C8E" w:rsidRDefault="00D32C8E">
        <w:pPr>
          <w:pStyle w:val="Footer"/>
          <w:jc w:val="center"/>
        </w:pPr>
        <w:r>
          <w:fldChar w:fldCharType="begin"/>
        </w:r>
        <w:r>
          <w:instrText xml:space="preserve"> PAGE   \* MERGEFORMAT </w:instrText>
        </w:r>
        <w:r>
          <w:fldChar w:fldCharType="separate"/>
        </w:r>
        <w:r w:rsidR="002B1B15">
          <w:rPr>
            <w:noProof/>
          </w:rPr>
          <w:t>30</w:t>
        </w:r>
        <w:r>
          <w:rPr>
            <w:noProof/>
          </w:rPr>
          <w:fldChar w:fldCharType="end"/>
        </w:r>
      </w:p>
    </w:sdtContent>
  </w:sdt>
  <w:p w14:paraId="04399403" w14:textId="77777777" w:rsidR="00D32C8E" w:rsidRPr="00A07695" w:rsidRDefault="00D32C8E" w:rsidP="007751E6">
    <w:pPr>
      <w:pStyle w:val="Footer"/>
      <w:jc w:val="lef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9D371" w14:textId="77777777" w:rsidR="00191CB4" w:rsidRDefault="00191CB4" w:rsidP="004E42CB">
      <w:r>
        <w:separator/>
      </w:r>
    </w:p>
  </w:footnote>
  <w:footnote w:type="continuationSeparator" w:id="0">
    <w:p w14:paraId="0D17E7E0" w14:textId="77777777" w:rsidR="00191CB4" w:rsidRDefault="00191CB4" w:rsidP="004E42CB">
      <w:r>
        <w:continuationSeparator/>
      </w:r>
    </w:p>
  </w:footnote>
  <w:footnote w:id="1">
    <w:p w14:paraId="31971879" w14:textId="42F20E49" w:rsidR="00641619" w:rsidRDefault="00641619">
      <w:pPr>
        <w:pStyle w:val="FootnoteText"/>
      </w:pPr>
      <w:r>
        <w:rPr>
          <w:rStyle w:val="FootnoteReference"/>
        </w:rPr>
        <w:footnoteRef/>
      </w:r>
      <w:r>
        <w:t xml:space="preserve"> </w:t>
      </w:r>
      <w:r w:rsidRPr="00B7724E">
        <w:rPr>
          <w:b w:val="0"/>
        </w:rPr>
        <w:t>TECLOG</w:t>
      </w:r>
      <w:r>
        <w:rPr>
          <w:b w:val="0"/>
        </w:rPr>
        <w:t xml:space="preserve"> software developed by the Energy Conservatory to reduce Minneapolis Blower door data.</w:t>
      </w:r>
    </w:p>
  </w:footnote>
  <w:footnote w:id="2">
    <w:p w14:paraId="500C9EED" w14:textId="28110AF4" w:rsidR="004053CA" w:rsidRPr="004053CA" w:rsidRDefault="004053CA">
      <w:pPr>
        <w:pStyle w:val="FootnoteText"/>
        <w:rPr>
          <w:b w:val="0"/>
        </w:rPr>
      </w:pPr>
      <w:r w:rsidRPr="004053CA">
        <w:rPr>
          <w:rStyle w:val="FootnoteReference"/>
          <w:b w:val="0"/>
        </w:rPr>
        <w:footnoteRef/>
      </w:r>
      <w:r w:rsidRPr="004053CA">
        <w:rPr>
          <w:b w:val="0"/>
        </w:rPr>
        <w:t xml:space="preserve"> The Energy Conservatory's building airtightness test analysis programs for PC computers.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93A1E" w14:textId="7C2FD1A2" w:rsidR="00D32C8E" w:rsidRDefault="002B1B15" w:rsidP="00DA1BC8">
    <w:pPr>
      <w:pStyle w:val="Header"/>
      <w:jc w:val="right"/>
    </w:pPr>
    <w:r>
      <w:t>UF-FBC 2016:</w:t>
    </w:r>
    <w:r w:rsidR="00D32C8E">
      <w:t xml:space="preserve"> Final Report</w:t>
    </w:r>
  </w:p>
  <w:p w14:paraId="0E5743EE" w14:textId="77777777" w:rsidR="00D32C8E" w:rsidRDefault="00D32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3070" w14:textId="0A9105E6" w:rsidR="00D32C8E" w:rsidRPr="00A07695" w:rsidRDefault="00D32C8E" w:rsidP="001400A0">
    <w:pPr>
      <w:pStyle w:val="Header"/>
      <w:jc w:val="cente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606B" w14:textId="77777777" w:rsidR="00D32C8E" w:rsidRDefault="00D32C8E" w:rsidP="001400A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3pt;height:15.3pt" o:bullet="t">
        <v:imagedata r:id="rId1" o:title="msoABA2"/>
      </v:shape>
    </w:pict>
  </w:numPicBullet>
  <w:abstractNum w:abstractNumId="0" w15:restartNumberingAfterBreak="0">
    <w:nsid w:val="FFFFFF83"/>
    <w:multiLevelType w:val="singleLevel"/>
    <w:tmpl w:val="C3344B2C"/>
    <w:lvl w:ilvl="0">
      <w:start w:val="1"/>
      <w:numFmt w:val="bullet"/>
      <w:pStyle w:val="ListBullet2"/>
      <w:lvlText w:val=""/>
      <w:lvlJc w:val="left"/>
      <w:pPr>
        <w:tabs>
          <w:tab w:val="num" w:pos="1584"/>
        </w:tabs>
        <w:ind w:left="1584" w:hanging="720"/>
      </w:pPr>
      <w:rPr>
        <w:rFonts w:ascii="Symbol" w:hAnsi="Symbol" w:hint="default"/>
      </w:rPr>
    </w:lvl>
  </w:abstractNum>
  <w:abstractNum w:abstractNumId="1" w15:restartNumberingAfterBreak="0">
    <w:nsid w:val="FFFFFFFE"/>
    <w:multiLevelType w:val="singleLevel"/>
    <w:tmpl w:val="3B163868"/>
    <w:lvl w:ilvl="0">
      <w:numFmt w:val="decimal"/>
      <w:pStyle w:val="Bullet"/>
      <w:lvlText w:val="*"/>
      <w:lvlJc w:val="left"/>
    </w:lvl>
  </w:abstractNum>
  <w:abstractNum w:abstractNumId="2" w15:restartNumberingAfterBreak="0">
    <w:nsid w:val="04A15216"/>
    <w:multiLevelType w:val="hybridMultilevel"/>
    <w:tmpl w:val="B360F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26987"/>
    <w:multiLevelType w:val="hybridMultilevel"/>
    <w:tmpl w:val="E7DA4F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E0050"/>
    <w:multiLevelType w:val="hybridMultilevel"/>
    <w:tmpl w:val="EBC22C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B32BF"/>
    <w:multiLevelType w:val="hybridMultilevel"/>
    <w:tmpl w:val="2E06E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B0206E"/>
    <w:multiLevelType w:val="hybridMultilevel"/>
    <w:tmpl w:val="A4A4B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4309B"/>
    <w:multiLevelType w:val="hybridMultilevel"/>
    <w:tmpl w:val="E8F832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2CB20C3"/>
    <w:multiLevelType w:val="hybridMultilevel"/>
    <w:tmpl w:val="0658A9B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E3DF5"/>
    <w:multiLevelType w:val="hybridMultilevel"/>
    <w:tmpl w:val="978A1252"/>
    <w:lvl w:ilvl="0" w:tplc="04090001">
      <w:start w:val="1"/>
      <w:numFmt w:val="bullet"/>
      <w:lvlText w:val=""/>
      <w:lvlJc w:val="left"/>
      <w:pPr>
        <w:ind w:left="720" w:hanging="360"/>
      </w:pPr>
      <w:rPr>
        <w:rFonts w:ascii="Symbol" w:hAnsi="Symbol" w:hint="default"/>
      </w:rPr>
    </w:lvl>
    <w:lvl w:ilvl="1" w:tplc="80523530">
      <w:start w:val="1"/>
      <w:numFmt w:val="bullet"/>
      <w:lvlText w:val=""/>
      <w:lvlPicBulletId w:val="0"/>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119FD"/>
    <w:multiLevelType w:val="multilevel"/>
    <w:tmpl w:val="FA762A74"/>
    <w:lvl w:ilvl="0">
      <w:start w:val="1"/>
      <w:numFmt w:val="decimal"/>
      <w:pStyle w:val="Heading1"/>
      <w:lvlText w:val="%1."/>
      <w:lvlJc w:val="left"/>
      <w:pPr>
        <w:tabs>
          <w:tab w:val="num" w:pos="864"/>
        </w:tabs>
        <w:ind w:left="864" w:hanging="864"/>
      </w:pPr>
      <w:rPr>
        <w:rFonts w:ascii="Times New Roman" w:hAnsi="Times New Roman" w:cs="Times New Roman" w:hint="default"/>
        <w:b/>
        <w:i w:val="0"/>
        <w:sz w:val="22"/>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1584"/>
        </w:tabs>
        <w:ind w:left="158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AB075AC"/>
    <w:multiLevelType w:val="hybridMultilevel"/>
    <w:tmpl w:val="2BC236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C4C57BD"/>
    <w:multiLevelType w:val="hybridMultilevel"/>
    <w:tmpl w:val="F1969544"/>
    <w:lvl w:ilvl="0" w:tplc="41F016A4">
      <w:start w:val="1"/>
      <w:numFmt w:val="decimal"/>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972FE"/>
    <w:multiLevelType w:val="hybridMultilevel"/>
    <w:tmpl w:val="4A40075A"/>
    <w:lvl w:ilvl="0" w:tplc="7CFE920A">
      <w:start w:val="1"/>
      <w:numFmt w:val="upperLetter"/>
      <w:lvlText w:val="%1."/>
      <w:lvlJc w:val="left"/>
      <w:pPr>
        <w:ind w:left="3960" w:hanging="360"/>
      </w:pPr>
      <w:rPr>
        <w:rFonts w:hint="default"/>
        <w:color w:val="FFFFFF" w:themeColor="background1"/>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00352C2"/>
    <w:multiLevelType w:val="hybridMultilevel"/>
    <w:tmpl w:val="2A28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AD0ACC"/>
    <w:multiLevelType w:val="hybridMultilevel"/>
    <w:tmpl w:val="C3C4F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EF55E2"/>
    <w:multiLevelType w:val="hybridMultilevel"/>
    <w:tmpl w:val="20F00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A75A49"/>
    <w:multiLevelType w:val="hybridMultilevel"/>
    <w:tmpl w:val="B8C2841E"/>
    <w:lvl w:ilvl="0" w:tplc="D4E29282">
      <w:start w:val="1"/>
      <w:numFmt w:val="upperLetter"/>
      <w:lvlText w:val="%1."/>
      <w:lvlJc w:val="left"/>
      <w:pPr>
        <w:ind w:left="3240" w:hanging="360"/>
      </w:pPr>
      <w:rPr>
        <w:rFonts w:hint="default"/>
        <w:color w:val="FFFFFF" w:themeColor="background1"/>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3207674A"/>
    <w:multiLevelType w:val="hybridMultilevel"/>
    <w:tmpl w:val="02CEFDC4"/>
    <w:lvl w:ilvl="0" w:tplc="F56E34E0">
      <w:start w:val="1"/>
      <w:numFmt w:val="upperLetter"/>
      <w:lvlText w:val="%1."/>
      <w:lvlJc w:val="left"/>
      <w:pPr>
        <w:ind w:left="3240" w:hanging="360"/>
      </w:pPr>
      <w:rPr>
        <w:rFonts w:hint="default"/>
        <w:color w:val="FFFFFF" w:themeColor="background1"/>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3BBB2EF0"/>
    <w:multiLevelType w:val="hybridMultilevel"/>
    <w:tmpl w:val="D7267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D50020"/>
    <w:multiLevelType w:val="hybridMultilevel"/>
    <w:tmpl w:val="0C74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12531"/>
    <w:multiLevelType w:val="hybridMultilevel"/>
    <w:tmpl w:val="F1969544"/>
    <w:lvl w:ilvl="0" w:tplc="41F016A4">
      <w:start w:val="1"/>
      <w:numFmt w:val="decimal"/>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1461A0"/>
    <w:multiLevelType w:val="hybridMultilevel"/>
    <w:tmpl w:val="14C4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1D186D"/>
    <w:multiLevelType w:val="hybridMultilevel"/>
    <w:tmpl w:val="D7FC77F4"/>
    <w:lvl w:ilvl="0" w:tplc="0ADA9190">
      <w:start w:val="1"/>
      <w:numFmt w:val="bullet"/>
      <w:pStyle w:val="ListBullet"/>
      <w:lvlText w:val=""/>
      <w:lvlJc w:val="left"/>
      <w:pPr>
        <w:tabs>
          <w:tab w:val="num" w:pos="864"/>
        </w:tabs>
        <w:ind w:left="864" w:hanging="864"/>
      </w:pPr>
      <w:rPr>
        <w:rFonts w:ascii="Symbol" w:hAnsi="Symbol" w:hint="default"/>
      </w:rPr>
    </w:lvl>
    <w:lvl w:ilvl="1" w:tplc="CC1A7DC2">
      <w:start w:val="1"/>
      <w:numFmt w:val="bullet"/>
      <w:lvlText w:val="o"/>
      <w:lvlJc w:val="left"/>
      <w:pPr>
        <w:tabs>
          <w:tab w:val="num" w:pos="1440"/>
        </w:tabs>
        <w:ind w:left="1440" w:hanging="360"/>
      </w:pPr>
      <w:rPr>
        <w:rFonts w:ascii="Courier New" w:hAnsi="Courier New" w:hint="default"/>
      </w:rPr>
    </w:lvl>
    <w:lvl w:ilvl="2" w:tplc="11067512" w:tentative="1">
      <w:start w:val="1"/>
      <w:numFmt w:val="bullet"/>
      <w:lvlText w:val=""/>
      <w:lvlJc w:val="left"/>
      <w:pPr>
        <w:tabs>
          <w:tab w:val="num" w:pos="2160"/>
        </w:tabs>
        <w:ind w:left="2160" w:hanging="360"/>
      </w:pPr>
      <w:rPr>
        <w:rFonts w:ascii="Wingdings" w:hAnsi="Wingdings" w:hint="default"/>
      </w:rPr>
    </w:lvl>
    <w:lvl w:ilvl="3" w:tplc="AE24308C" w:tentative="1">
      <w:start w:val="1"/>
      <w:numFmt w:val="bullet"/>
      <w:pStyle w:val="Heading4TimesNewRoman"/>
      <w:lvlText w:val=""/>
      <w:lvlJc w:val="left"/>
      <w:pPr>
        <w:tabs>
          <w:tab w:val="num" w:pos="2880"/>
        </w:tabs>
        <w:ind w:left="2880" w:hanging="360"/>
      </w:pPr>
      <w:rPr>
        <w:rFonts w:ascii="Symbol" w:hAnsi="Symbol" w:hint="default"/>
      </w:rPr>
    </w:lvl>
    <w:lvl w:ilvl="4" w:tplc="C2C0FC50" w:tentative="1">
      <w:start w:val="1"/>
      <w:numFmt w:val="bullet"/>
      <w:lvlText w:val="o"/>
      <w:lvlJc w:val="left"/>
      <w:pPr>
        <w:tabs>
          <w:tab w:val="num" w:pos="3600"/>
        </w:tabs>
        <w:ind w:left="3600" w:hanging="360"/>
      </w:pPr>
      <w:rPr>
        <w:rFonts w:ascii="Courier New" w:hAnsi="Courier New" w:hint="default"/>
      </w:rPr>
    </w:lvl>
    <w:lvl w:ilvl="5" w:tplc="518E3E40" w:tentative="1">
      <w:start w:val="1"/>
      <w:numFmt w:val="bullet"/>
      <w:lvlText w:val=""/>
      <w:lvlJc w:val="left"/>
      <w:pPr>
        <w:tabs>
          <w:tab w:val="num" w:pos="4320"/>
        </w:tabs>
        <w:ind w:left="4320" w:hanging="360"/>
      </w:pPr>
      <w:rPr>
        <w:rFonts w:ascii="Wingdings" w:hAnsi="Wingdings" w:hint="default"/>
      </w:rPr>
    </w:lvl>
    <w:lvl w:ilvl="6" w:tplc="A29A7736" w:tentative="1">
      <w:start w:val="1"/>
      <w:numFmt w:val="bullet"/>
      <w:lvlText w:val=""/>
      <w:lvlJc w:val="left"/>
      <w:pPr>
        <w:tabs>
          <w:tab w:val="num" w:pos="5040"/>
        </w:tabs>
        <w:ind w:left="5040" w:hanging="360"/>
      </w:pPr>
      <w:rPr>
        <w:rFonts w:ascii="Symbol" w:hAnsi="Symbol" w:hint="default"/>
      </w:rPr>
    </w:lvl>
    <w:lvl w:ilvl="7" w:tplc="F1DAD04E" w:tentative="1">
      <w:start w:val="1"/>
      <w:numFmt w:val="bullet"/>
      <w:lvlText w:val="o"/>
      <w:lvlJc w:val="left"/>
      <w:pPr>
        <w:tabs>
          <w:tab w:val="num" w:pos="5760"/>
        </w:tabs>
        <w:ind w:left="5760" w:hanging="360"/>
      </w:pPr>
      <w:rPr>
        <w:rFonts w:ascii="Courier New" w:hAnsi="Courier New" w:hint="default"/>
      </w:rPr>
    </w:lvl>
    <w:lvl w:ilvl="8" w:tplc="EE6C3F4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AF0224"/>
    <w:multiLevelType w:val="hybridMultilevel"/>
    <w:tmpl w:val="8110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5534E"/>
    <w:multiLevelType w:val="hybridMultilevel"/>
    <w:tmpl w:val="474A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36D3A"/>
    <w:multiLevelType w:val="hybridMultilevel"/>
    <w:tmpl w:val="18049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B4465"/>
    <w:multiLevelType w:val="hybridMultilevel"/>
    <w:tmpl w:val="DC5C7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5F97874"/>
    <w:multiLevelType w:val="hybridMultilevel"/>
    <w:tmpl w:val="AEE4C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A77002"/>
    <w:multiLevelType w:val="hybridMultilevel"/>
    <w:tmpl w:val="984AD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F57321"/>
    <w:multiLevelType w:val="hybridMultilevel"/>
    <w:tmpl w:val="8BC6AB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4795C"/>
    <w:multiLevelType w:val="hybridMultilevel"/>
    <w:tmpl w:val="8EBE7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8D2C39"/>
    <w:multiLevelType w:val="hybridMultilevel"/>
    <w:tmpl w:val="72326B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156499E"/>
    <w:multiLevelType w:val="hybridMultilevel"/>
    <w:tmpl w:val="D9EE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B6ABF"/>
    <w:multiLevelType w:val="hybridMultilevel"/>
    <w:tmpl w:val="BB821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1D2D31"/>
    <w:multiLevelType w:val="hybridMultilevel"/>
    <w:tmpl w:val="DC3459A6"/>
    <w:lvl w:ilvl="0" w:tplc="EDDEF5E4">
      <w:start w:val="1"/>
      <w:numFmt w:val="decimal"/>
      <w:pStyle w:val="SGHPhoto"/>
      <w:lvlText w:val="Photo %1"/>
      <w:lvlJc w:val="left"/>
      <w:pPr>
        <w:tabs>
          <w:tab w:val="num" w:pos="360"/>
        </w:tabs>
        <w:ind w:left="360" w:hanging="360"/>
      </w:pPr>
      <w:rPr>
        <w:rFonts w:ascii="Arial" w:hAnsi="Arial" w:cs="Arial"/>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DA61F73"/>
    <w:multiLevelType w:val="hybridMultilevel"/>
    <w:tmpl w:val="6700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0"/>
  </w:num>
  <w:num w:numId="4">
    <w:abstractNumId w:val="35"/>
  </w:num>
  <w:num w:numId="5">
    <w:abstractNumId w:val="2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28"/>
  </w:num>
  <w:num w:numId="10">
    <w:abstractNumId w:val="6"/>
  </w:num>
  <w:num w:numId="11">
    <w:abstractNumId w:val="4"/>
  </w:num>
  <w:num w:numId="12">
    <w:abstractNumId w:val="14"/>
  </w:num>
  <w:num w:numId="13">
    <w:abstractNumId w:val="33"/>
  </w:num>
  <w:num w:numId="14">
    <w:abstractNumId w:val="32"/>
  </w:num>
  <w:num w:numId="15">
    <w:abstractNumId w:val="3"/>
  </w:num>
  <w:num w:numId="16">
    <w:abstractNumId w:val="5"/>
  </w:num>
  <w:num w:numId="17">
    <w:abstractNumId w:val="20"/>
  </w:num>
  <w:num w:numId="18">
    <w:abstractNumId w:val="11"/>
  </w:num>
  <w:num w:numId="19">
    <w:abstractNumId w:val="9"/>
  </w:num>
  <w:num w:numId="20">
    <w:abstractNumId w:val="34"/>
  </w:num>
  <w:num w:numId="21">
    <w:abstractNumId w:val="24"/>
  </w:num>
  <w:num w:numId="22">
    <w:abstractNumId w:val="30"/>
  </w:num>
  <w:num w:numId="23">
    <w:abstractNumId w:val="8"/>
  </w:num>
  <w:num w:numId="24">
    <w:abstractNumId w:val="1"/>
    <w:lvlOverride w:ilvl="0">
      <w:lvl w:ilvl="0">
        <w:start w:val="1"/>
        <w:numFmt w:val="bullet"/>
        <w:pStyle w:val="Bullet"/>
        <w:lvlText w:val=""/>
        <w:legacy w:legacy="1" w:legacySpace="0" w:legacyIndent="360"/>
        <w:lvlJc w:val="left"/>
        <w:pPr>
          <w:ind w:left="360" w:hanging="360"/>
        </w:pPr>
        <w:rPr>
          <w:rFonts w:ascii="Symbol" w:hAnsi="Symbol" w:cs="Times New Roman" w:hint="default"/>
        </w:rPr>
      </w:lvl>
    </w:lvlOverride>
  </w:num>
  <w:num w:numId="25">
    <w:abstractNumId w:val="27"/>
  </w:num>
  <w:num w:numId="26">
    <w:abstractNumId w:val="36"/>
  </w:num>
  <w:num w:numId="27">
    <w:abstractNumId w:val="25"/>
  </w:num>
  <w:num w:numId="28">
    <w:abstractNumId w:val="2"/>
  </w:num>
  <w:num w:numId="29">
    <w:abstractNumId w:val="21"/>
  </w:num>
  <w:num w:numId="30">
    <w:abstractNumId w:val="22"/>
  </w:num>
  <w:num w:numId="31">
    <w:abstractNumId w:val="18"/>
  </w:num>
  <w:num w:numId="32">
    <w:abstractNumId w:val="17"/>
  </w:num>
  <w:num w:numId="33">
    <w:abstractNumId w:val="13"/>
  </w:num>
  <w:num w:numId="34">
    <w:abstractNumId w:val="31"/>
  </w:num>
  <w:num w:numId="35">
    <w:abstractNumId w:val="19"/>
  </w:num>
  <w:num w:numId="36">
    <w:abstractNumId w:val="7"/>
  </w:num>
  <w:num w:numId="37">
    <w:abstractNumId w:val="29"/>
  </w:num>
  <w:num w:numId="3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13444"/>
    <w:rsid w:val="000002F5"/>
    <w:rsid w:val="00002408"/>
    <w:rsid w:val="00003B2C"/>
    <w:rsid w:val="00010441"/>
    <w:rsid w:val="00020E1D"/>
    <w:rsid w:val="0002150B"/>
    <w:rsid w:val="00021E18"/>
    <w:rsid w:val="00026663"/>
    <w:rsid w:val="000279D1"/>
    <w:rsid w:val="0003186A"/>
    <w:rsid w:val="00036629"/>
    <w:rsid w:val="00043CF5"/>
    <w:rsid w:val="00052D26"/>
    <w:rsid w:val="00053913"/>
    <w:rsid w:val="000578F2"/>
    <w:rsid w:val="00075712"/>
    <w:rsid w:val="0007647D"/>
    <w:rsid w:val="00076524"/>
    <w:rsid w:val="00076FEE"/>
    <w:rsid w:val="000779AC"/>
    <w:rsid w:val="00077FA4"/>
    <w:rsid w:val="0008052A"/>
    <w:rsid w:val="000859DE"/>
    <w:rsid w:val="00091DE7"/>
    <w:rsid w:val="000A03BF"/>
    <w:rsid w:val="000A4CCD"/>
    <w:rsid w:val="000B3DAE"/>
    <w:rsid w:val="000B4CC6"/>
    <w:rsid w:val="000C34A4"/>
    <w:rsid w:val="000C5593"/>
    <w:rsid w:val="000C6E99"/>
    <w:rsid w:val="000D05F4"/>
    <w:rsid w:val="000D27FB"/>
    <w:rsid w:val="000D2DD5"/>
    <w:rsid w:val="000E553B"/>
    <w:rsid w:val="000F171F"/>
    <w:rsid w:val="000F5383"/>
    <w:rsid w:val="000F5A0D"/>
    <w:rsid w:val="000F7384"/>
    <w:rsid w:val="001013B2"/>
    <w:rsid w:val="00106BE2"/>
    <w:rsid w:val="001132EC"/>
    <w:rsid w:val="0011337E"/>
    <w:rsid w:val="00117A3C"/>
    <w:rsid w:val="001233B0"/>
    <w:rsid w:val="00131EE4"/>
    <w:rsid w:val="00133DAE"/>
    <w:rsid w:val="00134434"/>
    <w:rsid w:val="001400A0"/>
    <w:rsid w:val="001428BD"/>
    <w:rsid w:val="001436B3"/>
    <w:rsid w:val="0016327B"/>
    <w:rsid w:val="00165E92"/>
    <w:rsid w:val="00177A30"/>
    <w:rsid w:val="00182785"/>
    <w:rsid w:val="0019021F"/>
    <w:rsid w:val="001906C2"/>
    <w:rsid w:val="00191CB4"/>
    <w:rsid w:val="00196D1C"/>
    <w:rsid w:val="001A0145"/>
    <w:rsid w:val="001A0F63"/>
    <w:rsid w:val="001A78AD"/>
    <w:rsid w:val="001A791E"/>
    <w:rsid w:val="001B3C49"/>
    <w:rsid w:val="001B3FC1"/>
    <w:rsid w:val="001C5671"/>
    <w:rsid w:val="001C7691"/>
    <w:rsid w:val="001D1200"/>
    <w:rsid w:val="001E579B"/>
    <w:rsid w:val="001F0B52"/>
    <w:rsid w:val="001F2AF8"/>
    <w:rsid w:val="00200599"/>
    <w:rsid w:val="00204BC7"/>
    <w:rsid w:val="0020750D"/>
    <w:rsid w:val="00207CA8"/>
    <w:rsid w:val="002114DF"/>
    <w:rsid w:val="00212717"/>
    <w:rsid w:val="00215045"/>
    <w:rsid w:val="002277BE"/>
    <w:rsid w:val="00227935"/>
    <w:rsid w:val="00230D9C"/>
    <w:rsid w:val="00231937"/>
    <w:rsid w:val="00232E6B"/>
    <w:rsid w:val="0023508C"/>
    <w:rsid w:val="00240D4A"/>
    <w:rsid w:val="00242D5C"/>
    <w:rsid w:val="00262258"/>
    <w:rsid w:val="00267352"/>
    <w:rsid w:val="002816F0"/>
    <w:rsid w:val="00286584"/>
    <w:rsid w:val="00287994"/>
    <w:rsid w:val="00295603"/>
    <w:rsid w:val="00295CD2"/>
    <w:rsid w:val="002965CC"/>
    <w:rsid w:val="002B1B15"/>
    <w:rsid w:val="002B4AED"/>
    <w:rsid w:val="002B5E30"/>
    <w:rsid w:val="002C291E"/>
    <w:rsid w:val="002C66D9"/>
    <w:rsid w:val="002D0EA7"/>
    <w:rsid w:val="002D1177"/>
    <w:rsid w:val="002D14C2"/>
    <w:rsid w:val="002E184A"/>
    <w:rsid w:val="002E2980"/>
    <w:rsid w:val="002E4AB0"/>
    <w:rsid w:val="002F14EB"/>
    <w:rsid w:val="002F28A6"/>
    <w:rsid w:val="00300A43"/>
    <w:rsid w:val="003112CB"/>
    <w:rsid w:val="00312B99"/>
    <w:rsid w:val="00313734"/>
    <w:rsid w:val="003250F6"/>
    <w:rsid w:val="00340538"/>
    <w:rsid w:val="00347BF6"/>
    <w:rsid w:val="00352E64"/>
    <w:rsid w:val="00352EEE"/>
    <w:rsid w:val="00353F17"/>
    <w:rsid w:val="00356D05"/>
    <w:rsid w:val="00361556"/>
    <w:rsid w:val="00362C0C"/>
    <w:rsid w:val="00363AE2"/>
    <w:rsid w:val="003642E2"/>
    <w:rsid w:val="00364F72"/>
    <w:rsid w:val="0037139D"/>
    <w:rsid w:val="003729AC"/>
    <w:rsid w:val="003833D1"/>
    <w:rsid w:val="003977A2"/>
    <w:rsid w:val="003A2E3E"/>
    <w:rsid w:val="003A488F"/>
    <w:rsid w:val="003A7080"/>
    <w:rsid w:val="003B2534"/>
    <w:rsid w:val="003B36EF"/>
    <w:rsid w:val="003B4D0F"/>
    <w:rsid w:val="003B75F7"/>
    <w:rsid w:val="003B76C5"/>
    <w:rsid w:val="003C1C29"/>
    <w:rsid w:val="003C2EAD"/>
    <w:rsid w:val="003C7F11"/>
    <w:rsid w:val="003D36E6"/>
    <w:rsid w:val="003E29EA"/>
    <w:rsid w:val="003E2DE7"/>
    <w:rsid w:val="003E6B64"/>
    <w:rsid w:val="003F4157"/>
    <w:rsid w:val="00400755"/>
    <w:rsid w:val="0040166F"/>
    <w:rsid w:val="004034C8"/>
    <w:rsid w:val="004053CA"/>
    <w:rsid w:val="00407ED2"/>
    <w:rsid w:val="00420FA6"/>
    <w:rsid w:val="004226D7"/>
    <w:rsid w:val="00423DA3"/>
    <w:rsid w:val="00425C2C"/>
    <w:rsid w:val="00426C1A"/>
    <w:rsid w:val="00430D90"/>
    <w:rsid w:val="004371FE"/>
    <w:rsid w:val="00445EA8"/>
    <w:rsid w:val="00453057"/>
    <w:rsid w:val="00464F31"/>
    <w:rsid w:val="00476D56"/>
    <w:rsid w:val="00496BE3"/>
    <w:rsid w:val="004C38AF"/>
    <w:rsid w:val="004D56BC"/>
    <w:rsid w:val="004D6A82"/>
    <w:rsid w:val="004E42CB"/>
    <w:rsid w:val="004E79F7"/>
    <w:rsid w:val="004F0AE8"/>
    <w:rsid w:val="004F26AB"/>
    <w:rsid w:val="00500BCF"/>
    <w:rsid w:val="00500E70"/>
    <w:rsid w:val="00501E15"/>
    <w:rsid w:val="00502A83"/>
    <w:rsid w:val="00507039"/>
    <w:rsid w:val="0050755F"/>
    <w:rsid w:val="00513F00"/>
    <w:rsid w:val="00514A81"/>
    <w:rsid w:val="0051579B"/>
    <w:rsid w:val="00521262"/>
    <w:rsid w:val="00522D22"/>
    <w:rsid w:val="0052683A"/>
    <w:rsid w:val="00534A08"/>
    <w:rsid w:val="005355BE"/>
    <w:rsid w:val="00536541"/>
    <w:rsid w:val="00544037"/>
    <w:rsid w:val="00550278"/>
    <w:rsid w:val="0055095C"/>
    <w:rsid w:val="005564F6"/>
    <w:rsid w:val="0056201C"/>
    <w:rsid w:val="005724A3"/>
    <w:rsid w:val="005862C1"/>
    <w:rsid w:val="005909BA"/>
    <w:rsid w:val="00592BF7"/>
    <w:rsid w:val="005A6E17"/>
    <w:rsid w:val="005C5506"/>
    <w:rsid w:val="005C75E7"/>
    <w:rsid w:val="005D188B"/>
    <w:rsid w:val="005D5F0D"/>
    <w:rsid w:val="005E2F08"/>
    <w:rsid w:val="005F1B49"/>
    <w:rsid w:val="005F3479"/>
    <w:rsid w:val="005F34B5"/>
    <w:rsid w:val="005F63C7"/>
    <w:rsid w:val="005F6F06"/>
    <w:rsid w:val="00602903"/>
    <w:rsid w:val="00605562"/>
    <w:rsid w:val="00606B7A"/>
    <w:rsid w:val="0061042E"/>
    <w:rsid w:val="00610F84"/>
    <w:rsid w:val="006122D1"/>
    <w:rsid w:val="00623B3D"/>
    <w:rsid w:val="006360E8"/>
    <w:rsid w:val="00641619"/>
    <w:rsid w:val="00642144"/>
    <w:rsid w:val="006440CF"/>
    <w:rsid w:val="00645F5C"/>
    <w:rsid w:val="006463A3"/>
    <w:rsid w:val="00647A84"/>
    <w:rsid w:val="00651671"/>
    <w:rsid w:val="00651989"/>
    <w:rsid w:val="0066545A"/>
    <w:rsid w:val="0067079F"/>
    <w:rsid w:val="00671D50"/>
    <w:rsid w:val="006726F5"/>
    <w:rsid w:val="0067668B"/>
    <w:rsid w:val="0067671B"/>
    <w:rsid w:val="00677E5C"/>
    <w:rsid w:val="0068035A"/>
    <w:rsid w:val="00681247"/>
    <w:rsid w:val="006857D4"/>
    <w:rsid w:val="00691DCA"/>
    <w:rsid w:val="00695DF9"/>
    <w:rsid w:val="006A5C32"/>
    <w:rsid w:val="006B7117"/>
    <w:rsid w:val="006C73AD"/>
    <w:rsid w:val="006D1512"/>
    <w:rsid w:val="006D3DAE"/>
    <w:rsid w:val="006E2245"/>
    <w:rsid w:val="006E47F2"/>
    <w:rsid w:val="006E680A"/>
    <w:rsid w:val="006E74CF"/>
    <w:rsid w:val="0070147A"/>
    <w:rsid w:val="00704157"/>
    <w:rsid w:val="00705149"/>
    <w:rsid w:val="0071702F"/>
    <w:rsid w:val="00727322"/>
    <w:rsid w:val="00736068"/>
    <w:rsid w:val="00736778"/>
    <w:rsid w:val="007421DE"/>
    <w:rsid w:val="0074381F"/>
    <w:rsid w:val="00764C17"/>
    <w:rsid w:val="00767655"/>
    <w:rsid w:val="00767F9D"/>
    <w:rsid w:val="007702D0"/>
    <w:rsid w:val="00773E0B"/>
    <w:rsid w:val="007751E6"/>
    <w:rsid w:val="007756CB"/>
    <w:rsid w:val="00777E67"/>
    <w:rsid w:val="00780D09"/>
    <w:rsid w:val="007825E2"/>
    <w:rsid w:val="007925D6"/>
    <w:rsid w:val="00792819"/>
    <w:rsid w:val="00793E42"/>
    <w:rsid w:val="00797153"/>
    <w:rsid w:val="0079775A"/>
    <w:rsid w:val="007A1B75"/>
    <w:rsid w:val="007A1E18"/>
    <w:rsid w:val="007B2A87"/>
    <w:rsid w:val="007C12BB"/>
    <w:rsid w:val="007C3DFD"/>
    <w:rsid w:val="007C6227"/>
    <w:rsid w:val="007C7B1C"/>
    <w:rsid w:val="007D147B"/>
    <w:rsid w:val="007D3DD0"/>
    <w:rsid w:val="007D59F1"/>
    <w:rsid w:val="007E4463"/>
    <w:rsid w:val="007E4756"/>
    <w:rsid w:val="007E5016"/>
    <w:rsid w:val="007F0FBF"/>
    <w:rsid w:val="007F27C6"/>
    <w:rsid w:val="007F58E1"/>
    <w:rsid w:val="007F7A41"/>
    <w:rsid w:val="00800DC2"/>
    <w:rsid w:val="00811461"/>
    <w:rsid w:val="008223DA"/>
    <w:rsid w:val="008238D6"/>
    <w:rsid w:val="00826164"/>
    <w:rsid w:val="00826B26"/>
    <w:rsid w:val="008407E3"/>
    <w:rsid w:val="00847DA2"/>
    <w:rsid w:val="00863CED"/>
    <w:rsid w:val="00865628"/>
    <w:rsid w:val="00871611"/>
    <w:rsid w:val="00874C89"/>
    <w:rsid w:val="008751C1"/>
    <w:rsid w:val="0088609A"/>
    <w:rsid w:val="00886E99"/>
    <w:rsid w:val="00886F0F"/>
    <w:rsid w:val="00890989"/>
    <w:rsid w:val="00891D9A"/>
    <w:rsid w:val="008925F6"/>
    <w:rsid w:val="008962C9"/>
    <w:rsid w:val="008A6542"/>
    <w:rsid w:val="008B15E3"/>
    <w:rsid w:val="008B40CB"/>
    <w:rsid w:val="008C0C50"/>
    <w:rsid w:val="008C6B35"/>
    <w:rsid w:val="008D5D80"/>
    <w:rsid w:val="008D76BB"/>
    <w:rsid w:val="008E21ED"/>
    <w:rsid w:val="008E3771"/>
    <w:rsid w:val="008E4062"/>
    <w:rsid w:val="008E41D5"/>
    <w:rsid w:val="008E7150"/>
    <w:rsid w:val="008F2087"/>
    <w:rsid w:val="008F419B"/>
    <w:rsid w:val="008F42DF"/>
    <w:rsid w:val="008F5183"/>
    <w:rsid w:val="009012E5"/>
    <w:rsid w:val="009057F6"/>
    <w:rsid w:val="009113FA"/>
    <w:rsid w:val="00913444"/>
    <w:rsid w:val="0092331E"/>
    <w:rsid w:val="00923AA3"/>
    <w:rsid w:val="00930C95"/>
    <w:rsid w:val="00931FD2"/>
    <w:rsid w:val="00934D23"/>
    <w:rsid w:val="00935B09"/>
    <w:rsid w:val="0094340E"/>
    <w:rsid w:val="009459E3"/>
    <w:rsid w:val="00957402"/>
    <w:rsid w:val="00965157"/>
    <w:rsid w:val="009663AA"/>
    <w:rsid w:val="009674A6"/>
    <w:rsid w:val="00972672"/>
    <w:rsid w:val="00973F04"/>
    <w:rsid w:val="0097747F"/>
    <w:rsid w:val="0098112E"/>
    <w:rsid w:val="00985AC6"/>
    <w:rsid w:val="0098797C"/>
    <w:rsid w:val="00995DB7"/>
    <w:rsid w:val="009A1138"/>
    <w:rsid w:val="009A3A60"/>
    <w:rsid w:val="009A6A4A"/>
    <w:rsid w:val="009A7CF1"/>
    <w:rsid w:val="009B1CB7"/>
    <w:rsid w:val="009B1F19"/>
    <w:rsid w:val="009B3D71"/>
    <w:rsid w:val="009B5D3E"/>
    <w:rsid w:val="009B7F02"/>
    <w:rsid w:val="009C59F5"/>
    <w:rsid w:val="009D4F95"/>
    <w:rsid w:val="009D6807"/>
    <w:rsid w:val="009D696E"/>
    <w:rsid w:val="009E3584"/>
    <w:rsid w:val="009E56B2"/>
    <w:rsid w:val="009E7B0F"/>
    <w:rsid w:val="009F3ED3"/>
    <w:rsid w:val="009F49DA"/>
    <w:rsid w:val="00A05943"/>
    <w:rsid w:val="00A07695"/>
    <w:rsid w:val="00A10ACB"/>
    <w:rsid w:val="00A1562E"/>
    <w:rsid w:val="00A15DB0"/>
    <w:rsid w:val="00A232A9"/>
    <w:rsid w:val="00A24106"/>
    <w:rsid w:val="00A313FB"/>
    <w:rsid w:val="00A33798"/>
    <w:rsid w:val="00A34E0B"/>
    <w:rsid w:val="00A360E4"/>
    <w:rsid w:val="00A46EFE"/>
    <w:rsid w:val="00A54E03"/>
    <w:rsid w:val="00A708C6"/>
    <w:rsid w:val="00A72162"/>
    <w:rsid w:val="00A832DE"/>
    <w:rsid w:val="00A87E1F"/>
    <w:rsid w:val="00A92244"/>
    <w:rsid w:val="00A94275"/>
    <w:rsid w:val="00A951A4"/>
    <w:rsid w:val="00AA0168"/>
    <w:rsid w:val="00AB1AB7"/>
    <w:rsid w:val="00AB456D"/>
    <w:rsid w:val="00AB4587"/>
    <w:rsid w:val="00AC36D7"/>
    <w:rsid w:val="00AC5D7D"/>
    <w:rsid w:val="00AD096D"/>
    <w:rsid w:val="00AD5BEE"/>
    <w:rsid w:val="00AD6B1A"/>
    <w:rsid w:val="00AE3FE3"/>
    <w:rsid w:val="00AE4AB9"/>
    <w:rsid w:val="00AF3C8A"/>
    <w:rsid w:val="00AF593E"/>
    <w:rsid w:val="00B03BD9"/>
    <w:rsid w:val="00B07FBE"/>
    <w:rsid w:val="00B142B5"/>
    <w:rsid w:val="00B160B0"/>
    <w:rsid w:val="00B167A3"/>
    <w:rsid w:val="00B22F95"/>
    <w:rsid w:val="00B27558"/>
    <w:rsid w:val="00B3794F"/>
    <w:rsid w:val="00B466AF"/>
    <w:rsid w:val="00B553D9"/>
    <w:rsid w:val="00B56ACE"/>
    <w:rsid w:val="00B56D16"/>
    <w:rsid w:val="00B6493B"/>
    <w:rsid w:val="00B653C2"/>
    <w:rsid w:val="00B741ED"/>
    <w:rsid w:val="00B753E0"/>
    <w:rsid w:val="00B75F6A"/>
    <w:rsid w:val="00B7724E"/>
    <w:rsid w:val="00B81C68"/>
    <w:rsid w:val="00B84AC8"/>
    <w:rsid w:val="00B86636"/>
    <w:rsid w:val="00B918E7"/>
    <w:rsid w:val="00B921AE"/>
    <w:rsid w:val="00B97520"/>
    <w:rsid w:val="00BA0C99"/>
    <w:rsid w:val="00BA567E"/>
    <w:rsid w:val="00BA5DAD"/>
    <w:rsid w:val="00BA66CC"/>
    <w:rsid w:val="00BA6F0B"/>
    <w:rsid w:val="00BB27C9"/>
    <w:rsid w:val="00BB69E4"/>
    <w:rsid w:val="00BC39DD"/>
    <w:rsid w:val="00BD2CD3"/>
    <w:rsid w:val="00BD36AA"/>
    <w:rsid w:val="00BE1E6E"/>
    <w:rsid w:val="00BE416A"/>
    <w:rsid w:val="00BF6719"/>
    <w:rsid w:val="00C00876"/>
    <w:rsid w:val="00C0201E"/>
    <w:rsid w:val="00C03AB3"/>
    <w:rsid w:val="00C17815"/>
    <w:rsid w:val="00C17C9D"/>
    <w:rsid w:val="00C22E58"/>
    <w:rsid w:val="00C4068E"/>
    <w:rsid w:val="00C47B7A"/>
    <w:rsid w:val="00C5088C"/>
    <w:rsid w:val="00C5321F"/>
    <w:rsid w:val="00C539D5"/>
    <w:rsid w:val="00C57AD7"/>
    <w:rsid w:val="00C61AAB"/>
    <w:rsid w:val="00C62437"/>
    <w:rsid w:val="00C7044E"/>
    <w:rsid w:val="00C70A1A"/>
    <w:rsid w:val="00C7379A"/>
    <w:rsid w:val="00C82F63"/>
    <w:rsid w:val="00C87E3C"/>
    <w:rsid w:val="00C9242B"/>
    <w:rsid w:val="00C94D32"/>
    <w:rsid w:val="00C95FFC"/>
    <w:rsid w:val="00C96254"/>
    <w:rsid w:val="00CA0B8D"/>
    <w:rsid w:val="00CB58F0"/>
    <w:rsid w:val="00CB683A"/>
    <w:rsid w:val="00CC13E8"/>
    <w:rsid w:val="00CC2D11"/>
    <w:rsid w:val="00CC6FE9"/>
    <w:rsid w:val="00CD09EE"/>
    <w:rsid w:val="00CD249E"/>
    <w:rsid w:val="00CD5E71"/>
    <w:rsid w:val="00CE1FFB"/>
    <w:rsid w:val="00CE227B"/>
    <w:rsid w:val="00CE462A"/>
    <w:rsid w:val="00CF0468"/>
    <w:rsid w:val="00CF3D79"/>
    <w:rsid w:val="00D0229F"/>
    <w:rsid w:val="00D022E2"/>
    <w:rsid w:val="00D0291C"/>
    <w:rsid w:val="00D21B9D"/>
    <w:rsid w:val="00D24402"/>
    <w:rsid w:val="00D25556"/>
    <w:rsid w:val="00D32C8E"/>
    <w:rsid w:val="00D339F8"/>
    <w:rsid w:val="00D40D9C"/>
    <w:rsid w:val="00D449BE"/>
    <w:rsid w:val="00D512FB"/>
    <w:rsid w:val="00D52D40"/>
    <w:rsid w:val="00D537D4"/>
    <w:rsid w:val="00D53DAF"/>
    <w:rsid w:val="00D57B1C"/>
    <w:rsid w:val="00D60DE0"/>
    <w:rsid w:val="00D76CC4"/>
    <w:rsid w:val="00D83016"/>
    <w:rsid w:val="00D93C36"/>
    <w:rsid w:val="00DA1BC8"/>
    <w:rsid w:val="00DA340A"/>
    <w:rsid w:val="00DA4C48"/>
    <w:rsid w:val="00DA56BC"/>
    <w:rsid w:val="00DB0FD6"/>
    <w:rsid w:val="00DB492A"/>
    <w:rsid w:val="00DB6323"/>
    <w:rsid w:val="00DB7AFE"/>
    <w:rsid w:val="00DE2A7F"/>
    <w:rsid w:val="00DE602E"/>
    <w:rsid w:val="00DF22E2"/>
    <w:rsid w:val="00E00492"/>
    <w:rsid w:val="00E00D90"/>
    <w:rsid w:val="00E01BF6"/>
    <w:rsid w:val="00E028DB"/>
    <w:rsid w:val="00E073AA"/>
    <w:rsid w:val="00E14796"/>
    <w:rsid w:val="00E20A8E"/>
    <w:rsid w:val="00E21252"/>
    <w:rsid w:val="00E248CE"/>
    <w:rsid w:val="00E31359"/>
    <w:rsid w:val="00E31BC3"/>
    <w:rsid w:val="00E3366C"/>
    <w:rsid w:val="00E351AE"/>
    <w:rsid w:val="00E37616"/>
    <w:rsid w:val="00E41EC6"/>
    <w:rsid w:val="00E46890"/>
    <w:rsid w:val="00E470A9"/>
    <w:rsid w:val="00E4783E"/>
    <w:rsid w:val="00E52CB3"/>
    <w:rsid w:val="00E52DCA"/>
    <w:rsid w:val="00E6472D"/>
    <w:rsid w:val="00E70E63"/>
    <w:rsid w:val="00E72506"/>
    <w:rsid w:val="00E75A00"/>
    <w:rsid w:val="00E81AFC"/>
    <w:rsid w:val="00E81B23"/>
    <w:rsid w:val="00E82E74"/>
    <w:rsid w:val="00E82E97"/>
    <w:rsid w:val="00E83524"/>
    <w:rsid w:val="00E83A33"/>
    <w:rsid w:val="00E9293C"/>
    <w:rsid w:val="00E9450D"/>
    <w:rsid w:val="00EA51CB"/>
    <w:rsid w:val="00EB639D"/>
    <w:rsid w:val="00EC1512"/>
    <w:rsid w:val="00ED152A"/>
    <w:rsid w:val="00ED3626"/>
    <w:rsid w:val="00ED5901"/>
    <w:rsid w:val="00EF4AEA"/>
    <w:rsid w:val="00EF538B"/>
    <w:rsid w:val="00EF72FA"/>
    <w:rsid w:val="00F047F2"/>
    <w:rsid w:val="00F051A2"/>
    <w:rsid w:val="00F12926"/>
    <w:rsid w:val="00F12EF0"/>
    <w:rsid w:val="00F15D9C"/>
    <w:rsid w:val="00F15F9D"/>
    <w:rsid w:val="00F22A74"/>
    <w:rsid w:val="00F3526A"/>
    <w:rsid w:val="00F4075F"/>
    <w:rsid w:val="00F41533"/>
    <w:rsid w:val="00F4250E"/>
    <w:rsid w:val="00F455B5"/>
    <w:rsid w:val="00F52692"/>
    <w:rsid w:val="00F60509"/>
    <w:rsid w:val="00F63304"/>
    <w:rsid w:val="00F735EE"/>
    <w:rsid w:val="00F7479F"/>
    <w:rsid w:val="00F74999"/>
    <w:rsid w:val="00F7549C"/>
    <w:rsid w:val="00F77CCD"/>
    <w:rsid w:val="00F81832"/>
    <w:rsid w:val="00F84549"/>
    <w:rsid w:val="00F87EAF"/>
    <w:rsid w:val="00F906AB"/>
    <w:rsid w:val="00F90E42"/>
    <w:rsid w:val="00F95653"/>
    <w:rsid w:val="00F97F09"/>
    <w:rsid w:val="00FA437F"/>
    <w:rsid w:val="00FA4524"/>
    <w:rsid w:val="00FA7158"/>
    <w:rsid w:val="00FD45A9"/>
    <w:rsid w:val="00FF1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87F85F"/>
  <w15:docId w15:val="{1524AE0B-FEC9-417B-9C81-B42B2478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44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pPr>
    <w:rPr>
      <w:rFonts w:ascii="Times New Roman" w:eastAsia="Times New Roman" w:hAnsi="Times New Roman" w:cs="Times New Roman"/>
      <w:b/>
      <w:szCs w:val="24"/>
    </w:rPr>
  </w:style>
  <w:style w:type="paragraph" w:styleId="Heading1">
    <w:name w:val="heading 1"/>
    <w:aliases w:val="heading 1"/>
    <w:next w:val="Normal"/>
    <w:link w:val="Heading1Char1"/>
    <w:qFormat/>
    <w:rsid w:val="00913444"/>
    <w:pPr>
      <w:keepNext/>
      <w:numPr>
        <w:numId w:val="1"/>
      </w:num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before="240" w:after="240" w:line="240" w:lineRule="auto"/>
      <w:outlineLvl w:val="0"/>
    </w:pPr>
    <w:rPr>
      <w:rFonts w:ascii="Arial" w:eastAsia="Times New Roman" w:hAnsi="Arial" w:cs="Times New Roman"/>
      <w:b/>
      <w:bCs/>
      <w:caps/>
      <w:kern w:val="32"/>
      <w:szCs w:val="32"/>
    </w:rPr>
  </w:style>
  <w:style w:type="paragraph" w:styleId="Heading2">
    <w:name w:val="heading 2"/>
    <w:aliases w:val="heading 2"/>
    <w:basedOn w:val="Normal"/>
    <w:next w:val="Normal"/>
    <w:link w:val="Heading2Char1"/>
    <w:qFormat/>
    <w:rsid w:val="00B553D9"/>
    <w:pPr>
      <w:keepNext/>
      <w:numPr>
        <w:ilvl w:val="1"/>
        <w:numId w:val="1"/>
      </w:numPr>
      <w:tabs>
        <w:tab w:val="clear" w:pos="864"/>
      </w:tabs>
      <w:spacing w:before="240" w:after="240"/>
      <w:jc w:val="left"/>
      <w:outlineLvl w:val="1"/>
    </w:pPr>
    <w:rPr>
      <w:b w:val="0"/>
      <w:bCs/>
      <w:iCs/>
      <w:szCs w:val="28"/>
    </w:rPr>
  </w:style>
  <w:style w:type="paragraph" w:styleId="Heading3">
    <w:name w:val="heading 3"/>
    <w:aliases w:val="heading 3"/>
    <w:basedOn w:val="Normal"/>
    <w:next w:val="Normal"/>
    <w:link w:val="Heading3Char1"/>
    <w:qFormat/>
    <w:rsid w:val="00077FA4"/>
    <w:pPr>
      <w:keepNext/>
      <w:numPr>
        <w:ilvl w:val="2"/>
        <w:numId w:val="1"/>
      </w:numPr>
      <w:tabs>
        <w:tab w:val="clear" w:pos="864"/>
        <w:tab w:val="left" w:pos="1584"/>
      </w:tabs>
      <w:spacing w:before="240" w:after="240"/>
      <w:ind w:left="864"/>
      <w:jc w:val="left"/>
      <w:outlineLvl w:val="2"/>
    </w:pPr>
    <w:rPr>
      <w:b w:val="0"/>
      <w:bCs/>
      <w:szCs w:val="26"/>
    </w:rPr>
  </w:style>
  <w:style w:type="paragraph" w:styleId="Heading4">
    <w:name w:val="heading 4"/>
    <w:aliases w:val="heading 4"/>
    <w:basedOn w:val="Normal"/>
    <w:next w:val="Normal"/>
    <w:link w:val="Heading4Char"/>
    <w:qFormat/>
    <w:rsid w:val="00B553D9"/>
    <w:pPr>
      <w:keepNext/>
      <w:numPr>
        <w:ilvl w:val="3"/>
        <w:numId w:val="1"/>
      </w:numPr>
      <w:tabs>
        <w:tab w:val="clear" w:pos="864"/>
      </w:tabs>
      <w:spacing w:before="240" w:after="240"/>
      <w:jc w:val="left"/>
      <w:outlineLvl w:val="3"/>
    </w:pPr>
    <w:rPr>
      <w:b w:val="0"/>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13444"/>
    <w:rPr>
      <w:rFonts w:ascii="Cambria" w:hAnsi="Cambria" w:cs="Times New Roman"/>
      <w:b/>
      <w:bCs/>
      <w:kern w:val="32"/>
      <w:sz w:val="32"/>
      <w:szCs w:val="32"/>
    </w:rPr>
  </w:style>
  <w:style w:type="character" w:customStyle="1" w:styleId="Heading2Char">
    <w:name w:val="Heading 2 Char"/>
    <w:rsid w:val="00913444"/>
    <w:rPr>
      <w:rFonts w:ascii="Arial" w:hAnsi="Arial" w:cs="Arial"/>
      <w:b/>
      <w:bCs/>
      <w:i/>
      <w:iCs/>
      <w:sz w:val="28"/>
      <w:szCs w:val="28"/>
      <w:lang w:val="en-US" w:eastAsia="en-US" w:bidi="ar-SA"/>
    </w:rPr>
  </w:style>
  <w:style w:type="character" w:customStyle="1" w:styleId="Heading3Char">
    <w:name w:val="Heading 3 Char"/>
    <w:semiHidden/>
    <w:rsid w:val="00913444"/>
    <w:rPr>
      <w:rFonts w:ascii="Cambria" w:hAnsi="Cambria" w:cs="Times New Roman"/>
      <w:b/>
      <w:bCs/>
      <w:sz w:val="26"/>
      <w:szCs w:val="26"/>
    </w:rPr>
  </w:style>
  <w:style w:type="character" w:customStyle="1" w:styleId="Heading4Char">
    <w:name w:val="Heading 4 Char"/>
    <w:aliases w:val="heading 4 Char"/>
    <w:link w:val="Heading4"/>
    <w:rsid w:val="00B553D9"/>
    <w:rPr>
      <w:rFonts w:ascii="Times New Roman" w:eastAsia="Times New Roman" w:hAnsi="Times New Roman" w:cs="Times New Roman"/>
      <w:bCs/>
      <w:szCs w:val="28"/>
    </w:rPr>
  </w:style>
  <w:style w:type="character" w:customStyle="1" w:styleId="Heading1Char1">
    <w:name w:val="Heading 1 Char1"/>
    <w:aliases w:val="heading 1 Char"/>
    <w:link w:val="Heading1"/>
    <w:rsid w:val="00913444"/>
    <w:rPr>
      <w:rFonts w:ascii="Arial" w:eastAsia="Times New Roman" w:hAnsi="Arial" w:cs="Times New Roman"/>
      <w:b/>
      <w:bCs/>
      <w:caps/>
      <w:kern w:val="32"/>
      <w:szCs w:val="32"/>
    </w:rPr>
  </w:style>
  <w:style w:type="character" w:customStyle="1" w:styleId="Heading2Char1">
    <w:name w:val="Heading 2 Char1"/>
    <w:aliases w:val="heading 2 Char"/>
    <w:link w:val="Heading2"/>
    <w:rsid w:val="00B553D9"/>
    <w:rPr>
      <w:rFonts w:ascii="Times New Roman" w:eastAsia="Times New Roman" w:hAnsi="Times New Roman" w:cs="Times New Roman"/>
      <w:bCs/>
      <w:iCs/>
      <w:szCs w:val="28"/>
    </w:rPr>
  </w:style>
  <w:style w:type="character" w:customStyle="1" w:styleId="Heading3Char1">
    <w:name w:val="Heading 3 Char1"/>
    <w:aliases w:val="heading 3 Char"/>
    <w:link w:val="Heading3"/>
    <w:rsid w:val="00077FA4"/>
    <w:rPr>
      <w:rFonts w:ascii="Times New Roman" w:eastAsia="Times New Roman" w:hAnsi="Times New Roman" w:cs="Times New Roman"/>
      <w:bCs/>
      <w:szCs w:val="26"/>
    </w:rPr>
  </w:style>
  <w:style w:type="paragraph" w:styleId="ListBullet">
    <w:name w:val="List Bullet"/>
    <w:basedOn w:val="Normal"/>
    <w:rsid w:val="00913444"/>
    <w:pPr>
      <w:numPr>
        <w:numId w:val="2"/>
      </w:numPr>
      <w:spacing w:after="240"/>
    </w:pPr>
  </w:style>
  <w:style w:type="paragraph" w:styleId="ListBullet2">
    <w:name w:val="List Bullet 2"/>
    <w:basedOn w:val="Normal"/>
    <w:rsid w:val="00913444"/>
    <w:pPr>
      <w:numPr>
        <w:numId w:val="3"/>
      </w:numPr>
    </w:pPr>
  </w:style>
  <w:style w:type="character" w:styleId="Hyperlink">
    <w:name w:val="Hyperlink"/>
    <w:uiPriority w:val="99"/>
    <w:rsid w:val="00913444"/>
    <w:rPr>
      <w:color w:val="0000FF"/>
      <w:u w:val="single"/>
    </w:rPr>
  </w:style>
  <w:style w:type="paragraph" w:styleId="BalloonText">
    <w:name w:val="Balloon Text"/>
    <w:basedOn w:val="Normal"/>
    <w:link w:val="BalloonTextChar"/>
    <w:uiPriority w:val="99"/>
    <w:semiHidden/>
    <w:unhideWhenUsed/>
    <w:rsid w:val="00913444"/>
    <w:rPr>
      <w:rFonts w:ascii="Tahoma" w:hAnsi="Tahoma"/>
      <w:b w:val="0"/>
      <w:sz w:val="16"/>
      <w:szCs w:val="16"/>
    </w:rPr>
  </w:style>
  <w:style w:type="character" w:customStyle="1" w:styleId="BalloonTextChar">
    <w:name w:val="Balloon Text Char"/>
    <w:link w:val="BalloonText"/>
    <w:uiPriority w:val="99"/>
    <w:semiHidden/>
    <w:rsid w:val="00913444"/>
    <w:rPr>
      <w:rFonts w:ascii="Tahoma" w:eastAsia="Times New Roman" w:hAnsi="Tahoma" w:cs="Times New Roman"/>
      <w:sz w:val="16"/>
      <w:szCs w:val="16"/>
    </w:rPr>
  </w:style>
  <w:style w:type="paragraph" w:styleId="TOC1">
    <w:name w:val="toc 1"/>
    <w:basedOn w:val="Normal"/>
    <w:next w:val="Normal"/>
    <w:uiPriority w:val="39"/>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before="120" w:after="120"/>
      <w:jc w:val="left"/>
    </w:pPr>
    <w:rPr>
      <w:b w:val="0"/>
      <w:bCs/>
      <w:caps/>
      <w:szCs w:val="20"/>
    </w:rPr>
  </w:style>
  <w:style w:type="paragraph" w:styleId="TOC2">
    <w:name w:val="toc 2"/>
    <w:basedOn w:val="Normal"/>
    <w:next w:val="Normal"/>
    <w:autoRedefine/>
    <w:uiPriority w:val="39"/>
    <w:rsid w:val="00780D09"/>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left" w:pos="630"/>
        <w:tab w:val="right" w:leader="dot" w:pos="9360"/>
      </w:tabs>
      <w:ind w:left="180"/>
      <w:jc w:val="left"/>
    </w:pPr>
    <w:rPr>
      <w:b w:val="0"/>
      <w:caps/>
      <w:noProof/>
      <w:sz w:val="20"/>
      <w:szCs w:val="20"/>
    </w:rPr>
  </w:style>
  <w:style w:type="paragraph" w:styleId="Header">
    <w:name w:val="header"/>
    <w:basedOn w:val="Normal"/>
    <w:link w:val="HeaderChar"/>
    <w:uiPriority w:val="99"/>
    <w:unhideWhenUsed/>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center" w:pos="4680"/>
        <w:tab w:val="right" w:pos="9360"/>
      </w:tabs>
    </w:pPr>
    <w:rPr>
      <w:rFonts w:ascii="Arial" w:hAnsi="Arial"/>
      <w:b w:val="0"/>
      <w:sz w:val="20"/>
    </w:rPr>
  </w:style>
  <w:style w:type="character" w:customStyle="1" w:styleId="HeaderChar">
    <w:name w:val="Header Char"/>
    <w:link w:val="Header"/>
    <w:uiPriority w:val="99"/>
    <w:rsid w:val="00913444"/>
    <w:rPr>
      <w:rFonts w:ascii="Arial" w:eastAsia="Times New Roman" w:hAnsi="Arial" w:cs="Times New Roman"/>
      <w:sz w:val="20"/>
      <w:szCs w:val="24"/>
    </w:rPr>
  </w:style>
  <w:style w:type="paragraph" w:styleId="Footer">
    <w:name w:val="footer"/>
    <w:basedOn w:val="Normal"/>
    <w:link w:val="FooterChar"/>
    <w:uiPriority w:val="99"/>
    <w:unhideWhenUsed/>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center" w:pos="4680"/>
        <w:tab w:val="right" w:pos="9360"/>
      </w:tabs>
    </w:pPr>
    <w:rPr>
      <w:rFonts w:ascii="Arial" w:hAnsi="Arial"/>
      <w:b w:val="0"/>
      <w:sz w:val="20"/>
    </w:rPr>
  </w:style>
  <w:style w:type="character" w:customStyle="1" w:styleId="FooterChar">
    <w:name w:val="Footer Char"/>
    <w:link w:val="Footer"/>
    <w:uiPriority w:val="99"/>
    <w:rsid w:val="00913444"/>
    <w:rPr>
      <w:rFonts w:ascii="Arial" w:eastAsia="Times New Roman" w:hAnsi="Arial" w:cs="Times New Roman"/>
      <w:sz w:val="20"/>
      <w:szCs w:val="24"/>
    </w:rPr>
  </w:style>
  <w:style w:type="character" w:styleId="PageNumber">
    <w:name w:val="page number"/>
    <w:rsid w:val="00913444"/>
    <w:rPr>
      <w:rFonts w:ascii="Arial" w:hAnsi="Arial"/>
      <w:dstrike w:val="0"/>
      <w:sz w:val="22"/>
      <w:vertAlign w:val="baseline"/>
    </w:rPr>
  </w:style>
  <w:style w:type="paragraph" w:customStyle="1" w:styleId="Bullet1">
    <w:name w:val="Bullet 1"/>
    <w:basedOn w:val="Normal"/>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left" w:pos="0"/>
      </w:tabs>
      <w:overflowPunct w:val="0"/>
      <w:autoSpaceDE w:val="0"/>
      <w:autoSpaceDN w:val="0"/>
      <w:adjustRightInd w:val="0"/>
      <w:textAlignment w:val="baseline"/>
    </w:pPr>
    <w:rPr>
      <w:b w:val="0"/>
      <w:noProof/>
      <w:szCs w:val="20"/>
    </w:rPr>
  </w:style>
  <w:style w:type="paragraph" w:styleId="Caption">
    <w:name w:val="caption"/>
    <w:basedOn w:val="Normal"/>
    <w:next w:val="Normal"/>
    <w:uiPriority w:val="35"/>
    <w:qFormat/>
    <w:rsid w:val="00913444"/>
    <w:rPr>
      <w:bCs/>
      <w:sz w:val="20"/>
      <w:szCs w:val="20"/>
    </w:rPr>
  </w:style>
  <w:style w:type="paragraph" w:customStyle="1" w:styleId="Figure">
    <w:name w:val="Figure"/>
    <w:basedOn w:val="Normal"/>
    <w:next w:val="Normal"/>
    <w:link w:val="FigureChar"/>
    <w:qFormat/>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center"/>
    </w:pPr>
    <w:rPr>
      <w:rFonts w:ascii="Calibri" w:hAnsi="Calibri"/>
      <w:b w:val="0"/>
      <w:sz w:val="20"/>
      <w:szCs w:val="22"/>
    </w:rPr>
  </w:style>
  <w:style w:type="character" w:customStyle="1" w:styleId="FigureChar">
    <w:name w:val="Figure Char"/>
    <w:link w:val="Figure"/>
    <w:locked/>
    <w:rsid w:val="00913444"/>
    <w:rPr>
      <w:rFonts w:ascii="Calibri" w:eastAsia="Times New Roman" w:hAnsi="Calibri" w:cs="Times New Roman"/>
      <w:sz w:val="20"/>
    </w:rPr>
  </w:style>
  <w:style w:type="character" w:styleId="CommentReference">
    <w:name w:val="annotation reference"/>
    <w:uiPriority w:val="99"/>
    <w:semiHidden/>
    <w:rsid w:val="00913444"/>
    <w:rPr>
      <w:rFonts w:cs="Times New Roman"/>
      <w:sz w:val="16"/>
      <w:szCs w:val="16"/>
    </w:rPr>
  </w:style>
  <w:style w:type="paragraph" w:styleId="CommentText">
    <w:name w:val="annotation text"/>
    <w:basedOn w:val="Normal"/>
    <w:link w:val="CommentTextChar"/>
    <w:uiPriority w:val="99"/>
    <w:semiHidden/>
    <w:rsid w:val="00913444"/>
    <w:rPr>
      <w:b w:val="0"/>
      <w:sz w:val="20"/>
      <w:szCs w:val="20"/>
    </w:rPr>
  </w:style>
  <w:style w:type="character" w:customStyle="1" w:styleId="CommentTextChar">
    <w:name w:val="Comment Text Char"/>
    <w:basedOn w:val="DefaultParagraphFont"/>
    <w:link w:val="CommentText"/>
    <w:uiPriority w:val="99"/>
    <w:semiHidden/>
    <w:rsid w:val="00913444"/>
    <w:rPr>
      <w:rFonts w:ascii="Times New Roman" w:eastAsia="Times New Roman" w:hAnsi="Times New Roman" w:cs="Times New Roman"/>
      <w:sz w:val="20"/>
      <w:szCs w:val="20"/>
    </w:rPr>
  </w:style>
  <w:style w:type="table" w:styleId="TableGrid">
    <w:name w:val="Table Grid"/>
    <w:basedOn w:val="TableNormal"/>
    <w:uiPriority w:val="59"/>
    <w:rsid w:val="0091344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ename">
    <w:name w:val="Filename"/>
    <w:basedOn w:val="Normal"/>
    <w:rsid w:val="00913444"/>
    <w:rPr>
      <w:b w:val="0"/>
      <w:sz w:val="16"/>
    </w:rPr>
  </w:style>
  <w:style w:type="paragraph" w:customStyle="1" w:styleId="Table">
    <w:name w:val="Table"/>
    <w:basedOn w:val="TableofFigures"/>
    <w:link w:val="TableChar"/>
    <w:autoRedefine/>
    <w:rsid w:val="0091344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jc w:val="center"/>
    </w:pPr>
    <w:rPr>
      <w:bCs/>
    </w:rPr>
  </w:style>
  <w:style w:type="paragraph" w:styleId="TableofFigures">
    <w:name w:val="table of figures"/>
    <w:aliases w:val="LIST OF TABLES"/>
    <w:basedOn w:val="Normal"/>
    <w:next w:val="Normal"/>
    <w:link w:val="TableofFiguresChar"/>
    <w:uiPriority w:val="99"/>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240"/>
      <w:jc w:val="left"/>
    </w:pPr>
    <w:rPr>
      <w:rFonts w:ascii="Calibri" w:hAnsi="Calibri"/>
      <w:b w:val="0"/>
      <w:szCs w:val="22"/>
    </w:rPr>
  </w:style>
  <w:style w:type="paragraph" w:styleId="TOC3">
    <w:name w:val="toc 3"/>
    <w:basedOn w:val="Normal"/>
    <w:next w:val="Normal"/>
    <w:autoRedefine/>
    <w:uiPriority w:val="39"/>
    <w:rsid w:val="00464F31"/>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left" w:pos="1170"/>
        <w:tab w:val="right" w:leader="dot" w:pos="9360"/>
      </w:tabs>
      <w:ind w:left="540"/>
      <w:jc w:val="left"/>
    </w:pPr>
    <w:rPr>
      <w:b w:val="0"/>
      <w:iCs/>
      <w:sz w:val="20"/>
      <w:szCs w:val="20"/>
    </w:rPr>
  </w:style>
  <w:style w:type="character" w:styleId="Strong">
    <w:name w:val="Strong"/>
    <w:qFormat/>
    <w:rsid w:val="00913444"/>
    <w:rPr>
      <w:rFonts w:cs="Times New Roman"/>
      <w:b/>
      <w:bCs/>
    </w:rPr>
  </w:style>
  <w:style w:type="paragraph" w:styleId="TOC4">
    <w:name w:val="toc 4"/>
    <w:basedOn w:val="Normal"/>
    <w:next w:val="Normal"/>
    <w:autoRedefine/>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660"/>
      <w:jc w:val="left"/>
    </w:pPr>
    <w:rPr>
      <w:b w:val="0"/>
      <w:sz w:val="18"/>
      <w:szCs w:val="18"/>
    </w:rPr>
  </w:style>
  <w:style w:type="paragraph" w:styleId="TOC5">
    <w:name w:val="toc 5"/>
    <w:basedOn w:val="Normal"/>
    <w:next w:val="Normal"/>
    <w:autoRedefine/>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880"/>
      <w:jc w:val="left"/>
    </w:pPr>
    <w:rPr>
      <w:b w:val="0"/>
      <w:sz w:val="18"/>
      <w:szCs w:val="18"/>
    </w:rPr>
  </w:style>
  <w:style w:type="paragraph" w:styleId="TOC6">
    <w:name w:val="toc 6"/>
    <w:basedOn w:val="Normal"/>
    <w:next w:val="Normal"/>
    <w:autoRedefine/>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1100"/>
      <w:jc w:val="left"/>
    </w:pPr>
    <w:rPr>
      <w:b w:val="0"/>
      <w:sz w:val="18"/>
      <w:szCs w:val="18"/>
    </w:rPr>
  </w:style>
  <w:style w:type="paragraph" w:styleId="TOC7">
    <w:name w:val="toc 7"/>
    <w:basedOn w:val="Normal"/>
    <w:next w:val="Normal"/>
    <w:autoRedefine/>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1320"/>
      <w:jc w:val="left"/>
    </w:pPr>
    <w:rPr>
      <w:b w:val="0"/>
      <w:sz w:val="18"/>
      <w:szCs w:val="18"/>
    </w:rPr>
  </w:style>
  <w:style w:type="paragraph" w:styleId="TOC8">
    <w:name w:val="toc 8"/>
    <w:basedOn w:val="Normal"/>
    <w:next w:val="Normal"/>
    <w:autoRedefine/>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1540"/>
      <w:jc w:val="left"/>
    </w:pPr>
    <w:rPr>
      <w:b w:val="0"/>
      <w:sz w:val="18"/>
      <w:szCs w:val="18"/>
    </w:rPr>
  </w:style>
  <w:style w:type="paragraph" w:styleId="TOC9">
    <w:name w:val="toc 9"/>
    <w:basedOn w:val="Normal"/>
    <w:next w:val="Normal"/>
    <w:autoRedefine/>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1760"/>
      <w:jc w:val="left"/>
    </w:pPr>
    <w:rPr>
      <w:b w:val="0"/>
      <w:sz w:val="18"/>
      <w:szCs w:val="18"/>
    </w:rPr>
  </w:style>
  <w:style w:type="character" w:customStyle="1" w:styleId="TableofFiguresChar">
    <w:name w:val="Table of Figures Char"/>
    <w:aliases w:val="LIST OF TABLES Char"/>
    <w:link w:val="TableofFigures"/>
    <w:locked/>
    <w:rsid w:val="00913444"/>
    <w:rPr>
      <w:rFonts w:ascii="Calibri" w:eastAsia="Times New Roman" w:hAnsi="Calibri" w:cs="Times New Roman"/>
    </w:rPr>
  </w:style>
  <w:style w:type="character" w:customStyle="1" w:styleId="TableChar">
    <w:name w:val="Table Char"/>
    <w:link w:val="Table"/>
    <w:locked/>
    <w:rsid w:val="00913444"/>
    <w:rPr>
      <w:rFonts w:ascii="Calibri" w:eastAsia="Times New Roman" w:hAnsi="Calibri" w:cs="Times New Roman"/>
      <w:bCs/>
    </w:rPr>
  </w:style>
  <w:style w:type="paragraph" w:customStyle="1" w:styleId="SGHPhoto">
    <w:name w:val="SGH Photo"/>
    <w:basedOn w:val="Normal"/>
    <w:next w:val="Normal"/>
    <w:rsid w:val="00913444"/>
    <w:pPr>
      <w:numPr>
        <w:numId w:val="4"/>
      </w:num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pPr>
    <w:rPr>
      <w:rFonts w:cs="Arial"/>
      <w:b w:val="0"/>
      <w:szCs w:val="20"/>
    </w:rPr>
  </w:style>
  <w:style w:type="paragraph" w:styleId="CommentSubject">
    <w:name w:val="annotation subject"/>
    <w:basedOn w:val="CommentText"/>
    <w:next w:val="CommentText"/>
    <w:link w:val="CommentSubjectChar"/>
    <w:semiHidde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pPr>
    <w:rPr>
      <w:b/>
      <w:bCs/>
    </w:rPr>
  </w:style>
  <w:style w:type="character" w:customStyle="1" w:styleId="CommentSubjectChar">
    <w:name w:val="Comment Subject Char"/>
    <w:basedOn w:val="CommentTextChar"/>
    <w:link w:val="CommentSubject"/>
    <w:semiHidden/>
    <w:rsid w:val="00913444"/>
    <w:rPr>
      <w:rFonts w:ascii="Times New Roman" w:eastAsia="Times New Roman" w:hAnsi="Times New Roman" w:cs="Times New Roman"/>
      <w:b/>
      <w:bCs/>
      <w:sz w:val="20"/>
      <w:szCs w:val="20"/>
    </w:rPr>
  </w:style>
  <w:style w:type="paragraph" w:customStyle="1" w:styleId="Appendix">
    <w:name w:val="Appendix"/>
    <w:basedOn w:val="Heading1"/>
    <w:next w:val="Normal"/>
    <w:rsid w:val="00913444"/>
    <w:pPr>
      <w:numPr>
        <w:numId w:val="0"/>
      </w:numPr>
      <w:tabs>
        <w:tab w:val="left" w:pos="864"/>
      </w:tabs>
      <w:spacing w:line="480" w:lineRule="auto"/>
    </w:pPr>
    <w:rPr>
      <w:rFonts w:ascii="Times New Roman" w:hAnsi="Times New Roman"/>
    </w:rPr>
  </w:style>
  <w:style w:type="paragraph" w:styleId="ListNumber3">
    <w:name w:val="List Number 3"/>
    <w:basedOn w:val="Normal"/>
    <w:rsid w:val="00913444"/>
    <w:pPr>
      <w:tabs>
        <w:tab w:val="num" w:pos="1080"/>
      </w:tabs>
      <w:ind w:left="1080" w:hanging="360"/>
    </w:pPr>
    <w:rPr>
      <w:b w:val="0"/>
    </w:rPr>
  </w:style>
  <w:style w:type="paragraph" w:styleId="ListNumber4">
    <w:name w:val="List Number 4"/>
    <w:basedOn w:val="Normal"/>
    <w:rsid w:val="00913444"/>
    <w:pPr>
      <w:tabs>
        <w:tab w:val="num" w:pos="1440"/>
      </w:tabs>
      <w:ind w:left="1440" w:hanging="360"/>
    </w:pPr>
    <w:rPr>
      <w:b w:val="0"/>
    </w:rPr>
  </w:style>
  <w:style w:type="paragraph" w:customStyle="1" w:styleId="CaptionCenteredTable">
    <w:name w:val="Caption + Centered + Table"/>
    <w:basedOn w:val="Caption"/>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center"/>
    </w:pPr>
  </w:style>
  <w:style w:type="paragraph" w:styleId="ListParagraph">
    <w:name w:val="List Paragraph"/>
    <w:basedOn w:val="Normal"/>
    <w:uiPriority w:val="34"/>
    <w:qFormat/>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left="720"/>
      <w:jc w:val="left"/>
    </w:pPr>
    <w:rPr>
      <w:b w:val="0"/>
      <w:szCs w:val="22"/>
    </w:rPr>
  </w:style>
  <w:style w:type="character" w:customStyle="1" w:styleId="LISTOFTABLESCharChar">
    <w:name w:val="LIST OF TABLES Char Char"/>
    <w:locked/>
    <w:rsid w:val="00913444"/>
    <w:rPr>
      <w:rFonts w:ascii="Arial" w:hAnsi="Arial" w:cs="Times New Roman"/>
      <w:sz w:val="22"/>
      <w:szCs w:val="22"/>
      <w:lang w:val="en-US" w:eastAsia="en-US" w:bidi="ar-SA"/>
    </w:rPr>
  </w:style>
  <w:style w:type="paragraph" w:customStyle="1" w:styleId="Heading4TimesNewRoman">
    <w:name w:val="Heading 4 + Times New Roman"/>
    <w:basedOn w:val="Heading4"/>
    <w:rsid w:val="00913444"/>
    <w:pPr>
      <w:numPr>
        <w:numId w:val="2"/>
      </w:numPr>
      <w:tabs>
        <w:tab w:val="left" w:pos="864"/>
      </w:tabs>
      <w:ind w:left="1728"/>
    </w:pPr>
  </w:style>
  <w:style w:type="paragraph" w:styleId="Revision">
    <w:name w:val="Revision"/>
    <w:hidden/>
    <w:semiHidden/>
    <w:rsid w:val="00913444"/>
    <w:pPr>
      <w:spacing w:after="0" w:line="240" w:lineRule="auto"/>
    </w:pPr>
    <w:rPr>
      <w:rFonts w:ascii="Arial" w:eastAsia="Times New Roman" w:hAnsi="Arial" w:cs="Times New Roman"/>
    </w:rPr>
  </w:style>
  <w:style w:type="paragraph" w:styleId="DocumentMap">
    <w:name w:val="Document Map"/>
    <w:basedOn w:val="Normal"/>
    <w:link w:val="DocumentMapChar"/>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pPr>
    <w:rPr>
      <w:rFonts w:ascii="Tahoma" w:hAnsi="Tahoma" w:cs="Tahoma"/>
      <w:b w:val="0"/>
      <w:sz w:val="16"/>
      <w:szCs w:val="16"/>
    </w:rPr>
  </w:style>
  <w:style w:type="character" w:customStyle="1" w:styleId="DocumentMapChar">
    <w:name w:val="Document Map Char"/>
    <w:basedOn w:val="DefaultParagraphFont"/>
    <w:link w:val="DocumentMap"/>
    <w:rsid w:val="00913444"/>
    <w:rPr>
      <w:rFonts w:ascii="Tahoma" w:eastAsia="Times New Roman" w:hAnsi="Tahoma" w:cs="Tahoma"/>
      <w:sz w:val="16"/>
      <w:szCs w:val="16"/>
    </w:rPr>
  </w:style>
  <w:style w:type="paragraph" w:customStyle="1" w:styleId="NormalwTNR">
    <w:name w:val="Normal w TNR"/>
    <w:basedOn w:val="Normal"/>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line="480" w:lineRule="auto"/>
      <w:ind w:left="864"/>
      <w:jc w:val="left"/>
    </w:pPr>
    <w:rPr>
      <w:b w:val="0"/>
      <w:szCs w:val="22"/>
    </w:rPr>
  </w:style>
  <w:style w:type="character" w:styleId="FollowedHyperlink">
    <w:name w:val="FollowedHyperlink"/>
    <w:rsid w:val="00913444"/>
    <w:rPr>
      <w:color w:val="800080"/>
      <w:u w:val="single"/>
    </w:rPr>
  </w:style>
  <w:style w:type="paragraph" w:customStyle="1" w:styleId="Body">
    <w:name w:val="Body"/>
    <w:basedOn w:val="Normal"/>
    <w:uiPriority w:val="99"/>
    <w:rsid w:val="00913444"/>
    <w:pPr>
      <w:widowControl w:val="0"/>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overflowPunct w:val="0"/>
      <w:autoSpaceDE w:val="0"/>
      <w:autoSpaceDN w:val="0"/>
      <w:adjustRightInd w:val="0"/>
      <w:ind w:firstLine="432"/>
    </w:pPr>
    <w:rPr>
      <w:b w:val="0"/>
      <w:noProof/>
      <w:color w:val="000000"/>
      <w:sz w:val="24"/>
      <w:szCs w:val="20"/>
    </w:rPr>
  </w:style>
  <w:style w:type="table" w:customStyle="1" w:styleId="TableGrid1">
    <w:name w:val="Table Grid1"/>
    <w:basedOn w:val="TableNormal"/>
    <w:next w:val="TableGrid"/>
    <w:uiPriority w:val="59"/>
    <w:rsid w:val="009134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firstLine="284"/>
    </w:pPr>
    <w:rPr>
      <w:rFonts w:eastAsia="SimSun"/>
      <w:b w:val="0"/>
      <w:sz w:val="24"/>
      <w:lang w:eastAsia="zh-CN"/>
    </w:rPr>
  </w:style>
  <w:style w:type="table" w:customStyle="1" w:styleId="TableGrid2">
    <w:name w:val="Table Grid2"/>
    <w:basedOn w:val="TableNormal"/>
    <w:next w:val="TableGrid"/>
    <w:uiPriority w:val="59"/>
    <w:rsid w:val="009134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ind w:firstLine="360"/>
      <w:jc w:val="left"/>
    </w:pPr>
    <w:rPr>
      <w:rFonts w:ascii="Palatino" w:hAnsi="Palatino"/>
      <w:b w:val="0"/>
    </w:rPr>
  </w:style>
  <w:style w:type="paragraph" w:customStyle="1" w:styleId="Abstract">
    <w:name w:val="Abstract"/>
    <w:basedOn w:val="Normal"/>
    <w:rsid w:val="00913444"/>
    <w:pPr>
      <w:framePr w:w="10603" w:hSpace="142" w:wrap="notBeside" w:hAnchor="margin" w:y="4140" w:anchorLock="1"/>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overflowPunct w:val="0"/>
      <w:autoSpaceDE w:val="0"/>
      <w:autoSpaceDN w:val="0"/>
      <w:adjustRightInd w:val="0"/>
      <w:spacing w:before="360" w:after="360" w:line="260" w:lineRule="exact"/>
    </w:pPr>
    <w:rPr>
      <w:rFonts w:eastAsia="MS Mincho"/>
      <w:b w:val="0"/>
      <w:sz w:val="24"/>
      <w:szCs w:val="20"/>
    </w:rPr>
  </w:style>
  <w:style w:type="paragraph" w:customStyle="1" w:styleId="References">
    <w:name w:val="References"/>
    <w:basedOn w:val="Normal"/>
    <w:rsid w:val="00913444"/>
    <w:pPr>
      <w:keepNext/>
      <w:keepLines/>
      <w:widowControl w:val="0"/>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left" w:pos="5760"/>
        <w:tab w:val="left" w:pos="10080"/>
      </w:tabs>
      <w:overflowPunct w:val="0"/>
      <w:autoSpaceDE w:val="0"/>
      <w:autoSpaceDN w:val="0"/>
      <w:adjustRightInd w:val="0"/>
      <w:spacing w:after="160"/>
      <w:ind w:left="720"/>
      <w:textAlignment w:val="baseline"/>
    </w:pPr>
    <w:rPr>
      <w:b w:val="0"/>
      <w:noProof/>
      <w:color w:val="000000"/>
      <w:sz w:val="24"/>
      <w:szCs w:val="20"/>
    </w:rPr>
  </w:style>
  <w:style w:type="paragraph" w:customStyle="1" w:styleId="StyleLeftFirstline0cm">
    <w:name w:val="Style Left First line:  0 cm"/>
    <w:basedOn w:val="Normal"/>
    <w:uiPriority w:val="99"/>
    <w:rsid w:val="0091344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overflowPunct w:val="0"/>
      <w:autoSpaceDE w:val="0"/>
      <w:autoSpaceDN w:val="0"/>
      <w:adjustRightInd w:val="0"/>
      <w:spacing w:line="260" w:lineRule="exact"/>
      <w:textAlignment w:val="baseline"/>
    </w:pPr>
    <w:rPr>
      <w:b w:val="0"/>
      <w:sz w:val="24"/>
      <w:szCs w:val="20"/>
    </w:rPr>
  </w:style>
  <w:style w:type="character" w:styleId="Emphasis">
    <w:name w:val="Emphasis"/>
    <w:uiPriority w:val="20"/>
    <w:qFormat/>
    <w:rsid w:val="00913444"/>
    <w:rPr>
      <w:rFonts w:ascii="Times New Roman" w:hAnsi="Times New Roman"/>
      <w:i/>
      <w:color w:val="000000"/>
      <w:sz w:val="24"/>
    </w:rPr>
  </w:style>
  <w:style w:type="table" w:customStyle="1" w:styleId="TableGrid3">
    <w:name w:val="Table Grid3"/>
    <w:basedOn w:val="TableNormal"/>
    <w:next w:val="TableGrid"/>
    <w:rsid w:val="0091344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1400A0"/>
    <w:rPr>
      <w:b/>
      <w:bCs/>
      <w:smallCaps/>
      <w:spacing w:val="5"/>
    </w:rPr>
  </w:style>
  <w:style w:type="table" w:customStyle="1" w:styleId="TableGrid4">
    <w:name w:val="Table Grid4"/>
    <w:basedOn w:val="TableNormal"/>
    <w:next w:val="TableGrid"/>
    <w:uiPriority w:val="59"/>
    <w:rsid w:val="0014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B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27C9"/>
    <w:rPr>
      <w:color w:val="808080"/>
    </w:rPr>
  </w:style>
  <w:style w:type="paragraph" w:styleId="Bibliography">
    <w:name w:val="Bibliography"/>
    <w:basedOn w:val="Normal"/>
    <w:next w:val="Normal"/>
    <w:uiPriority w:val="37"/>
    <w:unhideWhenUsed/>
    <w:rsid w:val="00FF1514"/>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spacing w:after="160" w:line="259" w:lineRule="auto"/>
      <w:jc w:val="left"/>
    </w:pPr>
    <w:rPr>
      <w:rFonts w:asciiTheme="minorHAnsi" w:eastAsiaTheme="minorHAnsi" w:hAnsiTheme="minorHAnsi" w:cstheme="minorBidi"/>
      <w:b w:val="0"/>
      <w:szCs w:val="22"/>
    </w:rPr>
  </w:style>
  <w:style w:type="paragraph" w:styleId="FootnoteText">
    <w:name w:val="footnote text"/>
    <w:basedOn w:val="Normal"/>
    <w:link w:val="FootnoteTextChar"/>
    <w:unhideWhenUsed/>
    <w:rsid w:val="00052D26"/>
    <w:rPr>
      <w:sz w:val="20"/>
      <w:szCs w:val="20"/>
    </w:rPr>
  </w:style>
  <w:style w:type="character" w:customStyle="1" w:styleId="FootnoteTextChar">
    <w:name w:val="Footnote Text Char"/>
    <w:basedOn w:val="DefaultParagraphFont"/>
    <w:link w:val="FootnoteText"/>
    <w:rsid w:val="00052D26"/>
    <w:rPr>
      <w:rFonts w:ascii="Times New Roman" w:eastAsia="Times New Roman" w:hAnsi="Times New Roman" w:cs="Times New Roman"/>
      <w:b/>
      <w:sz w:val="20"/>
      <w:szCs w:val="20"/>
    </w:rPr>
  </w:style>
  <w:style w:type="character" w:styleId="FootnoteReference">
    <w:name w:val="footnote reference"/>
    <w:basedOn w:val="DefaultParagraphFont"/>
    <w:unhideWhenUsed/>
    <w:rsid w:val="00052D26"/>
    <w:rPr>
      <w:vertAlign w:val="superscript"/>
    </w:rPr>
  </w:style>
  <w:style w:type="paragraph" w:customStyle="1" w:styleId="19References">
    <w:name w:val="19. References"/>
    <w:basedOn w:val="Normal"/>
    <w:qFormat/>
    <w:rsid w:val="003F4157"/>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hanging="360"/>
    </w:pPr>
    <w:rPr>
      <w:rFonts w:ascii="Times New Roman PS MT" w:eastAsia="Calibri" w:hAnsi="Times New Roman PS MT" w:cs="Times New Roman PS MT"/>
      <w:b w:val="0"/>
      <w:color w:val="000000"/>
      <w:sz w:val="20"/>
      <w:szCs w:val="20"/>
    </w:rPr>
  </w:style>
  <w:style w:type="paragraph" w:customStyle="1" w:styleId="NRELBodyText">
    <w:name w:val="NREL_Body_Text"/>
    <w:link w:val="NRELBodyTextCharChar"/>
    <w:autoRedefine/>
    <w:qFormat/>
    <w:rsid w:val="00407ED2"/>
    <w:pPr>
      <w:spacing w:after="0" w:line="240" w:lineRule="auto"/>
      <w:jc w:val="center"/>
    </w:pPr>
    <w:rPr>
      <w:rFonts w:ascii="Arial Narrow" w:eastAsia="Times" w:hAnsi="Arial Narrow" w:cs="Times New Roman"/>
      <w:sz w:val="20"/>
      <w:szCs w:val="20"/>
    </w:rPr>
  </w:style>
  <w:style w:type="character" w:customStyle="1" w:styleId="NRELBodyTextCharChar">
    <w:name w:val="NREL_Body_Text Char Char"/>
    <w:basedOn w:val="DefaultParagraphFont"/>
    <w:link w:val="NRELBodyText"/>
    <w:rsid w:val="00407ED2"/>
    <w:rPr>
      <w:rFonts w:ascii="Arial Narrow" w:eastAsia="Times" w:hAnsi="Arial Narrow" w:cs="Times New Roman"/>
      <w:sz w:val="20"/>
      <w:szCs w:val="20"/>
    </w:rPr>
  </w:style>
  <w:style w:type="paragraph" w:styleId="BodyText">
    <w:name w:val="Body Text"/>
    <w:basedOn w:val="Normal"/>
    <w:link w:val="BodyTextChar"/>
    <w:rsid w:val="00B142B5"/>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autoSpaceDE w:val="0"/>
      <w:autoSpaceDN w:val="0"/>
      <w:spacing w:after="120"/>
      <w:jc w:val="left"/>
    </w:pPr>
    <w:rPr>
      <w:rFonts w:cs="Times"/>
      <w:b w:val="0"/>
      <w:iCs/>
      <w:sz w:val="24"/>
    </w:rPr>
  </w:style>
  <w:style w:type="character" w:customStyle="1" w:styleId="BodyTextChar">
    <w:name w:val="Body Text Char"/>
    <w:basedOn w:val="DefaultParagraphFont"/>
    <w:link w:val="BodyText"/>
    <w:rsid w:val="00B142B5"/>
    <w:rPr>
      <w:rFonts w:ascii="Times New Roman" w:eastAsia="Times New Roman" w:hAnsi="Times New Roman" w:cs="Times"/>
      <w:iCs/>
      <w:sz w:val="24"/>
      <w:szCs w:val="24"/>
    </w:rPr>
  </w:style>
  <w:style w:type="paragraph" w:customStyle="1" w:styleId="Bullet">
    <w:name w:val="Bullet"/>
    <w:basedOn w:val="Normal"/>
    <w:rsid w:val="00B142B5"/>
    <w:pPr>
      <w:numPr>
        <w:numId w:val="24"/>
      </w:num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autoSpaceDE w:val="0"/>
      <w:autoSpaceDN w:val="0"/>
      <w:ind w:left="792"/>
      <w:jc w:val="left"/>
    </w:pPr>
    <w:rPr>
      <w:rFonts w:cs="Times"/>
      <w:b w:val="0"/>
      <w:sz w:val="24"/>
    </w:rPr>
  </w:style>
  <w:style w:type="character" w:customStyle="1" w:styleId="Instructions">
    <w:name w:val="Instructions"/>
    <w:rsid w:val="00B142B5"/>
    <w:rPr>
      <w:rFonts w:ascii="Arial" w:hAnsi="Arial"/>
      <w:b/>
      <w:i/>
      <w:color w:val="FF0000"/>
      <w:sz w:val="20"/>
    </w:rPr>
  </w:style>
  <w:style w:type="character" w:customStyle="1" w:styleId="result">
    <w:name w:val="result"/>
    <w:basedOn w:val="DefaultParagraphFont"/>
    <w:rsid w:val="006122D1"/>
  </w:style>
  <w:style w:type="character" w:customStyle="1" w:styleId="tempunit">
    <w:name w:val="tempunit"/>
    <w:basedOn w:val="DefaultParagraphFont"/>
    <w:rsid w:val="006122D1"/>
  </w:style>
  <w:style w:type="paragraph" w:customStyle="1" w:styleId="Default">
    <w:name w:val="Default"/>
    <w:rsid w:val="005D188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8112E"/>
    <w:pPr>
      <w:tabs>
        <w:tab w:val="clear" w:pos="864"/>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 w:val="clear" w:pos="10224"/>
        <w:tab w:val="clear" w:pos="10944"/>
      </w:tabs>
      <w:jc w:val="left"/>
    </w:pPr>
    <w:rPr>
      <w:rFonts w:eastAsiaTheme="minorHAnsi"/>
      <w:b w:val="0"/>
      <w:sz w:val="24"/>
    </w:rPr>
  </w:style>
  <w:style w:type="paragraph" w:styleId="NoSpacing">
    <w:name w:val="No Spacing"/>
    <w:uiPriority w:val="1"/>
    <w:qFormat/>
    <w:rsid w:val="00B921AE"/>
    <w:pPr>
      <w:spacing w:after="0" w:line="240" w:lineRule="auto"/>
    </w:pPr>
  </w:style>
  <w:style w:type="paragraph" w:styleId="TOCHeading">
    <w:name w:val="TOC Heading"/>
    <w:basedOn w:val="Heading1"/>
    <w:next w:val="Normal"/>
    <w:uiPriority w:val="39"/>
    <w:unhideWhenUsed/>
    <w:qFormat/>
    <w:rsid w:val="004226D7"/>
    <w:pPr>
      <w:keepLines/>
      <w:numPr>
        <w:numId w:val="0"/>
      </w:numPr>
      <w:tabs>
        <w:tab w:val="clear" w:pos="1584"/>
        <w:tab w:val="clear" w:pos="2304"/>
        <w:tab w:val="clear" w:pos="3024"/>
        <w:tab w:val="clear" w:pos="3744"/>
        <w:tab w:val="clear" w:pos="4464"/>
        <w:tab w:val="clear" w:pos="5184"/>
        <w:tab w:val="clear" w:pos="5904"/>
        <w:tab w:val="clear" w:pos="6624"/>
        <w:tab w:val="clear" w:pos="7344"/>
        <w:tab w:val="clear" w:pos="8064"/>
        <w:tab w:val="clear" w:pos="8784"/>
        <w:tab w:val="clear" w:pos="9504"/>
      </w:tabs>
      <w:spacing w:after="0" w:line="259" w:lineRule="auto"/>
      <w:outlineLvl w:val="9"/>
    </w:pPr>
    <w:rPr>
      <w:rFonts w:asciiTheme="majorHAnsi" w:eastAsiaTheme="majorEastAsia" w:hAnsiTheme="majorHAnsi" w:cstheme="majorBidi"/>
      <w:b w:val="0"/>
      <w:bCs w:val="0"/>
      <w:caps w:val="0"/>
      <w:color w:val="365F91" w:themeColor="accent1" w:themeShade="BF"/>
      <w:kern w:val="0"/>
      <w:sz w:val="32"/>
    </w:rPr>
  </w:style>
  <w:style w:type="table" w:styleId="LightShading">
    <w:name w:val="Light Shading"/>
    <w:basedOn w:val="TableNormal"/>
    <w:uiPriority w:val="60"/>
    <w:rsid w:val="009663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51734">
      <w:bodyDiv w:val="1"/>
      <w:marLeft w:val="0"/>
      <w:marRight w:val="0"/>
      <w:marTop w:val="0"/>
      <w:marBottom w:val="0"/>
      <w:divBdr>
        <w:top w:val="none" w:sz="0" w:space="0" w:color="auto"/>
        <w:left w:val="none" w:sz="0" w:space="0" w:color="auto"/>
        <w:bottom w:val="none" w:sz="0" w:space="0" w:color="auto"/>
        <w:right w:val="none" w:sz="0" w:space="0" w:color="auto"/>
      </w:divBdr>
    </w:div>
    <w:div w:id="1145702922">
      <w:bodyDiv w:val="1"/>
      <w:marLeft w:val="0"/>
      <w:marRight w:val="0"/>
      <w:marTop w:val="0"/>
      <w:marBottom w:val="0"/>
      <w:divBdr>
        <w:top w:val="none" w:sz="0" w:space="0" w:color="auto"/>
        <w:left w:val="none" w:sz="0" w:space="0" w:color="auto"/>
        <w:bottom w:val="none" w:sz="0" w:space="0" w:color="auto"/>
        <w:right w:val="none" w:sz="0" w:space="0" w:color="auto"/>
      </w:divBdr>
      <w:divsChild>
        <w:div w:id="674502295">
          <w:marLeft w:val="75"/>
          <w:marRight w:val="0"/>
          <w:marTop w:val="75"/>
          <w:marBottom w:val="0"/>
          <w:divBdr>
            <w:top w:val="none" w:sz="0" w:space="0" w:color="auto"/>
            <w:left w:val="none" w:sz="0" w:space="0" w:color="auto"/>
            <w:bottom w:val="none" w:sz="0" w:space="0" w:color="auto"/>
            <w:right w:val="none" w:sz="0" w:space="0" w:color="auto"/>
          </w:divBdr>
        </w:div>
        <w:div w:id="879787392">
          <w:marLeft w:val="0"/>
          <w:marRight w:val="0"/>
          <w:marTop w:val="75"/>
          <w:marBottom w:val="0"/>
          <w:divBdr>
            <w:top w:val="none" w:sz="0" w:space="0" w:color="auto"/>
            <w:left w:val="none" w:sz="0" w:space="0" w:color="auto"/>
            <w:bottom w:val="none" w:sz="0" w:space="0" w:color="auto"/>
            <w:right w:val="none" w:sz="0" w:space="0" w:color="auto"/>
          </w:divBdr>
        </w:div>
      </w:divsChild>
    </w:div>
    <w:div w:id="1788349355">
      <w:bodyDiv w:val="1"/>
      <w:marLeft w:val="0"/>
      <w:marRight w:val="0"/>
      <w:marTop w:val="0"/>
      <w:marBottom w:val="0"/>
      <w:divBdr>
        <w:top w:val="none" w:sz="0" w:space="0" w:color="auto"/>
        <w:left w:val="none" w:sz="0" w:space="0" w:color="auto"/>
        <w:bottom w:val="none" w:sz="0" w:space="0" w:color="auto"/>
        <w:right w:val="none" w:sz="0" w:space="0" w:color="auto"/>
      </w:divBdr>
    </w:div>
    <w:div w:id="1802840675">
      <w:bodyDiv w:val="1"/>
      <w:marLeft w:val="0"/>
      <w:marRight w:val="0"/>
      <w:marTop w:val="0"/>
      <w:marBottom w:val="0"/>
      <w:divBdr>
        <w:top w:val="none" w:sz="0" w:space="0" w:color="auto"/>
        <w:left w:val="none" w:sz="0" w:space="0" w:color="auto"/>
        <w:bottom w:val="none" w:sz="0" w:space="0" w:color="auto"/>
        <w:right w:val="none" w:sz="0" w:space="0" w:color="auto"/>
      </w:divBdr>
    </w:div>
    <w:div w:id="198662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Bills_3rd_Drive\Florida%20Building%20Commission\Fianl%20Report\FBC%20FINAL_REPORT-Draft_061216%20AS_10%20PM%20WAM_DOP_Updated%203.45PM.docx" TargetMode="External"/><Relationship Id="rId18" Type="http://schemas.openxmlformats.org/officeDocument/2006/relationships/hyperlink" Target="file:///D:\Bills_3rd_Drive\Florida%20Building%20Commission\Fianl%20Report\FBC%20FINAL_REPORT-Draft_061216%20AS_10%20PM%20WAM_DOP_Updated%203.45PM.docx"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4.jpeg"/><Relationship Id="rId68" Type="http://schemas.openxmlformats.org/officeDocument/2006/relationships/hyperlink" Target="http://www.ecologices.com/pdf/scienceofsprayfoam.pdf" TargetMode="External"/><Relationship Id="rId76" Type="http://schemas.openxmlformats.org/officeDocument/2006/relationships/hyperlink" Target="http://windhazard.davidoprevatt.com/wp-content/uploads/2016/06/FBC2016_UF_ORNL_House-2-Questionnaire.pdf" TargetMode="Externa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file:///D:\Bills_3rd_Drive\Florida%20Building%20Commission\Fianl%20Report\FBC%20FINAL_REPORT-Draft_061216%20AS_10%20PM%20WAM_DOP_Updated%203.45PM.docx"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mailto:ORSIRB@orau.org"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hyperlink" Target="http://windhazard.davidoprevatt.com/wp-content/uploads/2016/06/FBC2016_UF_ORNL_House-4-Questionnaire.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D:\Bills_3rd_Drive\Florida%20Building%20Commission\Fianl%20Report\FBC%20FINAL_REPORT-Draft_061216%20AS_10%20PM%20WAM_DOP_Updated%203.45PM.docx"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microsoft.com/office/2007/relationships/hdphoto" Target="media/hdphoto1.wdp"/><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hyperlink" Target="http://windhazard.davidoprevatt.com/wp-content/uploads/2016/06/FBC2016_UF_ORNL_House-3-Questionnaire.pdf" TargetMode="External"/><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image" Target="media/image5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D:\Bills_3rd_Drive\Florida%20Building%20Commission\Fianl%20Report\FBC%20FINAL_REPORT-Draft_061216%20AS_10%20PM%20WAM_DOP_Updated%203.45PM.docx"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hyperlink" Target="http://jen.sagepub.com/content/26/2/123" TargetMode="External"/><Relationship Id="rId20" Type="http://schemas.openxmlformats.org/officeDocument/2006/relationships/header" Target="head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jpeg"/><Relationship Id="rId70" Type="http://schemas.openxmlformats.org/officeDocument/2006/relationships/image" Target="media/image49.jpeg"/><Relationship Id="rId75" Type="http://schemas.openxmlformats.org/officeDocument/2006/relationships/hyperlink" Target="http://windhazard.davidoprevatt.com/wp-content/uploads/2016/06/FBC2016_UF_ORNL_House-1-Questionnair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Bills_3rd_Drive\Florida%20Building%20Commission\Fianl%20Report\FBC%20FINAL_REPORT-Draft_061216%20AS_10%20PM%20WAM_DOP_Updated%203.45PM.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C0750-A9F8-4F89-A0CF-A7B5882F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39</Pages>
  <Words>12345</Words>
  <Characters>70371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82551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droueche</dc:creator>
  <cp:lastModifiedBy>Anshul Shah</cp:lastModifiedBy>
  <cp:revision>19</cp:revision>
  <cp:lastPrinted>2016-06-14T13:39:00Z</cp:lastPrinted>
  <dcterms:created xsi:type="dcterms:W3CDTF">2016-06-13T19:45:00Z</dcterms:created>
  <dcterms:modified xsi:type="dcterms:W3CDTF">2016-06-16T17:16:00Z</dcterms:modified>
</cp:coreProperties>
</file>