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EEA08"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9452D3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6DE5726C" w14:textId="51AB831B" w:rsidR="00C65EC3" w:rsidRDefault="00E24B1D"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(20</w:t>
      </w:r>
      <w:r>
        <w:rPr>
          <w:rFonts w:ascii="Arial" w:hAnsi="Arial" w:cs="Arial"/>
          <w:b/>
          <w:bCs/>
          <w:i/>
          <w:iCs/>
          <w:sz w:val="36"/>
          <w:szCs w:val="36"/>
        </w:rPr>
        <w:t>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16637D6B" w14:textId="77777777" w:rsidR="00C65EC3" w:rsidRDefault="00C65EC3" w:rsidP="00C65EC3">
      <w:pPr>
        <w:jc w:val="center"/>
        <w:rPr>
          <w:rFonts w:ascii="Arial" w:hAnsi="Arial" w:cs="Arial"/>
          <w:b/>
          <w:bCs/>
          <w:i/>
          <w:iCs/>
          <w:sz w:val="28"/>
          <w:szCs w:val="28"/>
        </w:rPr>
      </w:pPr>
    </w:p>
    <w:p w14:paraId="01CF1FCE" w14:textId="77777777"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761AC2">
        <w:rPr>
          <w:rFonts w:ascii="Arial" w:hAnsi="Arial" w:cs="Arial"/>
          <w:b/>
          <w:bCs/>
          <w:i/>
          <w:iCs/>
          <w:sz w:val="28"/>
          <w:szCs w:val="28"/>
        </w:rPr>
        <w:t>Test Protocols for the High-Velocity Hurricane Zones</w:t>
      </w:r>
    </w:p>
    <w:p w14:paraId="0203E294" w14:textId="77777777" w:rsidR="00C65EC3" w:rsidRDefault="00C65EC3" w:rsidP="00C65EC3">
      <w:pPr>
        <w:jc w:val="center"/>
        <w:rPr>
          <w:rFonts w:ascii="Arial" w:hAnsi="Arial" w:cs="Arial"/>
          <w:b/>
          <w:bCs/>
          <w:iCs/>
          <w:sz w:val="36"/>
          <w:szCs w:val="36"/>
        </w:rPr>
      </w:pPr>
    </w:p>
    <w:p w14:paraId="6A17F8D8" w14:textId="1F837963" w:rsidR="00C65EC3" w:rsidRPr="00AE4F33" w:rsidRDefault="00C65EC3" w:rsidP="00C65EC3">
      <w:pPr>
        <w:widowControl w:val="0"/>
        <w:rPr>
          <w:rFonts w:ascii="Arial" w:hAnsi="Arial" w:cs="Arial"/>
          <w:sz w:val="20"/>
          <w:szCs w:val="20"/>
        </w:rPr>
      </w:pPr>
      <w:r>
        <w:rPr>
          <w:rFonts w:ascii="Arial" w:hAnsi="Arial" w:cs="Arial"/>
          <w:sz w:val="20"/>
          <w:szCs w:val="20"/>
        </w:rPr>
        <w:t xml:space="preserve">This </w:t>
      </w:r>
      <w:r w:rsidR="00496A6B">
        <w:rPr>
          <w:rFonts w:ascii="Arial" w:hAnsi="Arial" w:cs="Arial"/>
          <w:i/>
          <w:sz w:val="20"/>
          <w:szCs w:val="20"/>
        </w:rPr>
        <w:t xml:space="preserve">Analysis of Changes for the </w:t>
      </w:r>
      <w:r w:rsidR="00E24B1D">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w:t>
      </w:r>
      <w:r w:rsidR="00496A6B">
        <w:rPr>
          <w:rFonts w:ascii="Arial" w:hAnsi="Arial" w:cs="Arial"/>
          <w:i/>
          <w:sz w:val="20"/>
          <w:szCs w:val="20"/>
        </w:rPr>
        <w:t xml:space="preserve"> (</w:t>
      </w:r>
      <w:r w:rsidR="00E24B1D">
        <w:rPr>
          <w:rFonts w:ascii="Arial" w:hAnsi="Arial" w:cs="Arial"/>
          <w:i/>
          <w:sz w:val="20"/>
          <w:szCs w:val="20"/>
        </w:rPr>
        <w:t>2020</w:t>
      </w:r>
      <w:r w:rsidR="0058378E">
        <w:rPr>
          <w:rFonts w:ascii="Arial" w:hAnsi="Arial" w:cs="Arial"/>
          <w:i/>
          <w:sz w:val="20"/>
          <w:szCs w:val="20"/>
        </w:rPr>
        <w:t>)</w:t>
      </w:r>
      <w:r>
        <w:rPr>
          <w:rFonts w:ascii="Arial" w:hAnsi="Arial" w:cs="Arial"/>
          <w:i/>
          <w:sz w:val="20"/>
          <w:szCs w:val="20"/>
        </w:rPr>
        <w:t xml:space="preserve"> of the Florida Codes</w:t>
      </w:r>
      <w:r>
        <w:rPr>
          <w:rFonts w:ascii="Arial" w:hAnsi="Arial" w:cs="Arial"/>
          <w:sz w:val="20"/>
          <w:szCs w:val="20"/>
        </w:rPr>
        <w:t xml:space="preserve"> is intended to provide a comprehensive comparison of the provisions in the </w:t>
      </w:r>
      <w:r w:rsidR="00E24B1D">
        <w:rPr>
          <w:rFonts w:ascii="Arial" w:hAnsi="Arial" w:cs="Arial"/>
          <w:sz w:val="20"/>
          <w:szCs w:val="20"/>
        </w:rPr>
        <w:t>6</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(201</w:t>
      </w:r>
      <w:r w:rsidR="00E24B1D">
        <w:rPr>
          <w:rFonts w:ascii="Arial" w:hAnsi="Arial" w:cs="Arial"/>
          <w:i/>
          <w:sz w:val="20"/>
          <w:szCs w:val="20"/>
        </w:rPr>
        <w:t>7</w:t>
      </w:r>
      <w:r w:rsidR="00496A6B">
        <w:rPr>
          <w:rFonts w:ascii="Arial" w:hAnsi="Arial" w:cs="Arial"/>
          <w:i/>
          <w:sz w:val="20"/>
          <w:szCs w:val="20"/>
        </w:rPr>
        <w:t>)</w:t>
      </w:r>
      <w:r w:rsidRPr="007E51E5">
        <w:rPr>
          <w:rFonts w:ascii="Arial" w:hAnsi="Arial" w:cs="Arial"/>
          <w:i/>
          <w:sz w:val="20"/>
          <w:szCs w:val="20"/>
        </w:rPr>
        <w:t xml:space="preserve"> Florida Building Code, </w:t>
      </w:r>
      <w:r w:rsidR="00761AC2">
        <w:rPr>
          <w:rFonts w:ascii="Arial" w:hAnsi="Arial" w:cs="Arial"/>
          <w:i/>
          <w:sz w:val="20"/>
          <w:szCs w:val="20"/>
        </w:rPr>
        <w:t>Test Protocols for the High-Velocity Hurricane Zones</w:t>
      </w:r>
      <w:r w:rsidR="00E91C23">
        <w:rPr>
          <w:rFonts w:ascii="Arial" w:hAnsi="Arial" w:cs="Arial"/>
          <w:sz w:val="20"/>
          <w:szCs w:val="20"/>
        </w:rPr>
        <w:t xml:space="preserve"> (</w:t>
      </w:r>
      <w:r w:rsidR="00761AC2">
        <w:rPr>
          <w:rFonts w:ascii="Arial" w:hAnsi="Arial" w:cs="Arial"/>
          <w:sz w:val="20"/>
          <w:szCs w:val="20"/>
        </w:rPr>
        <w:t>HVHZ</w:t>
      </w:r>
      <w:r>
        <w:rPr>
          <w:rFonts w:ascii="Arial" w:hAnsi="Arial" w:cs="Arial"/>
          <w:sz w:val="20"/>
          <w:szCs w:val="20"/>
        </w:rPr>
        <w:t xml:space="preserve">) and the </w:t>
      </w:r>
      <w:r w:rsidR="00E24B1D">
        <w:rPr>
          <w:rFonts w:ascii="Arial" w:hAnsi="Arial" w:cs="Arial"/>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w:t>
      </w:r>
      <w:r w:rsidR="00496A6B">
        <w:rPr>
          <w:rFonts w:ascii="Arial" w:hAnsi="Arial" w:cs="Arial"/>
          <w:i/>
          <w:sz w:val="20"/>
          <w:szCs w:val="20"/>
        </w:rPr>
        <w:t xml:space="preserve"> (</w:t>
      </w:r>
      <w:r w:rsidR="00E24B1D">
        <w:rPr>
          <w:rFonts w:ascii="Arial" w:hAnsi="Arial" w:cs="Arial"/>
          <w:i/>
          <w:sz w:val="20"/>
          <w:szCs w:val="20"/>
        </w:rPr>
        <w:t>2020</w:t>
      </w:r>
      <w:r w:rsidR="00E152A3">
        <w:rPr>
          <w:rFonts w:ascii="Arial" w:hAnsi="Arial" w:cs="Arial"/>
          <w:i/>
          <w:sz w:val="20"/>
          <w:szCs w:val="20"/>
        </w:rPr>
        <w:t>)</w:t>
      </w:r>
      <w:r w:rsidRPr="007E51E5">
        <w:rPr>
          <w:rFonts w:ascii="Arial" w:hAnsi="Arial" w:cs="Arial"/>
          <w:i/>
          <w:sz w:val="20"/>
          <w:szCs w:val="20"/>
        </w:rPr>
        <w:t xml:space="preserve"> Florida Building Code, </w:t>
      </w:r>
      <w:r w:rsidR="00761AC2">
        <w:rPr>
          <w:rFonts w:ascii="Arial" w:hAnsi="Arial" w:cs="Arial"/>
          <w:i/>
          <w:sz w:val="20"/>
          <w:szCs w:val="20"/>
        </w:rPr>
        <w:t>Test Protocols for the HVHZ</w:t>
      </w:r>
      <w:r w:rsidR="00761AC2">
        <w:rPr>
          <w:rFonts w:ascii="Arial" w:hAnsi="Arial" w:cs="Arial"/>
          <w:sz w:val="20"/>
          <w:szCs w:val="20"/>
        </w:rPr>
        <w:t>.  As a result of new Florida-specific amendments, certain provisions and criteria have changed.</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 serve a useful tool to facilitate the transition to the new code.  </w:t>
      </w:r>
    </w:p>
    <w:p w14:paraId="34B26655" w14:textId="77777777" w:rsidR="00C65EC3" w:rsidRDefault="00C65EC3" w:rsidP="00C65EC3">
      <w:pPr>
        <w:widowControl w:val="0"/>
        <w:rPr>
          <w:rFonts w:ascii="Arial" w:hAnsi="Arial" w:cs="Arial"/>
          <w:sz w:val="20"/>
          <w:szCs w:val="20"/>
        </w:rPr>
      </w:pPr>
    </w:p>
    <w:p w14:paraId="3B0CA458" w14:textId="4814E40A"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w:t>
      </w:r>
      <w:r w:rsidR="00E469AC">
        <w:rPr>
          <w:rFonts w:ascii="Arial" w:hAnsi="Arial" w:cs="Arial"/>
          <w:sz w:val="20"/>
          <w:szCs w:val="20"/>
        </w:rPr>
        <w:t xml:space="preserve">irements from the </w:t>
      </w:r>
      <w:r w:rsidR="00E24B1D">
        <w:rPr>
          <w:rFonts w:ascii="Arial" w:hAnsi="Arial" w:cs="Arial"/>
          <w:sz w:val="20"/>
          <w:szCs w:val="20"/>
        </w:rPr>
        <w:t>6</w:t>
      </w:r>
      <w:r w:rsidR="00496A6B" w:rsidRPr="00496A6B">
        <w:rPr>
          <w:rFonts w:ascii="Arial" w:hAnsi="Arial" w:cs="Arial"/>
          <w:i/>
          <w:sz w:val="20"/>
          <w:szCs w:val="20"/>
          <w:vertAlign w:val="superscript"/>
        </w:rPr>
        <w:t>th</w:t>
      </w:r>
      <w:r w:rsidR="00E91C23">
        <w:rPr>
          <w:rFonts w:ascii="Arial" w:hAnsi="Arial" w:cs="Arial"/>
          <w:i/>
          <w:sz w:val="20"/>
          <w:szCs w:val="20"/>
        </w:rPr>
        <w:t xml:space="preserve"> Edition (201</w:t>
      </w:r>
      <w:r w:rsidR="00E24B1D">
        <w:rPr>
          <w:rFonts w:ascii="Arial" w:hAnsi="Arial" w:cs="Arial"/>
          <w:i/>
          <w:sz w:val="20"/>
          <w:szCs w:val="20"/>
        </w:rPr>
        <w:t>7</w:t>
      </w:r>
      <w:r w:rsidR="00496A6B">
        <w:rPr>
          <w:rFonts w:ascii="Arial" w:hAnsi="Arial" w:cs="Arial"/>
          <w:i/>
          <w:sz w:val="20"/>
          <w:szCs w:val="20"/>
        </w:rPr>
        <w:t>)</w:t>
      </w:r>
      <w:r w:rsidR="00CB0CCE">
        <w:rPr>
          <w:rFonts w:ascii="Arial" w:hAnsi="Arial" w:cs="Arial"/>
          <w:i/>
          <w:sz w:val="20"/>
          <w:szCs w:val="20"/>
        </w:rPr>
        <w:t xml:space="preserve"> </w:t>
      </w:r>
      <w:r w:rsidR="00761AC2">
        <w:rPr>
          <w:rFonts w:ascii="Arial" w:hAnsi="Arial" w:cs="Arial"/>
          <w:i/>
          <w:sz w:val="20"/>
          <w:szCs w:val="20"/>
        </w:rPr>
        <w:t>Test Protocols for the HVHZ</w:t>
      </w:r>
      <w:r>
        <w:rPr>
          <w:rFonts w:ascii="Arial" w:hAnsi="Arial" w:cs="Arial"/>
          <w:sz w:val="20"/>
          <w:szCs w:val="20"/>
        </w:rPr>
        <w:t xml:space="preserve">.  The next two columns contain section numbers and a brief overview of the corresponding requirements in the </w:t>
      </w:r>
      <w:r w:rsidR="00E24B1D">
        <w:rPr>
          <w:rFonts w:ascii="Arial" w:hAnsi="Arial" w:cs="Arial"/>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w:t>
      </w:r>
      <w:r w:rsidR="00E24B1D">
        <w:rPr>
          <w:rFonts w:ascii="Arial" w:hAnsi="Arial" w:cs="Arial"/>
          <w:i/>
          <w:sz w:val="20"/>
          <w:szCs w:val="20"/>
        </w:rPr>
        <w:t>2020</w:t>
      </w:r>
      <w:r w:rsidR="00496A6B">
        <w:rPr>
          <w:rFonts w:ascii="Arial" w:hAnsi="Arial" w:cs="Arial"/>
          <w:i/>
          <w:sz w:val="20"/>
          <w:szCs w:val="20"/>
        </w:rPr>
        <w:t>)</w:t>
      </w:r>
      <w:r w:rsidR="00CB0CCE">
        <w:rPr>
          <w:rFonts w:ascii="Arial" w:hAnsi="Arial" w:cs="Arial"/>
          <w:sz w:val="20"/>
          <w:szCs w:val="20"/>
        </w:rPr>
        <w:t xml:space="preserve"> </w:t>
      </w:r>
      <w:r w:rsidR="00761AC2">
        <w:rPr>
          <w:rFonts w:ascii="Arial" w:hAnsi="Arial" w:cs="Arial"/>
          <w:i/>
          <w:sz w:val="20"/>
          <w:szCs w:val="20"/>
        </w:rPr>
        <w:t>Test Protocols for the HVHZ</w:t>
      </w:r>
      <w:r>
        <w:rPr>
          <w:rFonts w:ascii="Arial" w:hAnsi="Arial" w:cs="Arial"/>
          <w:sz w:val="20"/>
          <w:szCs w:val="20"/>
        </w:rPr>
        <w:t xml:space="preserve">.  The </w:t>
      </w:r>
      <w:proofErr w:type="gramStart"/>
      <w:r>
        <w:rPr>
          <w:rFonts w:ascii="Arial" w:hAnsi="Arial" w:cs="Arial"/>
          <w:sz w:val="20"/>
          <w:szCs w:val="20"/>
        </w:rPr>
        <w:t>far right</w:t>
      </w:r>
      <w:proofErr w:type="gramEnd"/>
      <w:r>
        <w:rPr>
          <w:rFonts w:ascii="Arial" w:hAnsi="Arial" w:cs="Arial"/>
          <w:sz w:val="20"/>
          <w:szCs w:val="20"/>
        </w:rPr>
        <w:t xml:space="preserve"> column contains a brief analysis or comment on the differences between the provisions.</w:t>
      </w:r>
    </w:p>
    <w:p w14:paraId="6F099929" w14:textId="77777777" w:rsidR="00C65EC3" w:rsidRDefault="00C65EC3" w:rsidP="00C65EC3">
      <w:pPr>
        <w:widowControl w:val="0"/>
        <w:rPr>
          <w:rFonts w:ascii="Arial" w:hAnsi="Arial" w:cs="Arial"/>
          <w:sz w:val="20"/>
          <w:szCs w:val="20"/>
        </w:rPr>
      </w:pPr>
    </w:p>
    <w:p w14:paraId="5E45A7E3" w14:textId="38BDBEA2"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w:t>
      </w:r>
      <w:r w:rsidR="00E469AC">
        <w:rPr>
          <w:rFonts w:ascii="Arial" w:hAnsi="Arial" w:cs="Arial"/>
          <w:sz w:val="20"/>
          <w:szCs w:val="20"/>
        </w:rPr>
        <w:t xml:space="preserve">ntained in either the </w:t>
      </w:r>
      <w:r w:rsidR="00E24B1D">
        <w:rPr>
          <w:rFonts w:ascii="Arial" w:hAnsi="Arial" w:cs="Arial"/>
          <w:sz w:val="20"/>
          <w:szCs w:val="20"/>
        </w:rPr>
        <w:t>6</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w:t>
      </w:r>
      <w:r w:rsidR="00E24B1D">
        <w:rPr>
          <w:rFonts w:ascii="Arial" w:hAnsi="Arial" w:cs="Arial"/>
          <w:i/>
          <w:sz w:val="20"/>
          <w:szCs w:val="20"/>
        </w:rPr>
        <w:t>2017</w:t>
      </w:r>
      <w:r w:rsidR="00496A6B">
        <w:rPr>
          <w:rFonts w:ascii="Arial" w:hAnsi="Arial" w:cs="Arial"/>
          <w:i/>
          <w:sz w:val="20"/>
          <w:szCs w:val="20"/>
        </w:rPr>
        <w:t xml:space="preserve">) </w:t>
      </w:r>
      <w:r>
        <w:rPr>
          <w:rFonts w:ascii="Arial" w:hAnsi="Arial" w:cs="Arial"/>
          <w:sz w:val="20"/>
          <w:szCs w:val="20"/>
        </w:rPr>
        <w:t xml:space="preserve">or the </w:t>
      </w:r>
      <w:r w:rsidR="00E24B1D">
        <w:rPr>
          <w:rFonts w:ascii="Arial" w:hAnsi="Arial" w:cs="Arial"/>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w:t>
      </w:r>
      <w:r w:rsidR="00E24B1D">
        <w:rPr>
          <w:rFonts w:ascii="Arial" w:hAnsi="Arial" w:cs="Arial"/>
          <w:i/>
          <w:sz w:val="20"/>
          <w:szCs w:val="20"/>
        </w:rPr>
        <w:t>2020</w:t>
      </w:r>
      <w:r w:rsidR="00496A6B">
        <w:rPr>
          <w:rFonts w:ascii="Arial" w:hAnsi="Arial" w:cs="Arial"/>
          <w:i/>
          <w:sz w:val="20"/>
          <w:szCs w:val="20"/>
        </w:rPr>
        <w:t>)</w:t>
      </w:r>
      <w:r w:rsidR="00184B2F">
        <w:rPr>
          <w:rFonts w:ascii="Arial" w:hAnsi="Arial" w:cs="Arial"/>
          <w:sz w:val="20"/>
          <w:szCs w:val="20"/>
        </w:rPr>
        <w:t xml:space="preserve"> </w:t>
      </w:r>
      <w:r w:rsidR="00761AC2">
        <w:rPr>
          <w:rFonts w:ascii="Arial" w:hAnsi="Arial" w:cs="Arial"/>
          <w:i/>
          <w:sz w:val="20"/>
          <w:szCs w:val="20"/>
        </w:rPr>
        <w:t>Test Protocols for the HVHZ</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sidR="00E24B1D">
        <w:rPr>
          <w:rFonts w:ascii="Arial" w:hAnsi="Arial" w:cs="Arial"/>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w:t>
      </w:r>
      <w:r w:rsidR="00E24B1D">
        <w:rPr>
          <w:rFonts w:ascii="Arial" w:hAnsi="Arial" w:cs="Arial"/>
          <w:i/>
          <w:sz w:val="20"/>
          <w:szCs w:val="20"/>
        </w:rPr>
        <w:t>2020</w:t>
      </w:r>
      <w:r w:rsidR="00496A6B">
        <w:rPr>
          <w:rFonts w:ascii="Arial" w:hAnsi="Arial" w:cs="Arial"/>
          <w:i/>
          <w:sz w:val="20"/>
          <w:szCs w:val="20"/>
        </w:rPr>
        <w:t>)</w:t>
      </w:r>
      <w:r>
        <w:rPr>
          <w:rFonts w:ascii="Arial" w:hAnsi="Arial" w:cs="Arial"/>
          <w:sz w:val="20"/>
          <w:szCs w:val="20"/>
        </w:rPr>
        <w:t xml:space="preserve"> </w:t>
      </w:r>
      <w:r w:rsidR="00761AC2">
        <w:rPr>
          <w:rFonts w:ascii="Arial" w:hAnsi="Arial" w:cs="Arial"/>
          <w:i/>
          <w:sz w:val="20"/>
          <w:szCs w:val="20"/>
        </w:rPr>
        <w:t>Test Protocols for the HVHZ</w:t>
      </w:r>
      <w:r w:rsidR="00761AC2" w:rsidRPr="00D86F47">
        <w:rPr>
          <w:rFonts w:ascii="Arial" w:hAnsi="Arial" w:cs="Arial"/>
          <w:sz w:val="20"/>
          <w:szCs w:val="20"/>
        </w:rPr>
        <w:t xml:space="preserve"> </w:t>
      </w:r>
      <w:r w:rsidRPr="00D86F47">
        <w:rPr>
          <w:rFonts w:ascii="Arial" w:hAnsi="Arial" w:cs="Arial"/>
          <w:sz w:val="20"/>
          <w:szCs w:val="20"/>
        </w:rPr>
        <w:t>by means of a numbered section cross reference.</w:t>
      </w:r>
    </w:p>
    <w:p w14:paraId="3146A22E" w14:textId="77777777" w:rsidR="00C65EC3" w:rsidRDefault="00C65EC3" w:rsidP="00C65EC3">
      <w:pPr>
        <w:widowControl w:val="0"/>
        <w:rPr>
          <w:rFonts w:ascii="Arial" w:hAnsi="Arial" w:cs="Arial"/>
          <w:sz w:val="20"/>
          <w:szCs w:val="20"/>
        </w:rPr>
      </w:pPr>
    </w:p>
    <w:p w14:paraId="7DC89C11" w14:textId="6F3335AC"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w:t>
      </w:r>
      <w:proofErr w:type="gramStart"/>
      <w:r>
        <w:rPr>
          <w:rFonts w:ascii="Arial" w:hAnsi="Arial" w:cs="Arial"/>
          <w:sz w:val="20"/>
          <w:szCs w:val="20"/>
        </w:rPr>
        <w:t>the majority of</w:t>
      </w:r>
      <w:proofErr w:type="gramEnd"/>
      <w:r>
        <w:rPr>
          <w:rFonts w:ascii="Arial" w:hAnsi="Arial" w:cs="Arial"/>
          <w:sz w:val="20"/>
          <w:szCs w:val="20"/>
        </w:rPr>
        <w:t xml:space="preserve"> the sections that changed in the </w:t>
      </w:r>
      <w:r w:rsidR="00E24B1D">
        <w:rPr>
          <w:rFonts w:ascii="Arial" w:hAnsi="Arial" w:cs="Arial"/>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w:t>
      </w:r>
      <w:r w:rsidR="00E24B1D">
        <w:rPr>
          <w:rFonts w:ascii="Arial" w:hAnsi="Arial" w:cs="Arial"/>
          <w:i/>
          <w:sz w:val="20"/>
          <w:szCs w:val="20"/>
        </w:rPr>
        <w:t>2020</w:t>
      </w:r>
      <w:r w:rsidR="00496A6B">
        <w:rPr>
          <w:rFonts w:ascii="Arial" w:hAnsi="Arial" w:cs="Arial"/>
          <w:i/>
          <w:sz w:val="20"/>
          <w:szCs w:val="20"/>
        </w:rPr>
        <w:t>)</w:t>
      </w:r>
      <w:r w:rsidR="00184B2F">
        <w:rPr>
          <w:rFonts w:ascii="Arial" w:hAnsi="Arial" w:cs="Arial"/>
          <w:sz w:val="20"/>
          <w:szCs w:val="20"/>
        </w:rPr>
        <w:t xml:space="preserve"> </w:t>
      </w:r>
      <w:r w:rsidR="00761AC2">
        <w:rPr>
          <w:rFonts w:ascii="Arial" w:hAnsi="Arial" w:cs="Arial"/>
          <w:i/>
          <w:sz w:val="20"/>
          <w:szCs w:val="20"/>
        </w:rPr>
        <w:t>Test Protocols for the HVHZ</w:t>
      </w:r>
      <w:r w:rsidR="00A45C96">
        <w:rPr>
          <w:rFonts w:ascii="Arial" w:hAnsi="Arial" w:cs="Arial"/>
          <w:sz w:val="20"/>
          <w:szCs w:val="20"/>
        </w:rPr>
        <w:t>.</w:t>
      </w:r>
      <w:r>
        <w:rPr>
          <w:rFonts w:ascii="Arial" w:hAnsi="Arial" w:cs="Arial"/>
          <w:sz w:val="20"/>
          <w:szCs w:val="20"/>
        </w:rPr>
        <w:t xml:space="preserve">  In some cases, sections were grouped together due to substantial differences.  This grouping enables the extent of the differences to be more readily identified.</w:t>
      </w:r>
    </w:p>
    <w:p w14:paraId="141844D2" w14:textId="77777777" w:rsidR="007215A0" w:rsidRDefault="007215A0" w:rsidP="00C65EC3">
      <w:pPr>
        <w:widowControl w:val="0"/>
        <w:rPr>
          <w:rFonts w:ascii="Arial" w:hAnsi="Arial" w:cs="Arial"/>
          <w:sz w:val="20"/>
          <w:szCs w:val="20"/>
        </w:rPr>
      </w:pPr>
    </w:p>
    <w:p w14:paraId="0214DD85" w14:textId="77777777" w:rsidR="007215A0" w:rsidRDefault="007215A0" w:rsidP="00C65EC3">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7582F7C0" w14:textId="77777777" w:rsidR="00C65EC3" w:rsidRDefault="00C65EC3" w:rsidP="00C65EC3">
      <w:pPr>
        <w:widowControl w:val="0"/>
        <w:rPr>
          <w:rFonts w:ascii="Arial" w:hAnsi="Arial" w:cs="Arial"/>
          <w:sz w:val="20"/>
          <w:szCs w:val="20"/>
        </w:rPr>
      </w:pPr>
    </w:p>
    <w:p w14:paraId="3C67890C" w14:textId="77777777" w:rsidR="007215A0" w:rsidRDefault="007215A0" w:rsidP="00C65EC3">
      <w:pPr>
        <w:widowControl w:val="0"/>
        <w:rPr>
          <w:rFonts w:ascii="Arial" w:hAnsi="Arial" w:cs="Arial"/>
          <w:sz w:val="20"/>
          <w:szCs w:val="20"/>
        </w:rPr>
      </w:pPr>
    </w:p>
    <w:p w14:paraId="6B016B59" w14:textId="77777777" w:rsidR="007215A0" w:rsidRDefault="007215A0" w:rsidP="00C65EC3">
      <w:pPr>
        <w:widowControl w:val="0"/>
        <w:rPr>
          <w:rFonts w:ascii="Arial" w:hAnsi="Arial" w:cs="Arial"/>
          <w:sz w:val="20"/>
          <w:szCs w:val="20"/>
        </w:rPr>
      </w:pPr>
    </w:p>
    <w:p w14:paraId="308014F1" w14:textId="77777777" w:rsidR="007215A0" w:rsidRDefault="007215A0" w:rsidP="00C65EC3">
      <w:pPr>
        <w:widowControl w:val="0"/>
        <w:rPr>
          <w:rFonts w:ascii="Arial" w:hAnsi="Arial" w:cs="Arial"/>
          <w:sz w:val="20"/>
          <w:szCs w:val="20"/>
        </w:rPr>
      </w:pPr>
    </w:p>
    <w:p w14:paraId="3CB032B3" w14:textId="77777777" w:rsidR="00761AC2" w:rsidRDefault="00761AC2" w:rsidP="00C65EC3">
      <w:pPr>
        <w:widowControl w:val="0"/>
        <w:rPr>
          <w:rFonts w:ascii="Arial" w:hAnsi="Arial" w:cs="Arial"/>
          <w:sz w:val="20"/>
          <w:szCs w:val="20"/>
        </w:rPr>
      </w:pPr>
    </w:p>
    <w:p w14:paraId="4E95CC00" w14:textId="77777777" w:rsidR="00761AC2" w:rsidRPr="00E152A3" w:rsidRDefault="00761AC2" w:rsidP="00C65EC3">
      <w:pPr>
        <w:widowControl w:val="0"/>
        <w:rPr>
          <w:rFonts w:ascii="Arial" w:hAnsi="Arial" w:cs="Arial"/>
          <w:sz w:val="20"/>
          <w:szCs w:val="20"/>
        </w:rPr>
      </w:pPr>
    </w:p>
    <w:p w14:paraId="63C00712" w14:textId="77777777" w:rsidR="00C65EC3" w:rsidRDefault="00C65EC3" w:rsidP="00C65EC3">
      <w:pPr>
        <w:jc w:val="center"/>
      </w:pPr>
    </w:p>
    <w:p w14:paraId="58DC2D08" w14:textId="77777777" w:rsidR="00C65EC3" w:rsidRDefault="00C65EC3" w:rsidP="00C65EC3">
      <w:pPr>
        <w:shd w:val="clear" w:color="auto" w:fill="FFFFFF"/>
        <w:rPr>
          <w:rFonts w:ascii="Arial" w:hAnsi="Arial" w:cs="Arial"/>
          <w:shd w:val="clear" w:color="auto" w:fill="D9D9D9"/>
        </w:rPr>
      </w:pPr>
    </w:p>
    <w:tbl>
      <w:tblPr>
        <w:tblStyle w:val="TableGrid"/>
        <w:tblW w:w="13428" w:type="dxa"/>
        <w:tblLayout w:type="fixed"/>
        <w:tblLook w:val="01E0" w:firstRow="1" w:lastRow="1" w:firstColumn="1" w:lastColumn="1" w:noHBand="0" w:noVBand="0"/>
      </w:tblPr>
      <w:tblGrid>
        <w:gridCol w:w="1213"/>
        <w:gridCol w:w="3192"/>
        <w:gridCol w:w="1260"/>
        <w:gridCol w:w="3590"/>
        <w:gridCol w:w="4173"/>
      </w:tblGrid>
      <w:tr w:rsidR="00960383" w:rsidRPr="00C65EC3" w14:paraId="02AB3DA4" w14:textId="77777777" w:rsidTr="00BA449E">
        <w:tc>
          <w:tcPr>
            <w:tcW w:w="4405" w:type="dxa"/>
            <w:gridSpan w:val="2"/>
            <w:vAlign w:val="center"/>
          </w:tcPr>
          <w:p w14:paraId="11B8708A" w14:textId="5C46AE79" w:rsidR="00960383" w:rsidRPr="00761AC2" w:rsidRDefault="00E24B1D" w:rsidP="00595EC1">
            <w:pPr>
              <w:jc w:val="center"/>
              <w:rPr>
                <w:rFonts w:ascii="Arial" w:hAnsi="Arial" w:cs="Arial"/>
                <w:b/>
                <w:bCs/>
                <w:sz w:val="22"/>
                <w:szCs w:val="22"/>
              </w:rPr>
            </w:pPr>
            <w:r>
              <w:rPr>
                <w:rFonts w:ascii="Arial" w:hAnsi="Arial" w:cs="Arial"/>
                <w:b/>
                <w:bCs/>
                <w:sz w:val="22"/>
                <w:szCs w:val="22"/>
              </w:rPr>
              <w:lastRenderedPageBreak/>
              <w:t>6</w:t>
            </w:r>
            <w:r w:rsidR="00960383" w:rsidRPr="00761AC2">
              <w:rPr>
                <w:rFonts w:ascii="Arial" w:hAnsi="Arial" w:cs="Arial"/>
                <w:b/>
                <w:bCs/>
                <w:sz w:val="22"/>
                <w:szCs w:val="22"/>
                <w:vertAlign w:val="superscript"/>
              </w:rPr>
              <w:t>th</w:t>
            </w:r>
            <w:r w:rsidR="00960383" w:rsidRPr="00761AC2">
              <w:rPr>
                <w:rFonts w:ascii="Arial" w:hAnsi="Arial" w:cs="Arial"/>
                <w:b/>
                <w:bCs/>
                <w:sz w:val="22"/>
                <w:szCs w:val="22"/>
              </w:rPr>
              <w:t xml:space="preserve"> Edition (</w:t>
            </w:r>
            <w:r>
              <w:rPr>
                <w:rFonts w:ascii="Arial" w:hAnsi="Arial" w:cs="Arial"/>
                <w:b/>
                <w:bCs/>
                <w:sz w:val="22"/>
                <w:szCs w:val="22"/>
              </w:rPr>
              <w:t>2017</w:t>
            </w:r>
            <w:r w:rsidR="00960383" w:rsidRPr="00761AC2">
              <w:rPr>
                <w:rFonts w:ascii="Arial" w:hAnsi="Arial" w:cs="Arial"/>
                <w:b/>
                <w:bCs/>
                <w:sz w:val="22"/>
                <w:szCs w:val="22"/>
              </w:rPr>
              <w:t xml:space="preserve">) </w:t>
            </w:r>
            <w:r w:rsidR="00761AC2" w:rsidRPr="00761AC2">
              <w:rPr>
                <w:rFonts w:ascii="Arial" w:hAnsi="Arial" w:cs="Arial"/>
                <w:b/>
                <w:sz w:val="20"/>
                <w:szCs w:val="20"/>
              </w:rPr>
              <w:t>Test Protocols for the HVHZ</w:t>
            </w:r>
          </w:p>
        </w:tc>
        <w:tc>
          <w:tcPr>
            <w:tcW w:w="4850" w:type="dxa"/>
            <w:gridSpan w:val="2"/>
            <w:vAlign w:val="center"/>
          </w:tcPr>
          <w:p w14:paraId="6BC20F6F" w14:textId="4B2F1867" w:rsidR="00761AC2" w:rsidRDefault="00E24B1D" w:rsidP="00595EC1">
            <w:pPr>
              <w:jc w:val="center"/>
              <w:rPr>
                <w:rFonts w:ascii="Arial" w:hAnsi="Arial" w:cs="Arial"/>
                <w:b/>
                <w:sz w:val="20"/>
                <w:szCs w:val="20"/>
              </w:rPr>
            </w:pPr>
            <w:r>
              <w:rPr>
                <w:rFonts w:ascii="Arial" w:hAnsi="Arial" w:cs="Arial"/>
                <w:b/>
                <w:bCs/>
                <w:sz w:val="22"/>
                <w:szCs w:val="22"/>
              </w:rPr>
              <w:t>7</w:t>
            </w:r>
            <w:r w:rsidR="00960383" w:rsidRPr="00761AC2">
              <w:rPr>
                <w:rFonts w:ascii="Arial" w:hAnsi="Arial" w:cs="Arial"/>
                <w:b/>
                <w:bCs/>
                <w:sz w:val="22"/>
                <w:szCs w:val="22"/>
                <w:vertAlign w:val="superscript"/>
              </w:rPr>
              <w:t>th</w:t>
            </w:r>
            <w:r w:rsidR="00960383" w:rsidRPr="00761AC2">
              <w:rPr>
                <w:rFonts w:ascii="Arial" w:hAnsi="Arial" w:cs="Arial"/>
                <w:b/>
                <w:bCs/>
                <w:sz w:val="22"/>
                <w:szCs w:val="22"/>
              </w:rPr>
              <w:t xml:space="preserve"> Edition (</w:t>
            </w:r>
            <w:r>
              <w:rPr>
                <w:rFonts w:ascii="Arial" w:hAnsi="Arial" w:cs="Arial"/>
                <w:b/>
                <w:bCs/>
                <w:sz w:val="22"/>
                <w:szCs w:val="22"/>
              </w:rPr>
              <w:t>2020</w:t>
            </w:r>
            <w:r w:rsidR="00960383" w:rsidRPr="00761AC2">
              <w:rPr>
                <w:rFonts w:ascii="Arial" w:hAnsi="Arial" w:cs="Arial"/>
                <w:b/>
                <w:bCs/>
                <w:sz w:val="22"/>
                <w:szCs w:val="22"/>
              </w:rPr>
              <w:t xml:space="preserve">) </w:t>
            </w:r>
            <w:r w:rsidR="00761AC2" w:rsidRPr="00761AC2">
              <w:rPr>
                <w:rFonts w:ascii="Arial" w:hAnsi="Arial" w:cs="Arial"/>
                <w:b/>
                <w:sz w:val="20"/>
                <w:szCs w:val="20"/>
              </w:rPr>
              <w:t xml:space="preserve">Test Protocols for the </w:t>
            </w:r>
          </w:p>
          <w:p w14:paraId="0ED70319" w14:textId="77777777" w:rsidR="00960383" w:rsidRPr="00761AC2" w:rsidRDefault="00761AC2" w:rsidP="00595EC1">
            <w:pPr>
              <w:jc w:val="center"/>
              <w:rPr>
                <w:rFonts w:ascii="Arial" w:hAnsi="Arial" w:cs="Arial"/>
                <w:b/>
                <w:bCs/>
                <w:sz w:val="22"/>
                <w:szCs w:val="22"/>
              </w:rPr>
            </w:pPr>
            <w:r w:rsidRPr="00761AC2">
              <w:rPr>
                <w:rFonts w:ascii="Arial" w:hAnsi="Arial" w:cs="Arial"/>
                <w:b/>
                <w:sz w:val="20"/>
                <w:szCs w:val="20"/>
              </w:rPr>
              <w:t>HVHZ</w:t>
            </w:r>
          </w:p>
        </w:tc>
        <w:tc>
          <w:tcPr>
            <w:tcW w:w="4173" w:type="dxa"/>
            <w:vMerge w:val="restart"/>
            <w:vAlign w:val="center"/>
          </w:tcPr>
          <w:p w14:paraId="699E8D9A"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6C038F6F" w14:textId="77777777" w:rsidTr="00BA449E">
        <w:tc>
          <w:tcPr>
            <w:tcW w:w="1213" w:type="dxa"/>
            <w:tcBorders>
              <w:bottom w:val="single" w:sz="4" w:space="0" w:color="auto"/>
            </w:tcBorders>
            <w:vAlign w:val="center"/>
          </w:tcPr>
          <w:p w14:paraId="7E68773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92" w:type="dxa"/>
            <w:tcBorders>
              <w:bottom w:val="single" w:sz="4" w:space="0" w:color="auto"/>
            </w:tcBorders>
            <w:vAlign w:val="center"/>
          </w:tcPr>
          <w:p w14:paraId="08B38E59"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260" w:type="dxa"/>
            <w:tcBorders>
              <w:bottom w:val="single" w:sz="4" w:space="0" w:color="auto"/>
            </w:tcBorders>
            <w:vAlign w:val="center"/>
          </w:tcPr>
          <w:p w14:paraId="6B68AA72"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590" w:type="dxa"/>
            <w:tcBorders>
              <w:bottom w:val="single" w:sz="4" w:space="0" w:color="auto"/>
            </w:tcBorders>
            <w:vAlign w:val="center"/>
          </w:tcPr>
          <w:p w14:paraId="295FC782"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173" w:type="dxa"/>
            <w:vMerge/>
            <w:tcBorders>
              <w:bottom w:val="single" w:sz="4" w:space="0" w:color="auto"/>
            </w:tcBorders>
            <w:vAlign w:val="center"/>
          </w:tcPr>
          <w:p w14:paraId="5A7595E0" w14:textId="77777777" w:rsidR="00960383" w:rsidRPr="00203892" w:rsidRDefault="00960383" w:rsidP="00595EC1">
            <w:pPr>
              <w:jc w:val="center"/>
              <w:rPr>
                <w:rFonts w:ascii="Arial" w:hAnsi="Arial" w:cs="Arial"/>
                <w:b/>
                <w:bCs/>
                <w:sz w:val="22"/>
                <w:szCs w:val="22"/>
              </w:rPr>
            </w:pPr>
          </w:p>
        </w:tc>
      </w:tr>
      <w:tr w:rsidR="006416F4" w:rsidRPr="00C65EC3" w14:paraId="58AF04C0" w14:textId="77777777" w:rsidTr="006416F4">
        <w:tc>
          <w:tcPr>
            <w:tcW w:w="13428" w:type="dxa"/>
            <w:gridSpan w:val="5"/>
            <w:shd w:val="clear" w:color="auto" w:fill="7F7F7F" w:themeFill="text1" w:themeFillTint="80"/>
            <w:vAlign w:val="center"/>
          </w:tcPr>
          <w:p w14:paraId="0B4E5F69" w14:textId="07E087D3" w:rsidR="006416F4" w:rsidRPr="000C226F" w:rsidRDefault="006416F4" w:rsidP="006416F4">
            <w:pPr>
              <w:rPr>
                <w:rFonts w:ascii="Arial" w:hAnsi="Arial" w:cs="Arial"/>
                <w:b/>
                <w:sz w:val="20"/>
                <w:szCs w:val="20"/>
              </w:rPr>
            </w:pPr>
            <w:r>
              <w:rPr>
                <w:rFonts w:ascii="Arial" w:hAnsi="Arial" w:cs="Arial"/>
                <w:b/>
                <w:sz w:val="20"/>
                <w:szCs w:val="20"/>
              </w:rPr>
              <w:t>RAS 1</w:t>
            </w:r>
            <w:r w:rsidR="001C7383">
              <w:rPr>
                <w:rFonts w:ascii="Arial" w:hAnsi="Arial" w:cs="Arial"/>
                <w:b/>
                <w:sz w:val="20"/>
                <w:szCs w:val="20"/>
              </w:rPr>
              <w:t xml:space="preserve">11: Standard Requirements for Attachment of Perimeter </w:t>
            </w:r>
            <w:proofErr w:type="spellStart"/>
            <w:r w:rsidR="001C7383">
              <w:rPr>
                <w:rFonts w:ascii="Arial" w:hAnsi="Arial" w:cs="Arial"/>
                <w:b/>
                <w:sz w:val="20"/>
                <w:szCs w:val="20"/>
              </w:rPr>
              <w:t>Woodblocking</w:t>
            </w:r>
            <w:proofErr w:type="spellEnd"/>
            <w:r w:rsidR="001C7383">
              <w:rPr>
                <w:rFonts w:ascii="Arial" w:hAnsi="Arial" w:cs="Arial"/>
                <w:b/>
                <w:sz w:val="20"/>
                <w:szCs w:val="20"/>
              </w:rPr>
              <w:t xml:space="preserve"> and Metal Flashing</w:t>
            </w:r>
          </w:p>
        </w:tc>
      </w:tr>
      <w:tr w:rsidR="001C7383" w:rsidRPr="00C65EC3" w14:paraId="70CF62EE" w14:textId="77777777" w:rsidTr="00BA449E">
        <w:tc>
          <w:tcPr>
            <w:tcW w:w="1213" w:type="dxa"/>
            <w:vAlign w:val="center"/>
          </w:tcPr>
          <w:p w14:paraId="4D563023" w14:textId="3578B6CF" w:rsidR="001C7383" w:rsidRDefault="001C7383" w:rsidP="001C7383">
            <w:pPr>
              <w:jc w:val="center"/>
              <w:rPr>
                <w:rFonts w:ascii="Arial" w:hAnsi="Arial" w:cs="Arial"/>
                <w:sz w:val="20"/>
                <w:szCs w:val="20"/>
              </w:rPr>
            </w:pPr>
            <w:r>
              <w:rPr>
                <w:rFonts w:ascii="Arial" w:hAnsi="Arial" w:cs="Arial"/>
                <w:sz w:val="20"/>
                <w:szCs w:val="20"/>
              </w:rPr>
              <w:t>3.3.1</w:t>
            </w:r>
          </w:p>
        </w:tc>
        <w:tc>
          <w:tcPr>
            <w:tcW w:w="3192" w:type="dxa"/>
            <w:vAlign w:val="center"/>
          </w:tcPr>
          <w:p w14:paraId="7E818840" w14:textId="76B2AD5B" w:rsidR="001C7383" w:rsidRDefault="001C7383" w:rsidP="001C7383">
            <w:pPr>
              <w:rPr>
                <w:rFonts w:ascii="Arial" w:hAnsi="Arial" w:cs="Arial"/>
                <w:sz w:val="20"/>
                <w:szCs w:val="20"/>
              </w:rPr>
            </w:pPr>
            <w:proofErr w:type="spellStart"/>
            <w:r>
              <w:rPr>
                <w:rFonts w:ascii="Arial" w:hAnsi="Arial" w:cs="Arial"/>
                <w:sz w:val="20"/>
                <w:szCs w:val="20"/>
              </w:rPr>
              <w:t>Woodblocking</w:t>
            </w:r>
            <w:proofErr w:type="spellEnd"/>
            <w:r>
              <w:rPr>
                <w:rFonts w:ascii="Arial" w:hAnsi="Arial" w:cs="Arial"/>
                <w:sz w:val="20"/>
                <w:szCs w:val="20"/>
              </w:rPr>
              <w:t xml:space="preserve"> fastener criteria</w:t>
            </w:r>
          </w:p>
        </w:tc>
        <w:tc>
          <w:tcPr>
            <w:tcW w:w="1260" w:type="dxa"/>
            <w:vAlign w:val="center"/>
          </w:tcPr>
          <w:p w14:paraId="4A5501C6" w14:textId="115DADA8" w:rsidR="001C7383" w:rsidRDefault="001C7383" w:rsidP="001C7383">
            <w:pPr>
              <w:jc w:val="center"/>
              <w:rPr>
                <w:rFonts w:ascii="Arial" w:hAnsi="Arial" w:cs="Arial"/>
                <w:sz w:val="20"/>
                <w:szCs w:val="20"/>
              </w:rPr>
            </w:pPr>
            <w:r>
              <w:rPr>
                <w:rFonts w:ascii="Arial" w:hAnsi="Arial" w:cs="Arial"/>
                <w:sz w:val="20"/>
                <w:szCs w:val="20"/>
              </w:rPr>
              <w:t>3.3.1</w:t>
            </w:r>
          </w:p>
        </w:tc>
        <w:tc>
          <w:tcPr>
            <w:tcW w:w="3590" w:type="dxa"/>
            <w:vAlign w:val="center"/>
          </w:tcPr>
          <w:p w14:paraId="3A31F2F4" w14:textId="51DBD29B" w:rsidR="001C7383" w:rsidRDefault="001C7383" w:rsidP="001C7383">
            <w:pPr>
              <w:jc w:val="center"/>
              <w:rPr>
                <w:rFonts w:ascii="Arial" w:hAnsi="Arial" w:cs="Arial"/>
                <w:sz w:val="20"/>
                <w:szCs w:val="20"/>
              </w:rPr>
            </w:pPr>
            <w:proofErr w:type="spellStart"/>
            <w:r>
              <w:rPr>
                <w:rFonts w:ascii="Arial" w:hAnsi="Arial" w:cs="Arial"/>
                <w:sz w:val="20"/>
                <w:szCs w:val="20"/>
              </w:rPr>
              <w:t>Woodblocking</w:t>
            </w:r>
            <w:proofErr w:type="spellEnd"/>
            <w:r>
              <w:rPr>
                <w:rFonts w:ascii="Arial" w:hAnsi="Arial" w:cs="Arial"/>
                <w:sz w:val="20"/>
                <w:szCs w:val="20"/>
              </w:rPr>
              <w:t xml:space="preserve"> fastener criteria</w:t>
            </w:r>
          </w:p>
        </w:tc>
        <w:tc>
          <w:tcPr>
            <w:tcW w:w="4173" w:type="dxa"/>
            <w:vAlign w:val="center"/>
          </w:tcPr>
          <w:p w14:paraId="2942554E" w14:textId="022023EA" w:rsidR="001C7383" w:rsidRDefault="001C7383" w:rsidP="001C7383">
            <w:pPr>
              <w:rPr>
                <w:rFonts w:ascii="Arial" w:hAnsi="Arial" w:cs="Arial"/>
                <w:sz w:val="20"/>
                <w:szCs w:val="20"/>
              </w:rPr>
            </w:pPr>
            <w:r>
              <w:rPr>
                <w:rFonts w:ascii="Arial" w:hAnsi="Arial" w:cs="Arial"/>
                <w:sz w:val="20"/>
                <w:szCs w:val="20"/>
              </w:rPr>
              <w:t>The term perimeter zone has been changed to Zone 2 and the term corner zone has been changed to Zone 3 for correlation with changes in ASCE 7-16.</w:t>
            </w:r>
          </w:p>
        </w:tc>
      </w:tr>
      <w:tr w:rsidR="001C7383" w:rsidRPr="00C65EC3" w14:paraId="60C765D1" w14:textId="77777777" w:rsidTr="00BA449E">
        <w:tc>
          <w:tcPr>
            <w:tcW w:w="1213" w:type="dxa"/>
            <w:vAlign w:val="center"/>
          </w:tcPr>
          <w:p w14:paraId="5F133D3E" w14:textId="780143AC" w:rsidR="001C7383" w:rsidRDefault="001C7383" w:rsidP="001C7383">
            <w:pPr>
              <w:jc w:val="center"/>
              <w:rPr>
                <w:rFonts w:ascii="Arial" w:hAnsi="Arial" w:cs="Arial"/>
                <w:sz w:val="20"/>
                <w:szCs w:val="20"/>
              </w:rPr>
            </w:pPr>
            <w:r>
              <w:rPr>
                <w:rFonts w:ascii="Arial" w:hAnsi="Arial" w:cs="Arial"/>
                <w:sz w:val="20"/>
                <w:szCs w:val="20"/>
              </w:rPr>
              <w:t>3.4.5</w:t>
            </w:r>
          </w:p>
        </w:tc>
        <w:tc>
          <w:tcPr>
            <w:tcW w:w="3192" w:type="dxa"/>
            <w:vAlign w:val="center"/>
          </w:tcPr>
          <w:p w14:paraId="00216C3D" w14:textId="49B42B52" w:rsidR="001C7383" w:rsidRDefault="001C7383" w:rsidP="001C7383">
            <w:pPr>
              <w:rPr>
                <w:rFonts w:ascii="Arial" w:hAnsi="Arial" w:cs="Arial"/>
                <w:sz w:val="20"/>
                <w:szCs w:val="20"/>
              </w:rPr>
            </w:pPr>
            <w:r>
              <w:rPr>
                <w:rFonts w:ascii="Arial" w:hAnsi="Arial" w:cs="Arial"/>
                <w:sz w:val="20"/>
                <w:szCs w:val="20"/>
              </w:rPr>
              <w:t>Preservative treatment</w:t>
            </w:r>
          </w:p>
        </w:tc>
        <w:tc>
          <w:tcPr>
            <w:tcW w:w="1260" w:type="dxa"/>
            <w:vAlign w:val="center"/>
          </w:tcPr>
          <w:p w14:paraId="1D42052D" w14:textId="6B1C6D22" w:rsidR="001C7383" w:rsidRDefault="001C7383" w:rsidP="001C7383">
            <w:pPr>
              <w:jc w:val="center"/>
              <w:rPr>
                <w:rFonts w:ascii="Arial" w:hAnsi="Arial" w:cs="Arial"/>
                <w:sz w:val="20"/>
                <w:szCs w:val="20"/>
              </w:rPr>
            </w:pPr>
            <w:r>
              <w:rPr>
                <w:rFonts w:ascii="Arial" w:hAnsi="Arial" w:cs="Arial"/>
                <w:sz w:val="20"/>
                <w:szCs w:val="20"/>
              </w:rPr>
              <w:t>3.4.5</w:t>
            </w:r>
          </w:p>
        </w:tc>
        <w:tc>
          <w:tcPr>
            <w:tcW w:w="3590" w:type="dxa"/>
            <w:vAlign w:val="center"/>
          </w:tcPr>
          <w:p w14:paraId="08CD5EDA" w14:textId="3C93A424" w:rsidR="001C7383" w:rsidRDefault="001C7383" w:rsidP="001C7383">
            <w:pPr>
              <w:rPr>
                <w:rFonts w:ascii="Arial" w:hAnsi="Arial" w:cs="Arial"/>
                <w:sz w:val="20"/>
                <w:szCs w:val="20"/>
              </w:rPr>
            </w:pPr>
            <w:r>
              <w:rPr>
                <w:rFonts w:ascii="Arial" w:hAnsi="Arial" w:cs="Arial"/>
                <w:sz w:val="20"/>
                <w:szCs w:val="20"/>
              </w:rPr>
              <w:t>Preservative treatment</w:t>
            </w:r>
          </w:p>
        </w:tc>
        <w:tc>
          <w:tcPr>
            <w:tcW w:w="4173" w:type="dxa"/>
            <w:vAlign w:val="center"/>
          </w:tcPr>
          <w:p w14:paraId="49BC8858" w14:textId="02E22765" w:rsidR="001C7383" w:rsidRPr="0066256D" w:rsidRDefault="001C7383" w:rsidP="001C7383">
            <w:pPr>
              <w:autoSpaceDE w:val="0"/>
              <w:autoSpaceDN w:val="0"/>
              <w:adjustRightInd w:val="0"/>
              <w:rPr>
                <w:rFonts w:ascii="Arial" w:hAnsi="Arial" w:cs="Arial"/>
                <w:sz w:val="20"/>
                <w:szCs w:val="20"/>
              </w:rPr>
            </w:pPr>
            <w:r>
              <w:rPr>
                <w:rFonts w:ascii="Arial" w:hAnsi="Arial" w:cs="Arial"/>
                <w:sz w:val="20"/>
                <w:szCs w:val="20"/>
              </w:rPr>
              <w:t>The required AWPA preservative treatment standard has been updated to AWPA U-1, Use Category 2 or higher.</w:t>
            </w:r>
          </w:p>
        </w:tc>
      </w:tr>
      <w:tr w:rsidR="001C7383" w:rsidRPr="00C65EC3" w14:paraId="535B1C9E" w14:textId="77777777" w:rsidTr="00BA449E">
        <w:tc>
          <w:tcPr>
            <w:tcW w:w="1213" w:type="dxa"/>
            <w:vAlign w:val="center"/>
          </w:tcPr>
          <w:p w14:paraId="5C99F890" w14:textId="7FB116B3" w:rsidR="001C7383" w:rsidRDefault="001C7383" w:rsidP="001C7383">
            <w:pPr>
              <w:jc w:val="center"/>
              <w:rPr>
                <w:rFonts w:ascii="Arial" w:hAnsi="Arial" w:cs="Arial"/>
                <w:sz w:val="20"/>
                <w:szCs w:val="20"/>
              </w:rPr>
            </w:pPr>
            <w:r>
              <w:rPr>
                <w:rFonts w:ascii="Arial" w:hAnsi="Arial" w:cs="Arial"/>
                <w:sz w:val="20"/>
                <w:szCs w:val="20"/>
              </w:rPr>
              <w:t>Table 2</w:t>
            </w:r>
          </w:p>
        </w:tc>
        <w:tc>
          <w:tcPr>
            <w:tcW w:w="3192" w:type="dxa"/>
            <w:vAlign w:val="center"/>
          </w:tcPr>
          <w:p w14:paraId="19E18CE6" w14:textId="49E10627" w:rsidR="001C7383" w:rsidRDefault="001C7383" w:rsidP="001C7383">
            <w:pPr>
              <w:rPr>
                <w:rFonts w:ascii="Arial" w:hAnsi="Arial" w:cs="Arial"/>
                <w:sz w:val="20"/>
                <w:szCs w:val="20"/>
              </w:rPr>
            </w:pPr>
            <w:r>
              <w:rPr>
                <w:rFonts w:ascii="Arial" w:hAnsi="Arial" w:cs="Arial"/>
                <w:sz w:val="20"/>
                <w:szCs w:val="20"/>
              </w:rPr>
              <w:t>Hooke Strip/Continuous Cleat Thickness Requirements for Edge Metal and Copings Face Dimensions</w:t>
            </w:r>
          </w:p>
        </w:tc>
        <w:tc>
          <w:tcPr>
            <w:tcW w:w="1260" w:type="dxa"/>
            <w:vAlign w:val="center"/>
          </w:tcPr>
          <w:p w14:paraId="7CE70C32" w14:textId="7952A9FC" w:rsidR="001C7383" w:rsidRDefault="001C7383" w:rsidP="001C7383">
            <w:pPr>
              <w:jc w:val="center"/>
              <w:rPr>
                <w:rFonts w:ascii="Arial" w:hAnsi="Arial" w:cs="Arial"/>
                <w:sz w:val="20"/>
                <w:szCs w:val="20"/>
              </w:rPr>
            </w:pPr>
            <w:r>
              <w:rPr>
                <w:rFonts w:ascii="Arial" w:hAnsi="Arial" w:cs="Arial"/>
                <w:sz w:val="20"/>
                <w:szCs w:val="20"/>
              </w:rPr>
              <w:t>Table 2</w:t>
            </w:r>
          </w:p>
        </w:tc>
        <w:tc>
          <w:tcPr>
            <w:tcW w:w="3590" w:type="dxa"/>
            <w:vAlign w:val="center"/>
          </w:tcPr>
          <w:p w14:paraId="46CBE6A8" w14:textId="73501318" w:rsidR="001C7383" w:rsidRDefault="001C7383" w:rsidP="001C7383">
            <w:pPr>
              <w:rPr>
                <w:rFonts w:ascii="Arial" w:hAnsi="Arial" w:cs="Arial"/>
                <w:sz w:val="20"/>
                <w:szCs w:val="20"/>
              </w:rPr>
            </w:pPr>
            <w:r>
              <w:rPr>
                <w:rFonts w:ascii="Arial" w:hAnsi="Arial" w:cs="Arial"/>
                <w:sz w:val="20"/>
                <w:szCs w:val="20"/>
              </w:rPr>
              <w:t>Hooke Strip/Continuous Cleat Thickness Requirements for Edge Metal and Copings Face Dimensions</w:t>
            </w:r>
          </w:p>
        </w:tc>
        <w:tc>
          <w:tcPr>
            <w:tcW w:w="4173" w:type="dxa"/>
            <w:vAlign w:val="center"/>
          </w:tcPr>
          <w:p w14:paraId="175C84B0" w14:textId="511BE886" w:rsidR="001C7383" w:rsidRPr="006F7322" w:rsidRDefault="001C7383" w:rsidP="001C7383">
            <w:pPr>
              <w:rPr>
                <w:rFonts w:ascii="Arial" w:hAnsi="Arial" w:cs="Arial"/>
                <w:sz w:val="20"/>
                <w:szCs w:val="20"/>
              </w:rPr>
            </w:pPr>
            <w:r>
              <w:rPr>
                <w:rFonts w:ascii="Arial" w:hAnsi="Arial" w:cs="Arial"/>
                <w:sz w:val="20"/>
                <w:szCs w:val="20"/>
              </w:rPr>
              <w:t xml:space="preserve">The note to Table 2 has been revised to clarify when a </w:t>
            </w:r>
            <w:r w:rsidR="00834759">
              <w:rPr>
                <w:rFonts w:ascii="Arial" w:hAnsi="Arial" w:cs="Arial"/>
                <w:sz w:val="20"/>
                <w:szCs w:val="20"/>
              </w:rPr>
              <w:t>hook strip/cleat is required.</w:t>
            </w:r>
          </w:p>
        </w:tc>
      </w:tr>
      <w:tr w:rsidR="001C7383" w:rsidRPr="00C65EC3" w14:paraId="7EB3B028" w14:textId="77777777" w:rsidTr="00266801">
        <w:tc>
          <w:tcPr>
            <w:tcW w:w="13428" w:type="dxa"/>
            <w:gridSpan w:val="5"/>
            <w:shd w:val="clear" w:color="auto" w:fill="7F7F7F" w:themeFill="text1" w:themeFillTint="80"/>
            <w:vAlign w:val="center"/>
          </w:tcPr>
          <w:p w14:paraId="6965BA94" w14:textId="77777777" w:rsidR="001C7383" w:rsidRPr="00266801" w:rsidRDefault="001C7383" w:rsidP="001C7383">
            <w:pPr>
              <w:autoSpaceDE w:val="0"/>
              <w:autoSpaceDN w:val="0"/>
              <w:adjustRightInd w:val="0"/>
              <w:rPr>
                <w:rFonts w:ascii="Arial" w:hAnsi="Arial" w:cs="Arial"/>
                <w:b/>
                <w:sz w:val="20"/>
                <w:szCs w:val="20"/>
              </w:rPr>
            </w:pPr>
            <w:r>
              <w:rPr>
                <w:rFonts w:ascii="Arial" w:hAnsi="Arial" w:cs="Arial"/>
                <w:b/>
                <w:sz w:val="20"/>
                <w:szCs w:val="20"/>
              </w:rPr>
              <w:t>RAS 115: Standard Procedures for Asphalt Shingle Installation</w:t>
            </w:r>
          </w:p>
        </w:tc>
      </w:tr>
      <w:tr w:rsidR="00F84F20" w:rsidRPr="00C65EC3" w14:paraId="07B8BE3F" w14:textId="77777777" w:rsidTr="00BA449E">
        <w:tc>
          <w:tcPr>
            <w:tcW w:w="1213" w:type="dxa"/>
            <w:vAlign w:val="center"/>
          </w:tcPr>
          <w:p w14:paraId="4E79DA0E" w14:textId="6C02AC63" w:rsidR="00F84F20" w:rsidRDefault="00F84F20" w:rsidP="00F84F20">
            <w:pPr>
              <w:jc w:val="center"/>
              <w:rPr>
                <w:rFonts w:ascii="Arial" w:hAnsi="Arial" w:cs="Arial"/>
                <w:sz w:val="20"/>
                <w:szCs w:val="20"/>
              </w:rPr>
            </w:pPr>
            <w:r>
              <w:rPr>
                <w:rFonts w:ascii="Arial" w:hAnsi="Arial" w:cs="Arial"/>
                <w:sz w:val="20"/>
                <w:szCs w:val="20"/>
              </w:rPr>
              <w:t>4.2</w:t>
            </w:r>
          </w:p>
        </w:tc>
        <w:tc>
          <w:tcPr>
            <w:tcW w:w="3192" w:type="dxa"/>
            <w:vAlign w:val="center"/>
          </w:tcPr>
          <w:p w14:paraId="33AF17BD" w14:textId="05BE3752" w:rsidR="00F84F20" w:rsidRDefault="00F84F20" w:rsidP="00F84F20">
            <w:pPr>
              <w:rPr>
                <w:rFonts w:ascii="Arial" w:hAnsi="Arial" w:cs="Arial"/>
                <w:sz w:val="20"/>
                <w:szCs w:val="20"/>
              </w:rPr>
            </w:pPr>
            <w:r>
              <w:rPr>
                <w:rFonts w:ascii="Arial" w:hAnsi="Arial" w:cs="Arial"/>
                <w:sz w:val="20"/>
                <w:szCs w:val="20"/>
              </w:rPr>
              <w:t>Underlayment fastening</w:t>
            </w:r>
          </w:p>
        </w:tc>
        <w:tc>
          <w:tcPr>
            <w:tcW w:w="1260" w:type="dxa"/>
            <w:vAlign w:val="center"/>
          </w:tcPr>
          <w:p w14:paraId="5F2E8087" w14:textId="7EA0B38B" w:rsidR="00F84F20" w:rsidRDefault="00F84F20" w:rsidP="00F84F20">
            <w:pPr>
              <w:jc w:val="center"/>
              <w:rPr>
                <w:rFonts w:ascii="Arial" w:hAnsi="Arial" w:cs="Arial"/>
                <w:sz w:val="20"/>
                <w:szCs w:val="20"/>
              </w:rPr>
            </w:pPr>
            <w:r>
              <w:rPr>
                <w:rFonts w:ascii="Arial" w:hAnsi="Arial" w:cs="Arial"/>
                <w:sz w:val="20"/>
                <w:szCs w:val="20"/>
              </w:rPr>
              <w:t>4.2</w:t>
            </w:r>
          </w:p>
        </w:tc>
        <w:tc>
          <w:tcPr>
            <w:tcW w:w="3590" w:type="dxa"/>
            <w:vAlign w:val="center"/>
          </w:tcPr>
          <w:p w14:paraId="1605B734" w14:textId="7614D195" w:rsidR="00F84F20" w:rsidRDefault="00F84F20" w:rsidP="00F84F20">
            <w:pPr>
              <w:rPr>
                <w:rFonts w:ascii="Arial" w:hAnsi="Arial" w:cs="Arial"/>
                <w:sz w:val="20"/>
                <w:szCs w:val="20"/>
              </w:rPr>
            </w:pPr>
            <w:r>
              <w:rPr>
                <w:rFonts w:ascii="Arial" w:hAnsi="Arial" w:cs="Arial"/>
                <w:sz w:val="20"/>
                <w:szCs w:val="20"/>
              </w:rPr>
              <w:t>Underlayment fastening</w:t>
            </w:r>
          </w:p>
        </w:tc>
        <w:tc>
          <w:tcPr>
            <w:tcW w:w="4173" w:type="dxa"/>
            <w:vAlign w:val="center"/>
          </w:tcPr>
          <w:p w14:paraId="7451F88A" w14:textId="1C048820" w:rsidR="00F84F20" w:rsidRDefault="00F84F20" w:rsidP="00F84F20">
            <w:pPr>
              <w:rPr>
                <w:rFonts w:ascii="Arial" w:hAnsi="Arial" w:cs="Arial"/>
                <w:sz w:val="20"/>
                <w:szCs w:val="20"/>
              </w:rPr>
            </w:pPr>
            <w:r>
              <w:rPr>
                <w:rFonts w:ascii="Arial" w:hAnsi="Arial" w:cs="Arial"/>
                <w:sz w:val="20"/>
                <w:szCs w:val="20"/>
              </w:rPr>
              <w:t xml:space="preserve">Section revised to more </w:t>
            </w:r>
            <w:proofErr w:type="gramStart"/>
            <w:r>
              <w:rPr>
                <w:rFonts w:ascii="Arial" w:hAnsi="Arial" w:cs="Arial"/>
                <w:sz w:val="20"/>
                <w:szCs w:val="20"/>
              </w:rPr>
              <w:t>broadly apply</w:t>
            </w:r>
            <w:proofErr w:type="gramEnd"/>
            <w:r>
              <w:rPr>
                <w:rFonts w:ascii="Arial" w:hAnsi="Arial" w:cs="Arial"/>
                <w:sz w:val="20"/>
                <w:szCs w:val="20"/>
              </w:rPr>
              <w:t xml:space="preserve"> to </w:t>
            </w:r>
            <w:proofErr w:type="spellStart"/>
            <w:r>
              <w:rPr>
                <w:rFonts w:ascii="Arial" w:hAnsi="Arial" w:cs="Arial"/>
                <w:sz w:val="20"/>
                <w:szCs w:val="20"/>
              </w:rPr>
              <w:t>underlayments</w:t>
            </w:r>
            <w:proofErr w:type="spellEnd"/>
            <w:r>
              <w:rPr>
                <w:rFonts w:ascii="Arial" w:hAnsi="Arial" w:cs="Arial"/>
                <w:sz w:val="20"/>
                <w:szCs w:val="20"/>
              </w:rPr>
              <w:t xml:space="preserve"> that are wider than 36 inches.</w:t>
            </w:r>
          </w:p>
        </w:tc>
      </w:tr>
      <w:tr w:rsidR="005027DB" w:rsidRPr="00C65EC3" w14:paraId="469B7B2A" w14:textId="77777777" w:rsidTr="00BA449E">
        <w:tc>
          <w:tcPr>
            <w:tcW w:w="1213" w:type="dxa"/>
            <w:vAlign w:val="center"/>
          </w:tcPr>
          <w:p w14:paraId="2A79DAE8" w14:textId="56F331AE" w:rsidR="005027DB" w:rsidRDefault="005027DB" w:rsidP="005027DB">
            <w:pPr>
              <w:jc w:val="center"/>
              <w:rPr>
                <w:rFonts w:ascii="Arial" w:hAnsi="Arial" w:cs="Arial"/>
                <w:sz w:val="20"/>
                <w:szCs w:val="20"/>
              </w:rPr>
            </w:pPr>
            <w:r>
              <w:rPr>
                <w:rFonts w:ascii="Arial" w:hAnsi="Arial" w:cs="Arial"/>
                <w:sz w:val="20"/>
                <w:szCs w:val="20"/>
              </w:rPr>
              <w:t>5.3</w:t>
            </w:r>
          </w:p>
        </w:tc>
        <w:tc>
          <w:tcPr>
            <w:tcW w:w="3192" w:type="dxa"/>
            <w:vAlign w:val="center"/>
          </w:tcPr>
          <w:p w14:paraId="1FCFCA94" w14:textId="4258B842" w:rsidR="005027DB" w:rsidRDefault="005027DB" w:rsidP="005027DB">
            <w:pPr>
              <w:rPr>
                <w:rFonts w:ascii="Arial" w:hAnsi="Arial" w:cs="Arial"/>
                <w:sz w:val="20"/>
                <w:szCs w:val="20"/>
              </w:rPr>
            </w:pPr>
            <w:r>
              <w:rPr>
                <w:rFonts w:ascii="Arial" w:hAnsi="Arial" w:cs="Arial"/>
                <w:sz w:val="20"/>
                <w:szCs w:val="20"/>
              </w:rPr>
              <w:t>Eave and gable drip edge metal</w:t>
            </w:r>
          </w:p>
        </w:tc>
        <w:tc>
          <w:tcPr>
            <w:tcW w:w="1260" w:type="dxa"/>
            <w:vAlign w:val="center"/>
          </w:tcPr>
          <w:p w14:paraId="019B5082" w14:textId="4F6C9F91" w:rsidR="005027DB" w:rsidRDefault="005027DB" w:rsidP="005027DB">
            <w:pPr>
              <w:jc w:val="center"/>
              <w:rPr>
                <w:rFonts w:ascii="Arial" w:hAnsi="Arial" w:cs="Arial"/>
                <w:sz w:val="20"/>
                <w:szCs w:val="20"/>
              </w:rPr>
            </w:pPr>
            <w:r>
              <w:rPr>
                <w:rFonts w:ascii="Arial" w:hAnsi="Arial" w:cs="Arial"/>
                <w:sz w:val="20"/>
                <w:szCs w:val="20"/>
              </w:rPr>
              <w:t>5.3</w:t>
            </w:r>
          </w:p>
        </w:tc>
        <w:tc>
          <w:tcPr>
            <w:tcW w:w="3590" w:type="dxa"/>
            <w:vAlign w:val="center"/>
          </w:tcPr>
          <w:p w14:paraId="3E6C3C4E" w14:textId="1532519A" w:rsidR="005027DB" w:rsidRDefault="005027DB" w:rsidP="005027DB">
            <w:pPr>
              <w:rPr>
                <w:rFonts w:ascii="Arial" w:hAnsi="Arial" w:cs="Arial"/>
                <w:sz w:val="20"/>
                <w:szCs w:val="20"/>
              </w:rPr>
            </w:pPr>
            <w:r>
              <w:rPr>
                <w:rFonts w:ascii="Arial" w:hAnsi="Arial" w:cs="Arial"/>
                <w:sz w:val="20"/>
                <w:szCs w:val="20"/>
              </w:rPr>
              <w:t>Eave and gable drip edge metal</w:t>
            </w:r>
          </w:p>
        </w:tc>
        <w:tc>
          <w:tcPr>
            <w:tcW w:w="4173" w:type="dxa"/>
            <w:vAlign w:val="center"/>
          </w:tcPr>
          <w:p w14:paraId="59525533" w14:textId="4667D7FB" w:rsidR="005027DB" w:rsidRDefault="00382B05" w:rsidP="005027DB">
            <w:pPr>
              <w:rPr>
                <w:rFonts w:ascii="Arial" w:hAnsi="Arial" w:cs="Arial"/>
                <w:sz w:val="20"/>
                <w:szCs w:val="20"/>
              </w:rPr>
            </w:pPr>
            <w:r>
              <w:rPr>
                <w:rFonts w:ascii="Arial" w:hAnsi="Arial" w:cs="Arial"/>
                <w:sz w:val="20"/>
                <w:szCs w:val="20"/>
              </w:rPr>
              <w:t>Section revised to clarify that eave and gable drip metal are to be joined by a minimum 4-inch lap.  Also clarifies that eave and gable drip metal are to be installed over the underlayment.</w:t>
            </w:r>
          </w:p>
        </w:tc>
      </w:tr>
      <w:tr w:rsidR="005027DB" w:rsidRPr="00C65EC3" w14:paraId="72CDF813" w14:textId="77777777" w:rsidTr="006416F4">
        <w:tc>
          <w:tcPr>
            <w:tcW w:w="13428" w:type="dxa"/>
            <w:gridSpan w:val="5"/>
            <w:shd w:val="clear" w:color="auto" w:fill="7F7F7F" w:themeFill="text1" w:themeFillTint="80"/>
            <w:vAlign w:val="center"/>
          </w:tcPr>
          <w:p w14:paraId="556730F5" w14:textId="77777777" w:rsidR="005027DB" w:rsidRPr="006416F4" w:rsidRDefault="005027DB" w:rsidP="005027DB">
            <w:pPr>
              <w:rPr>
                <w:rFonts w:ascii="Arial" w:hAnsi="Arial" w:cs="Arial"/>
                <w:b/>
                <w:sz w:val="20"/>
                <w:szCs w:val="20"/>
              </w:rPr>
            </w:pPr>
            <w:r>
              <w:rPr>
                <w:rFonts w:ascii="Arial" w:hAnsi="Arial" w:cs="Arial"/>
                <w:b/>
                <w:sz w:val="20"/>
                <w:szCs w:val="20"/>
              </w:rPr>
              <w:t xml:space="preserve">RAS 117:  </w:t>
            </w:r>
            <w:r>
              <w:rPr>
                <w:rFonts w:ascii="Arial" w:eastAsia="Calibri" w:hAnsi="Arial" w:cs="Arial"/>
                <w:b/>
                <w:sz w:val="21"/>
                <w:szCs w:val="21"/>
              </w:rPr>
              <w:t>Standard</w:t>
            </w:r>
            <w:r w:rsidRPr="00592787">
              <w:rPr>
                <w:rFonts w:ascii="Arial" w:eastAsia="Calibri" w:hAnsi="Arial" w:cs="Arial"/>
                <w:b/>
                <w:sz w:val="21"/>
                <w:szCs w:val="21"/>
              </w:rPr>
              <w:t xml:space="preserve"> </w:t>
            </w:r>
            <w:r>
              <w:rPr>
                <w:rFonts w:ascii="Arial" w:eastAsia="Calibri" w:hAnsi="Arial" w:cs="Arial"/>
                <w:b/>
                <w:sz w:val="21"/>
                <w:szCs w:val="21"/>
              </w:rPr>
              <w:t>Requirements</w:t>
            </w:r>
            <w:r w:rsidRPr="00592787">
              <w:rPr>
                <w:rFonts w:ascii="Arial" w:eastAsia="Calibri" w:hAnsi="Arial" w:cs="Arial"/>
                <w:b/>
                <w:sz w:val="21"/>
                <w:szCs w:val="21"/>
              </w:rPr>
              <w:t xml:space="preserve"> </w:t>
            </w:r>
            <w:r>
              <w:rPr>
                <w:rFonts w:ascii="Arial" w:eastAsia="Calibri" w:hAnsi="Arial" w:cs="Arial"/>
                <w:b/>
                <w:sz w:val="21"/>
                <w:szCs w:val="21"/>
              </w:rPr>
              <w:t>for</w:t>
            </w:r>
            <w:r w:rsidRPr="00592787">
              <w:rPr>
                <w:rFonts w:ascii="Arial" w:eastAsia="Calibri" w:hAnsi="Arial" w:cs="Arial"/>
                <w:b/>
                <w:sz w:val="21"/>
                <w:szCs w:val="21"/>
              </w:rPr>
              <w:t xml:space="preserve"> </w:t>
            </w:r>
            <w:r>
              <w:rPr>
                <w:rFonts w:ascii="Arial" w:eastAsia="Calibri" w:hAnsi="Arial" w:cs="Arial"/>
                <w:b/>
                <w:sz w:val="21"/>
                <w:szCs w:val="21"/>
              </w:rPr>
              <w:t>Bonding</w:t>
            </w:r>
            <w:r w:rsidRPr="00592787">
              <w:rPr>
                <w:rFonts w:ascii="Arial" w:eastAsia="Calibri" w:hAnsi="Arial" w:cs="Arial"/>
                <w:b/>
                <w:sz w:val="21"/>
                <w:szCs w:val="21"/>
              </w:rPr>
              <w:t xml:space="preserve"> </w:t>
            </w:r>
            <w:r>
              <w:rPr>
                <w:rFonts w:ascii="Arial" w:eastAsia="Calibri" w:hAnsi="Arial" w:cs="Arial"/>
                <w:b/>
                <w:sz w:val="21"/>
                <w:szCs w:val="21"/>
              </w:rPr>
              <w:t>or</w:t>
            </w:r>
            <w:r w:rsidRPr="00592787">
              <w:rPr>
                <w:rFonts w:ascii="Arial" w:eastAsia="Calibri" w:hAnsi="Arial" w:cs="Arial"/>
                <w:b/>
                <w:sz w:val="21"/>
                <w:szCs w:val="21"/>
              </w:rPr>
              <w:t xml:space="preserve"> </w:t>
            </w:r>
            <w:r>
              <w:rPr>
                <w:rFonts w:ascii="Arial" w:eastAsia="Calibri" w:hAnsi="Arial" w:cs="Arial"/>
                <w:b/>
                <w:sz w:val="21"/>
                <w:szCs w:val="21"/>
              </w:rPr>
              <w:t>Mechanical</w:t>
            </w:r>
            <w:r w:rsidRPr="00592787">
              <w:rPr>
                <w:rFonts w:ascii="Arial" w:eastAsia="Calibri" w:hAnsi="Arial" w:cs="Arial"/>
                <w:b/>
                <w:sz w:val="21"/>
                <w:szCs w:val="21"/>
              </w:rPr>
              <w:t xml:space="preserve"> </w:t>
            </w:r>
            <w:r>
              <w:rPr>
                <w:rFonts w:ascii="Arial" w:eastAsia="Calibri" w:hAnsi="Arial" w:cs="Arial"/>
                <w:b/>
                <w:sz w:val="21"/>
                <w:szCs w:val="21"/>
              </w:rPr>
              <w:t>Attachment</w:t>
            </w:r>
            <w:r w:rsidRPr="00592787">
              <w:rPr>
                <w:rFonts w:ascii="Arial" w:eastAsia="Calibri" w:hAnsi="Arial" w:cs="Arial"/>
                <w:b/>
                <w:sz w:val="21"/>
                <w:szCs w:val="21"/>
              </w:rPr>
              <w:t xml:space="preserve"> </w:t>
            </w:r>
            <w:r>
              <w:rPr>
                <w:rFonts w:ascii="Arial" w:eastAsia="Calibri" w:hAnsi="Arial" w:cs="Arial"/>
                <w:b/>
                <w:sz w:val="21"/>
                <w:szCs w:val="21"/>
              </w:rPr>
              <w:t>of</w:t>
            </w:r>
            <w:r w:rsidRPr="00592787">
              <w:rPr>
                <w:rFonts w:ascii="Arial" w:eastAsia="Calibri" w:hAnsi="Arial" w:cs="Arial"/>
                <w:b/>
                <w:sz w:val="21"/>
                <w:szCs w:val="21"/>
              </w:rPr>
              <w:t xml:space="preserve"> </w:t>
            </w:r>
            <w:r>
              <w:rPr>
                <w:rFonts w:ascii="Arial" w:eastAsia="Calibri" w:hAnsi="Arial" w:cs="Arial"/>
                <w:b/>
                <w:sz w:val="21"/>
                <w:szCs w:val="21"/>
              </w:rPr>
              <w:t>Insulation</w:t>
            </w:r>
            <w:r w:rsidRPr="00592787">
              <w:rPr>
                <w:rFonts w:ascii="Arial" w:eastAsia="Calibri" w:hAnsi="Arial" w:cs="Arial"/>
                <w:b/>
                <w:sz w:val="21"/>
                <w:szCs w:val="21"/>
              </w:rPr>
              <w:t xml:space="preserve"> </w:t>
            </w:r>
            <w:r>
              <w:rPr>
                <w:rFonts w:ascii="Arial" w:eastAsia="Calibri" w:hAnsi="Arial" w:cs="Arial"/>
                <w:b/>
                <w:sz w:val="21"/>
                <w:szCs w:val="21"/>
              </w:rPr>
              <w:t>Panels</w:t>
            </w:r>
            <w:r w:rsidRPr="00592787">
              <w:rPr>
                <w:rFonts w:ascii="Arial" w:eastAsia="Calibri" w:hAnsi="Arial" w:cs="Arial"/>
                <w:b/>
                <w:sz w:val="21"/>
                <w:szCs w:val="21"/>
              </w:rPr>
              <w:t xml:space="preserve"> </w:t>
            </w:r>
            <w:r>
              <w:rPr>
                <w:rFonts w:ascii="Arial" w:eastAsia="Calibri" w:hAnsi="Arial" w:cs="Arial"/>
                <w:b/>
                <w:sz w:val="21"/>
                <w:szCs w:val="21"/>
              </w:rPr>
              <w:t>and</w:t>
            </w:r>
            <w:r w:rsidRPr="00592787">
              <w:rPr>
                <w:rFonts w:ascii="Arial" w:eastAsia="Calibri" w:hAnsi="Arial" w:cs="Arial"/>
                <w:b/>
                <w:sz w:val="21"/>
                <w:szCs w:val="21"/>
              </w:rPr>
              <w:t xml:space="preserve"> </w:t>
            </w:r>
            <w:r>
              <w:rPr>
                <w:rFonts w:ascii="Arial" w:eastAsia="Calibri" w:hAnsi="Arial" w:cs="Arial"/>
                <w:b/>
                <w:sz w:val="21"/>
                <w:szCs w:val="21"/>
              </w:rPr>
              <w:t>Mechanical</w:t>
            </w:r>
            <w:r w:rsidRPr="00592787">
              <w:rPr>
                <w:rFonts w:ascii="Arial" w:eastAsia="Calibri" w:hAnsi="Arial" w:cs="Arial"/>
                <w:b/>
                <w:sz w:val="21"/>
                <w:szCs w:val="21"/>
              </w:rPr>
              <w:t xml:space="preserve"> </w:t>
            </w:r>
            <w:r>
              <w:rPr>
                <w:rFonts w:ascii="Arial" w:eastAsia="Calibri" w:hAnsi="Arial" w:cs="Arial"/>
                <w:b/>
                <w:sz w:val="21"/>
                <w:szCs w:val="21"/>
              </w:rPr>
              <w:t>Attachment</w:t>
            </w:r>
            <w:r w:rsidRPr="00592787">
              <w:rPr>
                <w:rFonts w:ascii="Arial" w:eastAsia="Calibri" w:hAnsi="Arial" w:cs="Arial"/>
                <w:b/>
                <w:sz w:val="21"/>
                <w:szCs w:val="21"/>
              </w:rPr>
              <w:t xml:space="preserve"> </w:t>
            </w:r>
            <w:r>
              <w:rPr>
                <w:rFonts w:ascii="Arial" w:eastAsia="Calibri" w:hAnsi="Arial" w:cs="Arial"/>
                <w:b/>
                <w:sz w:val="21"/>
                <w:szCs w:val="21"/>
              </w:rPr>
              <w:t>of</w:t>
            </w:r>
            <w:r w:rsidRPr="00592787">
              <w:rPr>
                <w:rFonts w:ascii="Arial" w:eastAsia="Calibri" w:hAnsi="Arial" w:cs="Arial"/>
                <w:b/>
                <w:sz w:val="21"/>
                <w:szCs w:val="21"/>
              </w:rPr>
              <w:t xml:space="preserve"> </w:t>
            </w:r>
            <w:r>
              <w:rPr>
                <w:rFonts w:ascii="Arial" w:eastAsia="Calibri" w:hAnsi="Arial" w:cs="Arial"/>
                <w:b/>
                <w:sz w:val="21"/>
                <w:szCs w:val="21"/>
              </w:rPr>
              <w:t>Anchor</w:t>
            </w:r>
            <w:r w:rsidRPr="00592787">
              <w:rPr>
                <w:rFonts w:ascii="Arial" w:eastAsia="Calibri" w:hAnsi="Arial" w:cs="Arial"/>
                <w:b/>
                <w:sz w:val="21"/>
                <w:szCs w:val="21"/>
              </w:rPr>
              <w:t xml:space="preserve"> </w:t>
            </w:r>
            <w:r>
              <w:rPr>
                <w:rFonts w:ascii="Arial" w:eastAsia="Calibri" w:hAnsi="Arial" w:cs="Arial"/>
                <w:b/>
                <w:sz w:val="21"/>
                <w:szCs w:val="21"/>
              </w:rPr>
              <w:t>and/or</w:t>
            </w:r>
            <w:r w:rsidRPr="00592787">
              <w:rPr>
                <w:rFonts w:ascii="Arial" w:eastAsia="Calibri" w:hAnsi="Arial" w:cs="Arial"/>
                <w:b/>
                <w:sz w:val="21"/>
                <w:szCs w:val="21"/>
              </w:rPr>
              <w:t xml:space="preserve"> </w:t>
            </w:r>
            <w:r>
              <w:rPr>
                <w:rFonts w:ascii="Arial" w:eastAsia="Calibri" w:hAnsi="Arial" w:cs="Arial"/>
                <w:b/>
                <w:sz w:val="21"/>
                <w:szCs w:val="21"/>
              </w:rPr>
              <w:t>Base</w:t>
            </w:r>
            <w:r w:rsidRPr="00592787">
              <w:rPr>
                <w:rFonts w:ascii="Arial" w:eastAsia="Calibri" w:hAnsi="Arial" w:cs="Arial"/>
                <w:b/>
                <w:sz w:val="21"/>
                <w:szCs w:val="21"/>
              </w:rPr>
              <w:t xml:space="preserve"> </w:t>
            </w:r>
            <w:r>
              <w:rPr>
                <w:rFonts w:ascii="Arial" w:eastAsia="Calibri" w:hAnsi="Arial" w:cs="Arial"/>
                <w:b/>
                <w:sz w:val="21"/>
                <w:szCs w:val="21"/>
              </w:rPr>
              <w:t>Sheets</w:t>
            </w:r>
            <w:r w:rsidRPr="00592787">
              <w:rPr>
                <w:rFonts w:ascii="Arial" w:eastAsia="Calibri" w:hAnsi="Arial" w:cs="Arial"/>
                <w:b/>
                <w:sz w:val="21"/>
                <w:szCs w:val="21"/>
              </w:rPr>
              <w:t xml:space="preserve"> </w:t>
            </w:r>
            <w:r>
              <w:rPr>
                <w:rFonts w:ascii="Arial" w:eastAsia="Calibri" w:hAnsi="Arial" w:cs="Arial"/>
                <w:b/>
                <w:sz w:val="21"/>
                <w:szCs w:val="21"/>
              </w:rPr>
              <w:t>to</w:t>
            </w:r>
            <w:r w:rsidRPr="00592787">
              <w:rPr>
                <w:rFonts w:ascii="Arial" w:eastAsia="Calibri" w:hAnsi="Arial" w:cs="Arial"/>
                <w:b/>
                <w:sz w:val="21"/>
                <w:szCs w:val="21"/>
              </w:rPr>
              <w:t xml:space="preserve"> </w:t>
            </w:r>
            <w:r>
              <w:rPr>
                <w:rFonts w:ascii="Arial" w:eastAsia="Calibri" w:hAnsi="Arial" w:cs="Arial"/>
                <w:b/>
                <w:sz w:val="21"/>
                <w:szCs w:val="21"/>
              </w:rPr>
              <w:t>Substrates</w:t>
            </w:r>
          </w:p>
        </w:tc>
      </w:tr>
      <w:tr w:rsidR="000F45EF" w:rsidRPr="00C65EC3" w14:paraId="1C701AF0" w14:textId="77777777" w:rsidTr="00BA449E">
        <w:tc>
          <w:tcPr>
            <w:tcW w:w="1213" w:type="dxa"/>
            <w:vAlign w:val="center"/>
          </w:tcPr>
          <w:p w14:paraId="62B2DF45" w14:textId="5915CE5B" w:rsidR="000F45EF" w:rsidRPr="00E24B1D" w:rsidRDefault="000F45EF" w:rsidP="000F45EF">
            <w:pPr>
              <w:jc w:val="center"/>
              <w:rPr>
                <w:rFonts w:ascii="Arial" w:hAnsi="Arial" w:cs="Arial"/>
                <w:sz w:val="20"/>
                <w:szCs w:val="20"/>
              </w:rPr>
            </w:pPr>
            <w:r>
              <w:rPr>
                <w:rFonts w:ascii="Arial" w:hAnsi="Arial" w:cs="Arial"/>
                <w:sz w:val="20"/>
                <w:szCs w:val="20"/>
              </w:rPr>
              <w:t>1.2</w:t>
            </w:r>
          </w:p>
        </w:tc>
        <w:tc>
          <w:tcPr>
            <w:tcW w:w="3192" w:type="dxa"/>
            <w:vAlign w:val="center"/>
          </w:tcPr>
          <w:p w14:paraId="032C4957" w14:textId="1344A1DE" w:rsidR="000F45EF" w:rsidRPr="00E24B1D" w:rsidRDefault="000F45EF" w:rsidP="000F45EF">
            <w:pPr>
              <w:rPr>
                <w:rFonts w:ascii="Arial" w:hAnsi="Arial" w:cs="Arial"/>
                <w:sz w:val="20"/>
                <w:szCs w:val="20"/>
              </w:rPr>
            </w:pPr>
            <w:r>
              <w:rPr>
                <w:rFonts w:ascii="Arial" w:hAnsi="Arial" w:cs="Arial"/>
                <w:sz w:val="20"/>
                <w:szCs w:val="20"/>
              </w:rPr>
              <w:t>Testing</w:t>
            </w:r>
          </w:p>
        </w:tc>
        <w:tc>
          <w:tcPr>
            <w:tcW w:w="1260" w:type="dxa"/>
            <w:vAlign w:val="center"/>
          </w:tcPr>
          <w:p w14:paraId="550637F7" w14:textId="6ACB95D8" w:rsidR="000F45EF" w:rsidRPr="00E24B1D" w:rsidRDefault="000F45EF" w:rsidP="000F45EF">
            <w:pPr>
              <w:jc w:val="center"/>
              <w:rPr>
                <w:rFonts w:ascii="Arial" w:hAnsi="Arial" w:cs="Arial"/>
                <w:sz w:val="20"/>
                <w:szCs w:val="20"/>
              </w:rPr>
            </w:pPr>
            <w:r>
              <w:rPr>
                <w:rFonts w:ascii="Arial" w:hAnsi="Arial" w:cs="Arial"/>
                <w:sz w:val="20"/>
                <w:szCs w:val="20"/>
              </w:rPr>
              <w:t>1.2</w:t>
            </w:r>
          </w:p>
        </w:tc>
        <w:tc>
          <w:tcPr>
            <w:tcW w:w="3590" w:type="dxa"/>
            <w:vAlign w:val="center"/>
          </w:tcPr>
          <w:p w14:paraId="6A9DE2C3" w14:textId="1F406380" w:rsidR="000F45EF" w:rsidRPr="00E24B1D" w:rsidRDefault="000F45EF" w:rsidP="000F45EF">
            <w:pPr>
              <w:rPr>
                <w:rFonts w:ascii="Arial" w:hAnsi="Arial" w:cs="Arial"/>
                <w:sz w:val="20"/>
                <w:szCs w:val="20"/>
              </w:rPr>
            </w:pPr>
            <w:r>
              <w:rPr>
                <w:rFonts w:ascii="Arial" w:hAnsi="Arial" w:cs="Arial"/>
                <w:sz w:val="20"/>
                <w:szCs w:val="20"/>
              </w:rPr>
              <w:t>Testing</w:t>
            </w:r>
          </w:p>
        </w:tc>
        <w:tc>
          <w:tcPr>
            <w:tcW w:w="4173" w:type="dxa"/>
            <w:vAlign w:val="center"/>
          </w:tcPr>
          <w:p w14:paraId="46113020" w14:textId="137B1B76" w:rsidR="000F45EF" w:rsidRPr="00E24B1D" w:rsidRDefault="000F45EF" w:rsidP="000F45EF">
            <w:pPr>
              <w:rPr>
                <w:rFonts w:ascii="Arial" w:hAnsi="Arial" w:cs="Arial"/>
                <w:sz w:val="20"/>
                <w:szCs w:val="20"/>
              </w:rPr>
            </w:pPr>
            <w:r>
              <w:rPr>
                <w:rFonts w:ascii="Arial" w:hAnsi="Arial" w:cs="Arial"/>
                <w:sz w:val="20"/>
                <w:szCs w:val="20"/>
              </w:rPr>
              <w:t>Section revised to no longer require signed and sealed engineering design calculations when using the design wind pressure tables in RAS 128</w:t>
            </w:r>
            <w:r w:rsidR="00D27D01">
              <w:rPr>
                <w:rFonts w:ascii="Arial" w:hAnsi="Arial" w:cs="Arial"/>
                <w:sz w:val="20"/>
                <w:szCs w:val="20"/>
              </w:rPr>
              <w:t xml:space="preserve"> and as specified herein</w:t>
            </w:r>
            <w:r>
              <w:rPr>
                <w:rFonts w:ascii="Arial" w:hAnsi="Arial" w:cs="Arial"/>
                <w:sz w:val="20"/>
                <w:szCs w:val="20"/>
              </w:rPr>
              <w:t xml:space="preserve">.  All other calculations are required to be prepared, </w:t>
            </w:r>
            <w:proofErr w:type="gramStart"/>
            <w:r>
              <w:rPr>
                <w:rFonts w:ascii="Arial" w:hAnsi="Arial" w:cs="Arial"/>
                <w:sz w:val="20"/>
                <w:szCs w:val="20"/>
              </w:rPr>
              <w:t>signed</w:t>
            </w:r>
            <w:proofErr w:type="gramEnd"/>
            <w:r>
              <w:rPr>
                <w:rFonts w:ascii="Arial" w:hAnsi="Arial" w:cs="Arial"/>
                <w:sz w:val="20"/>
                <w:szCs w:val="20"/>
              </w:rPr>
              <w:t xml:space="preserve"> and sealed by a professional engineer or registered architect. </w:t>
            </w:r>
          </w:p>
        </w:tc>
      </w:tr>
      <w:tr w:rsidR="000F45EF" w:rsidRPr="00C65EC3" w14:paraId="17F39C25" w14:textId="77777777" w:rsidTr="00BA449E">
        <w:tc>
          <w:tcPr>
            <w:tcW w:w="1213" w:type="dxa"/>
            <w:vAlign w:val="center"/>
          </w:tcPr>
          <w:p w14:paraId="13C61E77" w14:textId="787DAAD6" w:rsidR="000F45EF" w:rsidRDefault="000F45EF" w:rsidP="000F45EF">
            <w:pPr>
              <w:jc w:val="center"/>
              <w:rPr>
                <w:rFonts w:ascii="Arial" w:hAnsi="Arial" w:cs="Arial"/>
                <w:sz w:val="20"/>
                <w:szCs w:val="20"/>
              </w:rPr>
            </w:pPr>
            <w:r>
              <w:rPr>
                <w:rFonts w:ascii="Arial" w:hAnsi="Arial" w:cs="Arial"/>
                <w:sz w:val="20"/>
                <w:szCs w:val="20"/>
              </w:rPr>
              <w:t>3.10</w:t>
            </w:r>
          </w:p>
        </w:tc>
        <w:tc>
          <w:tcPr>
            <w:tcW w:w="3192" w:type="dxa"/>
            <w:vAlign w:val="center"/>
          </w:tcPr>
          <w:p w14:paraId="328B7454" w14:textId="4493ACB0" w:rsidR="000F45EF" w:rsidRDefault="000F45EF" w:rsidP="000F45EF">
            <w:pPr>
              <w:rPr>
                <w:rFonts w:ascii="Arial" w:hAnsi="Arial" w:cs="Arial"/>
                <w:sz w:val="20"/>
                <w:szCs w:val="20"/>
              </w:rPr>
            </w:pPr>
            <w:r>
              <w:rPr>
                <w:rFonts w:ascii="Arial" w:hAnsi="Arial" w:cs="Arial"/>
                <w:sz w:val="20"/>
                <w:szCs w:val="20"/>
              </w:rPr>
              <w:t>Tapered insulation</w:t>
            </w:r>
          </w:p>
        </w:tc>
        <w:tc>
          <w:tcPr>
            <w:tcW w:w="1260" w:type="dxa"/>
            <w:vAlign w:val="center"/>
          </w:tcPr>
          <w:p w14:paraId="2AFA7DBA" w14:textId="4219CBC4" w:rsidR="000F45EF" w:rsidRDefault="000F45EF" w:rsidP="000F45EF">
            <w:pPr>
              <w:jc w:val="center"/>
              <w:rPr>
                <w:rFonts w:ascii="Arial" w:hAnsi="Arial" w:cs="Arial"/>
                <w:sz w:val="20"/>
                <w:szCs w:val="20"/>
              </w:rPr>
            </w:pPr>
            <w:r>
              <w:rPr>
                <w:rFonts w:ascii="Arial" w:hAnsi="Arial" w:cs="Arial"/>
                <w:sz w:val="20"/>
                <w:szCs w:val="20"/>
              </w:rPr>
              <w:t>3.10</w:t>
            </w:r>
          </w:p>
        </w:tc>
        <w:tc>
          <w:tcPr>
            <w:tcW w:w="3590" w:type="dxa"/>
            <w:vAlign w:val="center"/>
          </w:tcPr>
          <w:p w14:paraId="66B61FC9" w14:textId="72AAFF15" w:rsidR="000F45EF" w:rsidRDefault="000F45EF" w:rsidP="000F45EF">
            <w:pPr>
              <w:rPr>
                <w:rFonts w:ascii="Arial" w:hAnsi="Arial" w:cs="Arial"/>
                <w:sz w:val="20"/>
                <w:szCs w:val="20"/>
              </w:rPr>
            </w:pPr>
            <w:r>
              <w:rPr>
                <w:rFonts w:ascii="Arial" w:hAnsi="Arial" w:cs="Arial"/>
                <w:sz w:val="20"/>
                <w:szCs w:val="20"/>
              </w:rPr>
              <w:t>Tapered insulation</w:t>
            </w:r>
          </w:p>
        </w:tc>
        <w:tc>
          <w:tcPr>
            <w:tcW w:w="4173" w:type="dxa"/>
            <w:vAlign w:val="center"/>
          </w:tcPr>
          <w:p w14:paraId="73EE4C57" w14:textId="3B9401CD" w:rsidR="000F45EF" w:rsidRDefault="000F45EF" w:rsidP="000F45EF">
            <w:pPr>
              <w:rPr>
                <w:rFonts w:ascii="Arial" w:hAnsi="Arial" w:cs="Arial"/>
                <w:sz w:val="20"/>
                <w:szCs w:val="20"/>
              </w:rPr>
            </w:pPr>
            <w:r>
              <w:rPr>
                <w:rFonts w:ascii="Arial" w:hAnsi="Arial" w:cs="Arial"/>
                <w:sz w:val="20"/>
                <w:szCs w:val="20"/>
              </w:rPr>
              <w:t>The requirement that polyisoc</w:t>
            </w:r>
            <w:r w:rsidR="00D27D01">
              <w:rPr>
                <w:rFonts w:ascii="Arial" w:hAnsi="Arial" w:cs="Arial"/>
                <w:sz w:val="20"/>
                <w:szCs w:val="20"/>
              </w:rPr>
              <w:t>y</w:t>
            </w:r>
            <w:r>
              <w:rPr>
                <w:rFonts w:ascii="Arial" w:hAnsi="Arial" w:cs="Arial"/>
                <w:sz w:val="20"/>
                <w:szCs w:val="20"/>
              </w:rPr>
              <w:t>anurate taper</w:t>
            </w:r>
            <w:r w:rsidR="00D27D01">
              <w:rPr>
                <w:rFonts w:ascii="Arial" w:hAnsi="Arial" w:cs="Arial"/>
                <w:sz w:val="20"/>
                <w:szCs w:val="20"/>
              </w:rPr>
              <w:t xml:space="preserve">ed insulation have minimum average thickness of 1 inch has been deleted.  New language requires all tapered insulation to have the minimum thickness as specified in </w:t>
            </w:r>
            <w:r w:rsidR="00D27D01">
              <w:rPr>
                <w:rFonts w:ascii="Arial" w:hAnsi="Arial" w:cs="Arial"/>
                <w:sz w:val="20"/>
                <w:szCs w:val="20"/>
              </w:rPr>
              <w:lastRenderedPageBreak/>
              <w:t>the Roofing System Assembly Product Approval.</w:t>
            </w:r>
          </w:p>
        </w:tc>
      </w:tr>
      <w:tr w:rsidR="00D27D01" w:rsidRPr="00C65EC3" w14:paraId="0F7B3DCD" w14:textId="77777777" w:rsidTr="00AB46C8">
        <w:tc>
          <w:tcPr>
            <w:tcW w:w="1213" w:type="dxa"/>
            <w:shd w:val="clear" w:color="auto" w:fill="FFFF00"/>
            <w:vAlign w:val="center"/>
          </w:tcPr>
          <w:p w14:paraId="6B4D81A8" w14:textId="226B21C7" w:rsidR="00D27D01" w:rsidRDefault="00D27D01" w:rsidP="00D27D01">
            <w:pPr>
              <w:jc w:val="center"/>
              <w:rPr>
                <w:rFonts w:ascii="Arial" w:hAnsi="Arial" w:cs="Arial"/>
                <w:sz w:val="20"/>
                <w:szCs w:val="20"/>
              </w:rPr>
            </w:pPr>
            <w:r>
              <w:rPr>
                <w:rFonts w:ascii="Arial" w:hAnsi="Arial" w:cs="Arial"/>
                <w:sz w:val="20"/>
                <w:szCs w:val="20"/>
              </w:rPr>
              <w:lastRenderedPageBreak/>
              <w:t>8.1</w:t>
            </w:r>
          </w:p>
        </w:tc>
        <w:tc>
          <w:tcPr>
            <w:tcW w:w="3192" w:type="dxa"/>
            <w:shd w:val="clear" w:color="auto" w:fill="FFFF00"/>
            <w:vAlign w:val="center"/>
          </w:tcPr>
          <w:p w14:paraId="1773FED9" w14:textId="67BFBB78" w:rsidR="00D27D01" w:rsidRDefault="00D27D01" w:rsidP="00D27D01">
            <w:pPr>
              <w:rPr>
                <w:rFonts w:ascii="Arial" w:hAnsi="Arial" w:cs="Arial"/>
                <w:sz w:val="20"/>
                <w:szCs w:val="20"/>
              </w:rPr>
            </w:pPr>
            <w:r>
              <w:rPr>
                <w:rFonts w:ascii="Arial" w:hAnsi="Arial" w:cs="Arial"/>
                <w:sz w:val="20"/>
                <w:szCs w:val="20"/>
              </w:rPr>
              <w:t>Perimeter and corner roof areas</w:t>
            </w:r>
          </w:p>
        </w:tc>
        <w:tc>
          <w:tcPr>
            <w:tcW w:w="1260" w:type="dxa"/>
            <w:shd w:val="clear" w:color="auto" w:fill="FFFF00"/>
            <w:vAlign w:val="center"/>
          </w:tcPr>
          <w:p w14:paraId="58048533" w14:textId="2B4B3349" w:rsidR="00D27D01" w:rsidRDefault="00D27D01" w:rsidP="00D27D01">
            <w:pPr>
              <w:jc w:val="center"/>
              <w:rPr>
                <w:rFonts w:ascii="Arial" w:hAnsi="Arial" w:cs="Arial"/>
                <w:sz w:val="20"/>
                <w:szCs w:val="20"/>
              </w:rPr>
            </w:pPr>
            <w:r>
              <w:rPr>
                <w:rFonts w:ascii="Arial" w:hAnsi="Arial" w:cs="Arial"/>
                <w:sz w:val="20"/>
                <w:szCs w:val="20"/>
              </w:rPr>
              <w:t>8.1</w:t>
            </w:r>
          </w:p>
        </w:tc>
        <w:tc>
          <w:tcPr>
            <w:tcW w:w="3590" w:type="dxa"/>
            <w:shd w:val="clear" w:color="auto" w:fill="FFFF00"/>
            <w:vAlign w:val="center"/>
          </w:tcPr>
          <w:p w14:paraId="4076E279" w14:textId="7EFB32EF" w:rsidR="00D27D01" w:rsidRDefault="00D27D01" w:rsidP="00D27D01">
            <w:pPr>
              <w:rPr>
                <w:rFonts w:ascii="Arial" w:hAnsi="Arial" w:cs="Arial"/>
                <w:sz w:val="20"/>
                <w:szCs w:val="20"/>
              </w:rPr>
            </w:pPr>
            <w:r>
              <w:rPr>
                <w:rFonts w:ascii="Arial" w:hAnsi="Arial" w:cs="Arial"/>
                <w:sz w:val="20"/>
                <w:szCs w:val="20"/>
              </w:rPr>
              <w:t>Perimeter and corner roof areas</w:t>
            </w:r>
          </w:p>
        </w:tc>
        <w:tc>
          <w:tcPr>
            <w:tcW w:w="4173" w:type="dxa"/>
            <w:shd w:val="clear" w:color="auto" w:fill="FFFF00"/>
            <w:vAlign w:val="center"/>
          </w:tcPr>
          <w:p w14:paraId="2BDB19D8" w14:textId="76EBD960" w:rsidR="00D27D01" w:rsidRDefault="00D27D01" w:rsidP="00D27D01">
            <w:pPr>
              <w:rPr>
                <w:rFonts w:ascii="Arial" w:hAnsi="Arial" w:cs="Arial"/>
                <w:sz w:val="20"/>
                <w:szCs w:val="20"/>
              </w:rPr>
            </w:pPr>
            <w:r>
              <w:rPr>
                <w:rFonts w:ascii="Arial" w:hAnsi="Arial" w:cs="Arial"/>
                <w:sz w:val="20"/>
                <w:szCs w:val="20"/>
              </w:rPr>
              <w:t>The reference to the various design wind pressure zones on the roof have been updated for correlation with ASCE 7-16.  The maximum extrapolation permitted to Zone 1, Zone 2 or Zone 3 has been increased from 280% to 300%.</w:t>
            </w:r>
          </w:p>
        </w:tc>
      </w:tr>
      <w:tr w:rsidR="00D27D01" w:rsidRPr="00C65EC3" w14:paraId="32BCBE7E" w14:textId="77777777" w:rsidTr="00AB46C8">
        <w:tc>
          <w:tcPr>
            <w:tcW w:w="1213" w:type="dxa"/>
            <w:shd w:val="clear" w:color="auto" w:fill="FFFF00"/>
            <w:vAlign w:val="center"/>
          </w:tcPr>
          <w:p w14:paraId="1A6C95D4" w14:textId="5CC9446C" w:rsidR="00D27D01" w:rsidRDefault="00D27D01" w:rsidP="00D27D01">
            <w:pPr>
              <w:jc w:val="center"/>
              <w:rPr>
                <w:rFonts w:ascii="Arial" w:hAnsi="Arial" w:cs="Arial"/>
                <w:sz w:val="20"/>
                <w:szCs w:val="20"/>
              </w:rPr>
            </w:pPr>
            <w:r>
              <w:rPr>
                <w:rFonts w:ascii="Arial" w:hAnsi="Arial" w:cs="Arial"/>
                <w:sz w:val="20"/>
                <w:szCs w:val="20"/>
              </w:rPr>
              <w:t>9.1</w:t>
            </w:r>
          </w:p>
        </w:tc>
        <w:tc>
          <w:tcPr>
            <w:tcW w:w="3192" w:type="dxa"/>
            <w:shd w:val="clear" w:color="auto" w:fill="FFFF00"/>
            <w:vAlign w:val="center"/>
          </w:tcPr>
          <w:p w14:paraId="52BC9D89" w14:textId="0DC1D6AC" w:rsidR="00D27D01" w:rsidRDefault="00D27D01" w:rsidP="00D27D01">
            <w:pPr>
              <w:rPr>
                <w:rFonts w:ascii="Arial" w:hAnsi="Arial" w:cs="Arial"/>
                <w:sz w:val="20"/>
                <w:szCs w:val="20"/>
              </w:rPr>
            </w:pPr>
            <w:r>
              <w:rPr>
                <w:rFonts w:ascii="Arial" w:hAnsi="Arial" w:cs="Arial"/>
                <w:sz w:val="20"/>
                <w:szCs w:val="20"/>
              </w:rPr>
              <w:t>Example of data extrapolation (insulation attachment)</w:t>
            </w:r>
          </w:p>
        </w:tc>
        <w:tc>
          <w:tcPr>
            <w:tcW w:w="1260" w:type="dxa"/>
            <w:shd w:val="clear" w:color="auto" w:fill="FFFF00"/>
            <w:vAlign w:val="center"/>
          </w:tcPr>
          <w:p w14:paraId="28F48177" w14:textId="4AB219BE" w:rsidR="00D27D01" w:rsidRDefault="00D27D01" w:rsidP="00D27D01">
            <w:pPr>
              <w:jc w:val="center"/>
              <w:rPr>
                <w:rFonts w:ascii="Arial" w:hAnsi="Arial" w:cs="Arial"/>
                <w:sz w:val="20"/>
                <w:szCs w:val="20"/>
              </w:rPr>
            </w:pPr>
            <w:r>
              <w:rPr>
                <w:rFonts w:ascii="Arial" w:hAnsi="Arial" w:cs="Arial"/>
                <w:sz w:val="20"/>
                <w:szCs w:val="20"/>
              </w:rPr>
              <w:t>9.1</w:t>
            </w:r>
          </w:p>
        </w:tc>
        <w:tc>
          <w:tcPr>
            <w:tcW w:w="3590" w:type="dxa"/>
            <w:shd w:val="clear" w:color="auto" w:fill="FFFF00"/>
            <w:vAlign w:val="center"/>
          </w:tcPr>
          <w:p w14:paraId="47176CE6" w14:textId="2D927D5E" w:rsidR="00D27D01" w:rsidRDefault="00D27D01" w:rsidP="00D27D01">
            <w:pPr>
              <w:rPr>
                <w:rFonts w:ascii="Arial" w:hAnsi="Arial" w:cs="Arial"/>
                <w:sz w:val="20"/>
                <w:szCs w:val="20"/>
              </w:rPr>
            </w:pPr>
            <w:r>
              <w:rPr>
                <w:rFonts w:ascii="Arial" w:hAnsi="Arial" w:cs="Arial"/>
                <w:sz w:val="20"/>
                <w:szCs w:val="20"/>
              </w:rPr>
              <w:t>Example of data extrapolation (insulation attachment)</w:t>
            </w:r>
          </w:p>
        </w:tc>
        <w:tc>
          <w:tcPr>
            <w:tcW w:w="4173" w:type="dxa"/>
            <w:shd w:val="clear" w:color="auto" w:fill="FFFF00"/>
            <w:vAlign w:val="center"/>
          </w:tcPr>
          <w:p w14:paraId="68B99602" w14:textId="36C995FB" w:rsidR="00D27D01" w:rsidRDefault="00D27D01" w:rsidP="00D27D01">
            <w:pPr>
              <w:rPr>
                <w:rFonts w:ascii="Arial" w:hAnsi="Arial" w:cs="Arial"/>
                <w:sz w:val="20"/>
                <w:szCs w:val="20"/>
              </w:rPr>
            </w:pPr>
            <w:r>
              <w:rPr>
                <w:rFonts w:ascii="Arial" w:hAnsi="Arial" w:cs="Arial"/>
                <w:sz w:val="20"/>
                <w:szCs w:val="20"/>
              </w:rPr>
              <w:t>The example has been updated for correlation with ASCE 7-16.</w:t>
            </w:r>
          </w:p>
        </w:tc>
      </w:tr>
      <w:tr w:rsidR="00BD7C13" w:rsidRPr="00C65EC3" w14:paraId="40F4B715" w14:textId="77777777" w:rsidTr="00AB46C8">
        <w:tc>
          <w:tcPr>
            <w:tcW w:w="1213" w:type="dxa"/>
            <w:shd w:val="clear" w:color="auto" w:fill="FFFF00"/>
            <w:vAlign w:val="center"/>
          </w:tcPr>
          <w:p w14:paraId="4B559FD9" w14:textId="494F5FDB" w:rsidR="00BD7C13" w:rsidRDefault="00BD7C13" w:rsidP="00BD7C13">
            <w:pPr>
              <w:jc w:val="center"/>
              <w:rPr>
                <w:rFonts w:ascii="Arial" w:hAnsi="Arial" w:cs="Arial"/>
                <w:sz w:val="20"/>
                <w:szCs w:val="20"/>
              </w:rPr>
            </w:pPr>
            <w:r>
              <w:rPr>
                <w:rFonts w:ascii="Arial" w:hAnsi="Arial" w:cs="Arial"/>
                <w:sz w:val="20"/>
                <w:szCs w:val="20"/>
              </w:rPr>
              <w:t>9.2</w:t>
            </w:r>
          </w:p>
        </w:tc>
        <w:tc>
          <w:tcPr>
            <w:tcW w:w="3192" w:type="dxa"/>
            <w:shd w:val="clear" w:color="auto" w:fill="FFFF00"/>
            <w:vAlign w:val="center"/>
          </w:tcPr>
          <w:p w14:paraId="2EE223B2" w14:textId="079CED73" w:rsidR="00BD7C13" w:rsidRDefault="00BD7C13" w:rsidP="00BD7C13">
            <w:pPr>
              <w:rPr>
                <w:rFonts w:ascii="Arial" w:hAnsi="Arial" w:cs="Arial"/>
                <w:sz w:val="20"/>
                <w:szCs w:val="20"/>
              </w:rPr>
            </w:pPr>
            <w:r>
              <w:rPr>
                <w:rFonts w:ascii="Arial" w:hAnsi="Arial" w:cs="Arial"/>
                <w:sz w:val="20"/>
                <w:szCs w:val="20"/>
              </w:rPr>
              <w:t>Extrapolation</w:t>
            </w:r>
          </w:p>
        </w:tc>
        <w:tc>
          <w:tcPr>
            <w:tcW w:w="1260" w:type="dxa"/>
            <w:shd w:val="clear" w:color="auto" w:fill="FFFF00"/>
            <w:vAlign w:val="center"/>
          </w:tcPr>
          <w:p w14:paraId="348031AA" w14:textId="3580E2B6" w:rsidR="00BD7C13" w:rsidRDefault="00BD7C13" w:rsidP="00BD7C13">
            <w:pPr>
              <w:jc w:val="center"/>
              <w:rPr>
                <w:rFonts w:ascii="Arial" w:hAnsi="Arial" w:cs="Arial"/>
                <w:sz w:val="20"/>
                <w:szCs w:val="20"/>
              </w:rPr>
            </w:pPr>
            <w:r>
              <w:rPr>
                <w:rFonts w:ascii="Arial" w:hAnsi="Arial" w:cs="Arial"/>
                <w:sz w:val="20"/>
                <w:szCs w:val="20"/>
              </w:rPr>
              <w:t>9.2</w:t>
            </w:r>
          </w:p>
        </w:tc>
        <w:tc>
          <w:tcPr>
            <w:tcW w:w="3590" w:type="dxa"/>
            <w:shd w:val="clear" w:color="auto" w:fill="FFFF00"/>
            <w:vAlign w:val="center"/>
          </w:tcPr>
          <w:p w14:paraId="34FE23F8" w14:textId="2C862E1E" w:rsidR="00BD7C13" w:rsidRDefault="00BD7C13" w:rsidP="00BD7C13">
            <w:pPr>
              <w:rPr>
                <w:rFonts w:ascii="Arial" w:hAnsi="Arial" w:cs="Arial"/>
                <w:sz w:val="20"/>
                <w:szCs w:val="20"/>
              </w:rPr>
            </w:pPr>
            <w:r>
              <w:rPr>
                <w:rFonts w:ascii="Arial" w:hAnsi="Arial" w:cs="Arial"/>
                <w:sz w:val="20"/>
                <w:szCs w:val="20"/>
              </w:rPr>
              <w:t>Extrapolation</w:t>
            </w:r>
          </w:p>
        </w:tc>
        <w:tc>
          <w:tcPr>
            <w:tcW w:w="4173" w:type="dxa"/>
            <w:shd w:val="clear" w:color="auto" w:fill="FFFF00"/>
            <w:vAlign w:val="center"/>
          </w:tcPr>
          <w:p w14:paraId="14B6B970" w14:textId="2A4EB6CE" w:rsidR="00BD7C13" w:rsidRDefault="00BD7C13" w:rsidP="00BD7C13">
            <w:pPr>
              <w:rPr>
                <w:rFonts w:ascii="Arial" w:hAnsi="Arial" w:cs="Arial"/>
                <w:sz w:val="20"/>
                <w:szCs w:val="20"/>
              </w:rPr>
            </w:pPr>
            <w:r>
              <w:rPr>
                <w:rFonts w:ascii="Arial" w:hAnsi="Arial" w:cs="Arial"/>
                <w:sz w:val="20"/>
                <w:szCs w:val="20"/>
              </w:rPr>
              <w:t>The maximum extrapolation permitted has been increased from 280% to 300%.</w:t>
            </w:r>
          </w:p>
        </w:tc>
      </w:tr>
      <w:tr w:rsidR="00BD7C13" w:rsidRPr="00C65EC3" w14:paraId="5482A45B" w14:textId="77777777" w:rsidTr="00AB46C8">
        <w:tc>
          <w:tcPr>
            <w:tcW w:w="1213" w:type="dxa"/>
            <w:shd w:val="clear" w:color="auto" w:fill="FFFF00"/>
            <w:vAlign w:val="center"/>
          </w:tcPr>
          <w:p w14:paraId="51E3C18C" w14:textId="49E94559" w:rsidR="00BD7C13" w:rsidRDefault="00BD7C13" w:rsidP="00BD7C13">
            <w:pPr>
              <w:jc w:val="center"/>
              <w:rPr>
                <w:rFonts w:ascii="Arial" w:hAnsi="Arial" w:cs="Arial"/>
                <w:sz w:val="20"/>
                <w:szCs w:val="20"/>
              </w:rPr>
            </w:pPr>
            <w:r>
              <w:rPr>
                <w:rFonts w:ascii="Arial" w:hAnsi="Arial" w:cs="Arial"/>
                <w:sz w:val="20"/>
                <w:szCs w:val="20"/>
              </w:rPr>
              <w:t>9.3</w:t>
            </w:r>
          </w:p>
        </w:tc>
        <w:tc>
          <w:tcPr>
            <w:tcW w:w="3192" w:type="dxa"/>
            <w:shd w:val="clear" w:color="auto" w:fill="FFFF00"/>
            <w:vAlign w:val="center"/>
          </w:tcPr>
          <w:p w14:paraId="298508C7" w14:textId="06FA947F" w:rsidR="00BD7C13" w:rsidRDefault="00BD7C13" w:rsidP="00BD7C13">
            <w:pPr>
              <w:rPr>
                <w:rFonts w:ascii="Arial" w:hAnsi="Arial" w:cs="Arial"/>
                <w:sz w:val="20"/>
                <w:szCs w:val="20"/>
              </w:rPr>
            </w:pPr>
            <w:r>
              <w:rPr>
                <w:rFonts w:ascii="Arial" w:hAnsi="Arial" w:cs="Arial"/>
                <w:sz w:val="20"/>
                <w:szCs w:val="20"/>
              </w:rPr>
              <w:t>Insulation panel overlapping an elevated pressure zone</w:t>
            </w:r>
          </w:p>
        </w:tc>
        <w:tc>
          <w:tcPr>
            <w:tcW w:w="1260" w:type="dxa"/>
            <w:shd w:val="clear" w:color="auto" w:fill="FFFF00"/>
            <w:vAlign w:val="center"/>
          </w:tcPr>
          <w:p w14:paraId="6FAE89DD" w14:textId="7F8710CA" w:rsidR="00BD7C13" w:rsidRDefault="00BD7C13" w:rsidP="00BD7C13">
            <w:pPr>
              <w:jc w:val="center"/>
              <w:rPr>
                <w:rFonts w:ascii="Arial" w:hAnsi="Arial" w:cs="Arial"/>
                <w:sz w:val="20"/>
                <w:szCs w:val="20"/>
              </w:rPr>
            </w:pPr>
            <w:r>
              <w:rPr>
                <w:rFonts w:ascii="Arial" w:hAnsi="Arial" w:cs="Arial"/>
                <w:sz w:val="20"/>
                <w:szCs w:val="20"/>
              </w:rPr>
              <w:t>9.3</w:t>
            </w:r>
          </w:p>
        </w:tc>
        <w:tc>
          <w:tcPr>
            <w:tcW w:w="3590" w:type="dxa"/>
            <w:shd w:val="clear" w:color="auto" w:fill="FFFF00"/>
            <w:vAlign w:val="center"/>
          </w:tcPr>
          <w:p w14:paraId="15EBDFBE" w14:textId="7B9C18BB" w:rsidR="00BD7C13" w:rsidRDefault="00BD7C13" w:rsidP="00BD7C13">
            <w:pPr>
              <w:rPr>
                <w:rFonts w:ascii="Arial" w:hAnsi="Arial" w:cs="Arial"/>
                <w:sz w:val="20"/>
                <w:szCs w:val="20"/>
              </w:rPr>
            </w:pPr>
            <w:r>
              <w:rPr>
                <w:rFonts w:ascii="Arial" w:hAnsi="Arial" w:cs="Arial"/>
                <w:sz w:val="20"/>
                <w:szCs w:val="20"/>
              </w:rPr>
              <w:t>Insulation panel overlapping an elevated pressure zone</w:t>
            </w:r>
          </w:p>
        </w:tc>
        <w:tc>
          <w:tcPr>
            <w:tcW w:w="4173" w:type="dxa"/>
            <w:shd w:val="clear" w:color="auto" w:fill="FFFF00"/>
            <w:vAlign w:val="center"/>
          </w:tcPr>
          <w:p w14:paraId="14F34AA0" w14:textId="4CAE10B2" w:rsidR="00BD7C13" w:rsidRDefault="00BD7C13" w:rsidP="00BD7C13">
            <w:pPr>
              <w:rPr>
                <w:rFonts w:ascii="Arial" w:hAnsi="Arial" w:cs="Arial"/>
                <w:sz w:val="20"/>
                <w:szCs w:val="20"/>
              </w:rPr>
            </w:pPr>
            <w:r>
              <w:rPr>
                <w:rFonts w:ascii="Arial" w:hAnsi="Arial" w:cs="Arial"/>
                <w:sz w:val="20"/>
                <w:szCs w:val="20"/>
              </w:rPr>
              <w:t>Reference to field, perimeter, and corner areas of the roof have been deleted for correlation with ASCE 7-16</w:t>
            </w:r>
          </w:p>
        </w:tc>
      </w:tr>
      <w:tr w:rsidR="00BD7C13" w:rsidRPr="00C65EC3" w14:paraId="5546BC4C" w14:textId="77777777" w:rsidTr="00BD7C13">
        <w:tc>
          <w:tcPr>
            <w:tcW w:w="1213" w:type="dxa"/>
            <w:vAlign w:val="center"/>
          </w:tcPr>
          <w:p w14:paraId="75F164FC" w14:textId="5BBA2613" w:rsidR="00BD7C13" w:rsidRDefault="00BD7C13" w:rsidP="00BD7C13">
            <w:pPr>
              <w:jc w:val="center"/>
              <w:rPr>
                <w:rFonts w:ascii="Arial" w:hAnsi="Arial" w:cs="Arial"/>
                <w:sz w:val="20"/>
                <w:szCs w:val="20"/>
              </w:rPr>
            </w:pPr>
            <w:r>
              <w:rPr>
                <w:rFonts w:ascii="Arial" w:hAnsi="Arial" w:cs="Arial"/>
                <w:sz w:val="20"/>
                <w:szCs w:val="20"/>
              </w:rPr>
              <w:t>9.6</w:t>
            </w:r>
          </w:p>
        </w:tc>
        <w:tc>
          <w:tcPr>
            <w:tcW w:w="3192" w:type="dxa"/>
            <w:vAlign w:val="center"/>
          </w:tcPr>
          <w:p w14:paraId="48BC12CE" w14:textId="7D452A63" w:rsidR="00BD7C13" w:rsidRDefault="00BD7C13" w:rsidP="00BD7C13">
            <w:pPr>
              <w:rPr>
                <w:rFonts w:ascii="Arial" w:hAnsi="Arial" w:cs="Arial"/>
                <w:sz w:val="20"/>
                <w:szCs w:val="20"/>
              </w:rPr>
            </w:pPr>
            <w:r>
              <w:rPr>
                <w:rFonts w:ascii="Arial" w:hAnsi="Arial" w:cs="Arial"/>
                <w:sz w:val="20"/>
                <w:szCs w:val="20"/>
              </w:rPr>
              <w:t>Mean roof heights greater than 60 ft.</w:t>
            </w:r>
          </w:p>
        </w:tc>
        <w:tc>
          <w:tcPr>
            <w:tcW w:w="1260" w:type="dxa"/>
            <w:vAlign w:val="center"/>
          </w:tcPr>
          <w:p w14:paraId="722A3B08" w14:textId="617815FE" w:rsidR="00BD7C13" w:rsidRDefault="00BD7C13" w:rsidP="00BD7C13">
            <w:pPr>
              <w:jc w:val="center"/>
              <w:rPr>
                <w:rFonts w:ascii="Arial" w:hAnsi="Arial" w:cs="Arial"/>
                <w:sz w:val="20"/>
                <w:szCs w:val="20"/>
              </w:rPr>
            </w:pPr>
            <w:r>
              <w:rPr>
                <w:rFonts w:ascii="Arial" w:hAnsi="Arial" w:cs="Arial"/>
                <w:sz w:val="20"/>
                <w:szCs w:val="20"/>
              </w:rPr>
              <w:t>-</w:t>
            </w:r>
          </w:p>
        </w:tc>
        <w:tc>
          <w:tcPr>
            <w:tcW w:w="3590" w:type="dxa"/>
            <w:vAlign w:val="center"/>
          </w:tcPr>
          <w:p w14:paraId="592785B6" w14:textId="56F09F31" w:rsidR="00BD7C13" w:rsidRDefault="00BD7C13" w:rsidP="00BD7C13">
            <w:pPr>
              <w:jc w:val="center"/>
              <w:rPr>
                <w:rFonts w:ascii="Arial" w:hAnsi="Arial" w:cs="Arial"/>
                <w:sz w:val="20"/>
                <w:szCs w:val="20"/>
              </w:rPr>
            </w:pPr>
            <w:r>
              <w:rPr>
                <w:rFonts w:ascii="Arial" w:hAnsi="Arial" w:cs="Arial"/>
                <w:sz w:val="20"/>
                <w:szCs w:val="20"/>
              </w:rPr>
              <w:t>-</w:t>
            </w:r>
          </w:p>
        </w:tc>
        <w:tc>
          <w:tcPr>
            <w:tcW w:w="4173" w:type="dxa"/>
            <w:vAlign w:val="center"/>
          </w:tcPr>
          <w:p w14:paraId="5C416EDB" w14:textId="4AEAC5E0" w:rsidR="00BD7C13" w:rsidRDefault="00BD7C13" w:rsidP="00BD7C13">
            <w:pPr>
              <w:rPr>
                <w:rFonts w:ascii="Arial" w:hAnsi="Arial" w:cs="Arial"/>
                <w:sz w:val="20"/>
                <w:szCs w:val="20"/>
              </w:rPr>
            </w:pPr>
            <w:r>
              <w:rPr>
                <w:rFonts w:ascii="Arial" w:hAnsi="Arial" w:cs="Arial"/>
                <w:sz w:val="20"/>
                <w:szCs w:val="20"/>
              </w:rPr>
              <w:t>Section deleted.</w:t>
            </w:r>
          </w:p>
        </w:tc>
      </w:tr>
      <w:tr w:rsidR="00BD7C13" w:rsidRPr="00C65EC3" w14:paraId="04E542EC" w14:textId="77777777" w:rsidTr="00AB46C8">
        <w:tc>
          <w:tcPr>
            <w:tcW w:w="1213" w:type="dxa"/>
            <w:shd w:val="clear" w:color="auto" w:fill="FFFF00"/>
            <w:vAlign w:val="center"/>
          </w:tcPr>
          <w:p w14:paraId="501AE0C7" w14:textId="7AA7357A" w:rsidR="00BD7C13" w:rsidRDefault="00BD7C13" w:rsidP="00BD7C13">
            <w:pPr>
              <w:jc w:val="center"/>
              <w:rPr>
                <w:rFonts w:ascii="Arial" w:hAnsi="Arial" w:cs="Arial"/>
                <w:sz w:val="20"/>
                <w:szCs w:val="20"/>
              </w:rPr>
            </w:pPr>
            <w:r>
              <w:rPr>
                <w:rFonts w:ascii="Arial" w:hAnsi="Arial" w:cs="Arial"/>
                <w:sz w:val="20"/>
                <w:szCs w:val="20"/>
              </w:rPr>
              <w:t>10.4</w:t>
            </w:r>
          </w:p>
        </w:tc>
        <w:tc>
          <w:tcPr>
            <w:tcW w:w="3192" w:type="dxa"/>
            <w:shd w:val="clear" w:color="auto" w:fill="FFFF00"/>
            <w:vAlign w:val="center"/>
          </w:tcPr>
          <w:p w14:paraId="322E1F51" w14:textId="6DD9C399" w:rsidR="00BD7C13" w:rsidRDefault="00BD7C13" w:rsidP="00BD7C13">
            <w:pPr>
              <w:rPr>
                <w:rFonts w:ascii="Arial" w:hAnsi="Arial" w:cs="Arial"/>
                <w:sz w:val="20"/>
                <w:szCs w:val="20"/>
              </w:rPr>
            </w:pPr>
            <w:r>
              <w:rPr>
                <w:rFonts w:ascii="Arial" w:hAnsi="Arial" w:cs="Arial"/>
                <w:sz w:val="20"/>
                <w:szCs w:val="20"/>
              </w:rPr>
              <w:t>Example of data extrapolation (anchor or base sheet attachment)</w:t>
            </w:r>
          </w:p>
        </w:tc>
        <w:tc>
          <w:tcPr>
            <w:tcW w:w="1260" w:type="dxa"/>
            <w:shd w:val="clear" w:color="auto" w:fill="FFFF00"/>
            <w:vAlign w:val="center"/>
          </w:tcPr>
          <w:p w14:paraId="2E7424EB" w14:textId="15CCB8C2" w:rsidR="00BD7C13" w:rsidRDefault="00BD7C13" w:rsidP="00BD7C13">
            <w:pPr>
              <w:jc w:val="center"/>
              <w:rPr>
                <w:rFonts w:ascii="Arial" w:hAnsi="Arial" w:cs="Arial"/>
                <w:sz w:val="20"/>
                <w:szCs w:val="20"/>
              </w:rPr>
            </w:pPr>
            <w:r>
              <w:rPr>
                <w:rFonts w:ascii="Arial" w:hAnsi="Arial" w:cs="Arial"/>
                <w:sz w:val="20"/>
                <w:szCs w:val="20"/>
              </w:rPr>
              <w:t>10.4</w:t>
            </w:r>
          </w:p>
        </w:tc>
        <w:tc>
          <w:tcPr>
            <w:tcW w:w="3590" w:type="dxa"/>
            <w:shd w:val="clear" w:color="auto" w:fill="FFFF00"/>
            <w:vAlign w:val="center"/>
          </w:tcPr>
          <w:p w14:paraId="38B91194" w14:textId="69D89B1A" w:rsidR="00BD7C13" w:rsidRDefault="00BD7C13" w:rsidP="00BD7C13">
            <w:pPr>
              <w:rPr>
                <w:rFonts w:ascii="Arial" w:hAnsi="Arial" w:cs="Arial"/>
                <w:sz w:val="20"/>
                <w:szCs w:val="20"/>
              </w:rPr>
            </w:pPr>
            <w:r>
              <w:rPr>
                <w:rFonts w:ascii="Arial" w:hAnsi="Arial" w:cs="Arial"/>
                <w:sz w:val="20"/>
                <w:szCs w:val="20"/>
              </w:rPr>
              <w:t>Example of data extrapolation (anchor or base sheet attachment)</w:t>
            </w:r>
          </w:p>
        </w:tc>
        <w:tc>
          <w:tcPr>
            <w:tcW w:w="4173" w:type="dxa"/>
            <w:shd w:val="clear" w:color="auto" w:fill="FFFF00"/>
            <w:vAlign w:val="center"/>
          </w:tcPr>
          <w:p w14:paraId="2EE43C2C" w14:textId="1C98BE6F" w:rsidR="00BD7C13" w:rsidRDefault="00BD7C13" w:rsidP="00BD7C13">
            <w:pPr>
              <w:rPr>
                <w:rFonts w:ascii="Arial" w:hAnsi="Arial" w:cs="Arial"/>
                <w:sz w:val="20"/>
                <w:szCs w:val="20"/>
              </w:rPr>
            </w:pPr>
            <w:r>
              <w:rPr>
                <w:rFonts w:ascii="Arial" w:hAnsi="Arial" w:cs="Arial"/>
                <w:sz w:val="20"/>
                <w:szCs w:val="20"/>
              </w:rPr>
              <w:t>The example has been updated for correlation with ASCE 7-16.</w:t>
            </w:r>
          </w:p>
        </w:tc>
      </w:tr>
      <w:tr w:rsidR="00BD7C13" w:rsidRPr="00C65EC3" w14:paraId="1DEC952A" w14:textId="77777777" w:rsidTr="00AB46C8">
        <w:tc>
          <w:tcPr>
            <w:tcW w:w="1213" w:type="dxa"/>
            <w:shd w:val="clear" w:color="auto" w:fill="FFFF00"/>
            <w:vAlign w:val="center"/>
          </w:tcPr>
          <w:p w14:paraId="5C938C5A" w14:textId="2F112688" w:rsidR="00BD7C13" w:rsidRDefault="00BD7C13" w:rsidP="00BD7C13">
            <w:pPr>
              <w:jc w:val="center"/>
              <w:rPr>
                <w:rFonts w:ascii="Arial" w:hAnsi="Arial" w:cs="Arial"/>
                <w:sz w:val="20"/>
                <w:szCs w:val="20"/>
              </w:rPr>
            </w:pPr>
            <w:r>
              <w:rPr>
                <w:rFonts w:ascii="Arial" w:hAnsi="Arial" w:cs="Arial"/>
                <w:sz w:val="20"/>
                <w:szCs w:val="20"/>
              </w:rPr>
              <w:t>11.2</w:t>
            </w:r>
          </w:p>
        </w:tc>
        <w:tc>
          <w:tcPr>
            <w:tcW w:w="3192" w:type="dxa"/>
            <w:shd w:val="clear" w:color="auto" w:fill="FFFF00"/>
            <w:vAlign w:val="center"/>
          </w:tcPr>
          <w:p w14:paraId="237C4B7D" w14:textId="3218428B" w:rsidR="00BD7C13" w:rsidRDefault="00BD7C13" w:rsidP="00BD7C13">
            <w:pPr>
              <w:rPr>
                <w:rFonts w:ascii="Arial" w:hAnsi="Arial" w:cs="Arial"/>
                <w:sz w:val="20"/>
                <w:szCs w:val="20"/>
              </w:rPr>
            </w:pPr>
            <w:r>
              <w:rPr>
                <w:rFonts w:ascii="Arial" w:hAnsi="Arial" w:cs="Arial"/>
                <w:sz w:val="20"/>
                <w:szCs w:val="20"/>
              </w:rPr>
              <w:t>Example of data extrapolation (architectural appearance applications)</w:t>
            </w:r>
          </w:p>
        </w:tc>
        <w:tc>
          <w:tcPr>
            <w:tcW w:w="1260" w:type="dxa"/>
            <w:shd w:val="clear" w:color="auto" w:fill="FFFF00"/>
            <w:vAlign w:val="center"/>
          </w:tcPr>
          <w:p w14:paraId="7268B860" w14:textId="34D6B2B1" w:rsidR="00BD7C13" w:rsidRDefault="00BD7C13" w:rsidP="00BD7C13">
            <w:pPr>
              <w:jc w:val="center"/>
              <w:rPr>
                <w:rFonts w:ascii="Arial" w:hAnsi="Arial" w:cs="Arial"/>
                <w:sz w:val="20"/>
                <w:szCs w:val="20"/>
              </w:rPr>
            </w:pPr>
            <w:r>
              <w:rPr>
                <w:rFonts w:ascii="Arial" w:hAnsi="Arial" w:cs="Arial"/>
                <w:sz w:val="20"/>
                <w:szCs w:val="20"/>
              </w:rPr>
              <w:t>11.2</w:t>
            </w:r>
          </w:p>
        </w:tc>
        <w:tc>
          <w:tcPr>
            <w:tcW w:w="3590" w:type="dxa"/>
            <w:shd w:val="clear" w:color="auto" w:fill="FFFF00"/>
            <w:vAlign w:val="center"/>
          </w:tcPr>
          <w:p w14:paraId="36761D08" w14:textId="2B920EA3" w:rsidR="00BD7C13" w:rsidRDefault="00BD7C13" w:rsidP="00BD7C13">
            <w:pPr>
              <w:jc w:val="center"/>
              <w:rPr>
                <w:rFonts w:ascii="Arial" w:hAnsi="Arial" w:cs="Arial"/>
                <w:sz w:val="20"/>
                <w:szCs w:val="20"/>
              </w:rPr>
            </w:pPr>
            <w:r>
              <w:rPr>
                <w:rFonts w:ascii="Arial" w:hAnsi="Arial" w:cs="Arial"/>
                <w:sz w:val="20"/>
                <w:szCs w:val="20"/>
              </w:rPr>
              <w:t>Example of data extrapolation (architectural appearance applications)</w:t>
            </w:r>
          </w:p>
        </w:tc>
        <w:tc>
          <w:tcPr>
            <w:tcW w:w="4173" w:type="dxa"/>
            <w:shd w:val="clear" w:color="auto" w:fill="FFFF00"/>
            <w:vAlign w:val="center"/>
          </w:tcPr>
          <w:p w14:paraId="6C4493F2" w14:textId="6F5E647E" w:rsidR="00BD7C13" w:rsidRDefault="00BD7C13" w:rsidP="00BD7C13">
            <w:pPr>
              <w:rPr>
                <w:rFonts w:ascii="Arial" w:hAnsi="Arial" w:cs="Arial"/>
                <w:sz w:val="20"/>
                <w:szCs w:val="20"/>
              </w:rPr>
            </w:pPr>
            <w:r>
              <w:rPr>
                <w:rFonts w:ascii="Arial" w:hAnsi="Arial" w:cs="Arial"/>
                <w:sz w:val="20"/>
                <w:szCs w:val="20"/>
              </w:rPr>
              <w:t>The example has been updated for correlation with ASCE 7-16.</w:t>
            </w:r>
          </w:p>
        </w:tc>
      </w:tr>
      <w:tr w:rsidR="00BD7C13" w:rsidRPr="00C65EC3" w14:paraId="3486F33F" w14:textId="77777777" w:rsidTr="006416F4">
        <w:tc>
          <w:tcPr>
            <w:tcW w:w="13428" w:type="dxa"/>
            <w:gridSpan w:val="5"/>
            <w:shd w:val="clear" w:color="auto" w:fill="7F7F7F" w:themeFill="text1" w:themeFillTint="80"/>
            <w:vAlign w:val="center"/>
          </w:tcPr>
          <w:p w14:paraId="77B9F8B3" w14:textId="08D98712" w:rsidR="00BD7C13" w:rsidRPr="006416F4" w:rsidRDefault="00BD7C13" w:rsidP="00BD7C13">
            <w:pPr>
              <w:autoSpaceDE w:val="0"/>
              <w:autoSpaceDN w:val="0"/>
              <w:adjustRightInd w:val="0"/>
              <w:rPr>
                <w:rFonts w:ascii="Arial" w:hAnsi="Arial" w:cs="Arial"/>
                <w:b/>
                <w:sz w:val="20"/>
                <w:szCs w:val="20"/>
              </w:rPr>
            </w:pPr>
            <w:r>
              <w:rPr>
                <w:rFonts w:ascii="Arial" w:hAnsi="Arial" w:cs="Arial"/>
                <w:b/>
                <w:sz w:val="20"/>
                <w:szCs w:val="20"/>
              </w:rPr>
              <w:t>RAS 118: Installation of Mechanically Fastened Roof Tile Systems</w:t>
            </w:r>
          </w:p>
        </w:tc>
      </w:tr>
      <w:tr w:rsidR="009B2BFE" w:rsidRPr="00C65EC3" w14:paraId="1686313E" w14:textId="77777777" w:rsidTr="00BA449E">
        <w:tc>
          <w:tcPr>
            <w:tcW w:w="1213" w:type="dxa"/>
            <w:vAlign w:val="center"/>
          </w:tcPr>
          <w:p w14:paraId="382E9A6B" w14:textId="37C678A7" w:rsidR="009B2BFE" w:rsidRDefault="009B2BFE" w:rsidP="009B2BFE">
            <w:pPr>
              <w:jc w:val="center"/>
              <w:rPr>
                <w:rFonts w:ascii="Arial" w:hAnsi="Arial" w:cs="Arial"/>
                <w:sz w:val="20"/>
                <w:szCs w:val="20"/>
              </w:rPr>
            </w:pPr>
            <w:r>
              <w:rPr>
                <w:rFonts w:ascii="Arial" w:hAnsi="Arial" w:cs="Arial"/>
                <w:sz w:val="20"/>
                <w:szCs w:val="20"/>
              </w:rPr>
              <w:t>2.01(A)1</w:t>
            </w:r>
          </w:p>
        </w:tc>
        <w:tc>
          <w:tcPr>
            <w:tcW w:w="3192" w:type="dxa"/>
            <w:vAlign w:val="center"/>
          </w:tcPr>
          <w:p w14:paraId="6EE6CF3D" w14:textId="4221FAA6" w:rsidR="009B2BFE" w:rsidRDefault="009B2BFE" w:rsidP="009B2BFE">
            <w:pPr>
              <w:rPr>
                <w:rFonts w:ascii="Arial" w:hAnsi="Arial" w:cs="Arial"/>
                <w:sz w:val="20"/>
                <w:szCs w:val="20"/>
              </w:rPr>
            </w:pPr>
            <w:r>
              <w:rPr>
                <w:rFonts w:ascii="Arial" w:hAnsi="Arial" w:cs="Arial"/>
                <w:sz w:val="20"/>
                <w:szCs w:val="20"/>
              </w:rPr>
              <w:t>Tile fastener corrosion resistance</w:t>
            </w:r>
          </w:p>
        </w:tc>
        <w:tc>
          <w:tcPr>
            <w:tcW w:w="1260" w:type="dxa"/>
            <w:vAlign w:val="center"/>
          </w:tcPr>
          <w:p w14:paraId="27A9453B" w14:textId="02BE0659" w:rsidR="009B2BFE" w:rsidRDefault="009B2BFE" w:rsidP="009B2BFE">
            <w:pPr>
              <w:jc w:val="center"/>
              <w:rPr>
                <w:rFonts w:ascii="Arial" w:hAnsi="Arial" w:cs="Arial"/>
                <w:sz w:val="20"/>
                <w:szCs w:val="20"/>
              </w:rPr>
            </w:pPr>
            <w:r>
              <w:rPr>
                <w:rFonts w:ascii="Arial" w:hAnsi="Arial" w:cs="Arial"/>
                <w:sz w:val="20"/>
                <w:szCs w:val="20"/>
              </w:rPr>
              <w:t>2.01(A)1</w:t>
            </w:r>
          </w:p>
        </w:tc>
        <w:tc>
          <w:tcPr>
            <w:tcW w:w="3590" w:type="dxa"/>
            <w:vAlign w:val="center"/>
          </w:tcPr>
          <w:p w14:paraId="23D1BBD5" w14:textId="4F06399B" w:rsidR="009B2BFE" w:rsidRDefault="009B2BFE" w:rsidP="009B2BFE">
            <w:pPr>
              <w:rPr>
                <w:rFonts w:ascii="Arial" w:hAnsi="Arial" w:cs="Arial"/>
                <w:sz w:val="20"/>
                <w:szCs w:val="20"/>
              </w:rPr>
            </w:pPr>
            <w:r>
              <w:rPr>
                <w:rFonts w:ascii="Arial" w:hAnsi="Arial" w:cs="Arial"/>
                <w:sz w:val="20"/>
                <w:szCs w:val="20"/>
              </w:rPr>
              <w:t>Tile fastener corrosion resistance</w:t>
            </w:r>
          </w:p>
        </w:tc>
        <w:tc>
          <w:tcPr>
            <w:tcW w:w="4173" w:type="dxa"/>
            <w:vAlign w:val="center"/>
          </w:tcPr>
          <w:p w14:paraId="401F9439" w14:textId="77D2F17F" w:rsidR="009B2BFE" w:rsidRDefault="009B2BFE" w:rsidP="009B2BFE">
            <w:pPr>
              <w:rPr>
                <w:rFonts w:ascii="Arial" w:hAnsi="Arial" w:cs="Arial"/>
                <w:sz w:val="20"/>
                <w:szCs w:val="20"/>
              </w:rPr>
            </w:pPr>
            <w:r>
              <w:rPr>
                <w:rFonts w:ascii="Arial" w:hAnsi="Arial" w:cs="Arial"/>
                <w:sz w:val="20"/>
                <w:szCs w:val="20"/>
              </w:rPr>
              <w:t>The criteria for the coastal building zones, identified as within 1500 feet landward of the reach of mean high tide, has been added to this section since the term is no longer defined in Chapter 16 HVHZ of the FBCB.</w:t>
            </w:r>
          </w:p>
        </w:tc>
      </w:tr>
      <w:tr w:rsidR="009B2BFE" w:rsidRPr="00C65EC3" w14:paraId="4601CFFC" w14:textId="77777777" w:rsidTr="00BA449E">
        <w:tc>
          <w:tcPr>
            <w:tcW w:w="1213" w:type="dxa"/>
            <w:vAlign w:val="center"/>
          </w:tcPr>
          <w:p w14:paraId="351BC588" w14:textId="224FB4D1" w:rsidR="009B2BFE" w:rsidRDefault="009B2BFE" w:rsidP="009B2BFE">
            <w:pPr>
              <w:jc w:val="center"/>
              <w:rPr>
                <w:rFonts w:ascii="Arial" w:hAnsi="Arial" w:cs="Arial"/>
                <w:sz w:val="20"/>
                <w:szCs w:val="20"/>
              </w:rPr>
            </w:pPr>
            <w:r>
              <w:rPr>
                <w:rFonts w:ascii="Arial" w:hAnsi="Arial" w:cs="Arial"/>
                <w:sz w:val="20"/>
                <w:szCs w:val="20"/>
              </w:rPr>
              <w:t>2.07(A)</w:t>
            </w:r>
          </w:p>
        </w:tc>
        <w:tc>
          <w:tcPr>
            <w:tcW w:w="3192" w:type="dxa"/>
            <w:vAlign w:val="center"/>
          </w:tcPr>
          <w:p w14:paraId="0575BA1E" w14:textId="60B18E8E" w:rsidR="009B2BFE" w:rsidRDefault="009B2BFE" w:rsidP="009B2BFE">
            <w:pPr>
              <w:rPr>
                <w:rFonts w:ascii="Arial" w:hAnsi="Arial" w:cs="Arial"/>
                <w:sz w:val="20"/>
                <w:szCs w:val="20"/>
              </w:rPr>
            </w:pPr>
            <w:r>
              <w:rPr>
                <w:rFonts w:ascii="Arial" w:hAnsi="Arial" w:cs="Arial"/>
                <w:sz w:val="20"/>
                <w:szCs w:val="20"/>
              </w:rPr>
              <w:t>Preservative treatment (Battens)</w:t>
            </w:r>
          </w:p>
        </w:tc>
        <w:tc>
          <w:tcPr>
            <w:tcW w:w="1260" w:type="dxa"/>
            <w:vAlign w:val="center"/>
          </w:tcPr>
          <w:p w14:paraId="1071BDDC" w14:textId="5DBA7A58" w:rsidR="009B2BFE" w:rsidRDefault="009B2BFE" w:rsidP="009B2BFE">
            <w:pPr>
              <w:jc w:val="center"/>
              <w:rPr>
                <w:rFonts w:ascii="Arial" w:hAnsi="Arial" w:cs="Arial"/>
                <w:sz w:val="20"/>
                <w:szCs w:val="20"/>
              </w:rPr>
            </w:pPr>
            <w:r>
              <w:rPr>
                <w:rFonts w:ascii="Arial" w:hAnsi="Arial" w:cs="Arial"/>
                <w:sz w:val="20"/>
                <w:szCs w:val="20"/>
              </w:rPr>
              <w:t>2.07(A)</w:t>
            </w:r>
          </w:p>
        </w:tc>
        <w:tc>
          <w:tcPr>
            <w:tcW w:w="3590" w:type="dxa"/>
            <w:vAlign w:val="center"/>
          </w:tcPr>
          <w:p w14:paraId="768D53CC" w14:textId="55F4786E" w:rsidR="009B2BFE" w:rsidRDefault="009B2BFE" w:rsidP="009B2BFE">
            <w:pPr>
              <w:rPr>
                <w:rFonts w:ascii="Arial" w:hAnsi="Arial" w:cs="Arial"/>
                <w:sz w:val="20"/>
                <w:szCs w:val="20"/>
              </w:rPr>
            </w:pPr>
            <w:r>
              <w:rPr>
                <w:rFonts w:ascii="Arial" w:hAnsi="Arial" w:cs="Arial"/>
                <w:sz w:val="20"/>
                <w:szCs w:val="20"/>
              </w:rPr>
              <w:t>Preservative treatment (Battens)</w:t>
            </w:r>
          </w:p>
        </w:tc>
        <w:tc>
          <w:tcPr>
            <w:tcW w:w="4173" w:type="dxa"/>
            <w:vAlign w:val="center"/>
          </w:tcPr>
          <w:p w14:paraId="26D49FC3" w14:textId="4104655E" w:rsidR="009B2BFE" w:rsidRPr="004526E7" w:rsidRDefault="009B2BFE" w:rsidP="009B2BFE">
            <w:pPr>
              <w:rPr>
                <w:rFonts w:ascii="Arial" w:hAnsi="Arial" w:cs="Arial"/>
                <w:sz w:val="20"/>
                <w:szCs w:val="20"/>
              </w:rPr>
            </w:pPr>
            <w:r>
              <w:rPr>
                <w:rFonts w:ascii="Arial" w:hAnsi="Arial" w:cs="Arial"/>
                <w:sz w:val="20"/>
                <w:szCs w:val="20"/>
              </w:rPr>
              <w:t>The required AWPA preservative treatment standard has been updated to AWPA U-1, Use Category 2 or higher.</w:t>
            </w:r>
          </w:p>
        </w:tc>
      </w:tr>
      <w:tr w:rsidR="00284B24" w:rsidRPr="00C65EC3" w14:paraId="20DE1A5F" w14:textId="77777777" w:rsidTr="00284B24">
        <w:tc>
          <w:tcPr>
            <w:tcW w:w="1213" w:type="dxa"/>
            <w:vAlign w:val="center"/>
          </w:tcPr>
          <w:p w14:paraId="4E94CFB6" w14:textId="7164902B" w:rsidR="00284B24" w:rsidRDefault="00284B24" w:rsidP="00284B24">
            <w:pPr>
              <w:jc w:val="center"/>
              <w:rPr>
                <w:rFonts w:ascii="Arial" w:hAnsi="Arial" w:cs="Arial"/>
                <w:sz w:val="20"/>
                <w:szCs w:val="20"/>
              </w:rPr>
            </w:pPr>
            <w:r>
              <w:rPr>
                <w:rFonts w:ascii="Arial" w:hAnsi="Arial" w:cs="Arial"/>
                <w:sz w:val="20"/>
                <w:szCs w:val="20"/>
              </w:rPr>
              <w:t>-</w:t>
            </w:r>
          </w:p>
        </w:tc>
        <w:tc>
          <w:tcPr>
            <w:tcW w:w="3192" w:type="dxa"/>
            <w:vAlign w:val="center"/>
          </w:tcPr>
          <w:p w14:paraId="3DF158CD" w14:textId="39FBB815" w:rsidR="00284B24" w:rsidRDefault="00284B24" w:rsidP="00284B24">
            <w:pPr>
              <w:jc w:val="center"/>
              <w:rPr>
                <w:rFonts w:ascii="Arial" w:hAnsi="Arial" w:cs="Arial"/>
                <w:sz w:val="20"/>
                <w:szCs w:val="20"/>
              </w:rPr>
            </w:pPr>
            <w:r>
              <w:rPr>
                <w:rFonts w:ascii="Arial" w:hAnsi="Arial" w:cs="Arial"/>
                <w:sz w:val="20"/>
                <w:szCs w:val="20"/>
              </w:rPr>
              <w:t>-</w:t>
            </w:r>
          </w:p>
        </w:tc>
        <w:tc>
          <w:tcPr>
            <w:tcW w:w="1260" w:type="dxa"/>
            <w:vAlign w:val="center"/>
          </w:tcPr>
          <w:p w14:paraId="6EE88896" w14:textId="158C6F78" w:rsidR="00284B24" w:rsidRDefault="00284B24" w:rsidP="00284B24">
            <w:pPr>
              <w:jc w:val="center"/>
              <w:rPr>
                <w:rFonts w:ascii="Arial" w:hAnsi="Arial" w:cs="Arial"/>
                <w:sz w:val="20"/>
                <w:szCs w:val="20"/>
              </w:rPr>
            </w:pPr>
            <w:r>
              <w:rPr>
                <w:rFonts w:ascii="Arial" w:hAnsi="Arial" w:cs="Arial"/>
                <w:sz w:val="20"/>
                <w:szCs w:val="20"/>
              </w:rPr>
              <w:t>3.06(C)</w:t>
            </w:r>
          </w:p>
        </w:tc>
        <w:tc>
          <w:tcPr>
            <w:tcW w:w="3590" w:type="dxa"/>
            <w:vAlign w:val="center"/>
          </w:tcPr>
          <w:p w14:paraId="69CCD3B5" w14:textId="479D1CBE" w:rsidR="00284B24" w:rsidRDefault="00284B24" w:rsidP="00284B24">
            <w:pPr>
              <w:rPr>
                <w:rFonts w:ascii="Arial" w:hAnsi="Arial" w:cs="Arial"/>
                <w:sz w:val="20"/>
                <w:szCs w:val="20"/>
              </w:rPr>
            </w:pPr>
            <w:r>
              <w:rPr>
                <w:rFonts w:ascii="Arial" w:hAnsi="Arial" w:cs="Arial"/>
                <w:sz w:val="20"/>
                <w:szCs w:val="20"/>
              </w:rPr>
              <w:t>Termination of pipes, vents, and stacks</w:t>
            </w:r>
          </w:p>
        </w:tc>
        <w:tc>
          <w:tcPr>
            <w:tcW w:w="4173" w:type="dxa"/>
            <w:vAlign w:val="center"/>
          </w:tcPr>
          <w:p w14:paraId="71E2B246" w14:textId="070422A2" w:rsidR="00284B24" w:rsidRDefault="00284B24" w:rsidP="00284B24">
            <w:pPr>
              <w:rPr>
                <w:rFonts w:ascii="Arial" w:hAnsi="Arial" w:cs="Arial"/>
                <w:sz w:val="20"/>
                <w:szCs w:val="20"/>
              </w:rPr>
            </w:pPr>
            <w:r>
              <w:rPr>
                <w:rFonts w:ascii="Arial" w:hAnsi="Arial" w:cs="Arial"/>
                <w:sz w:val="20"/>
                <w:szCs w:val="20"/>
              </w:rPr>
              <w:t>New section added requiring pipes, vents, and stacks to terminate a minimum of 2 in. above the upper most adjacent finished tile surface.</w:t>
            </w:r>
          </w:p>
        </w:tc>
      </w:tr>
      <w:tr w:rsidR="00284B24" w:rsidRPr="00C65EC3" w14:paraId="0856318B" w14:textId="77777777" w:rsidTr="00284B24">
        <w:tc>
          <w:tcPr>
            <w:tcW w:w="13428" w:type="dxa"/>
            <w:gridSpan w:val="5"/>
            <w:shd w:val="clear" w:color="auto" w:fill="7F7F7F" w:themeFill="text1" w:themeFillTint="80"/>
            <w:vAlign w:val="center"/>
          </w:tcPr>
          <w:p w14:paraId="00CB0A49" w14:textId="170D1D6C" w:rsidR="00284B24" w:rsidRPr="00284B24" w:rsidRDefault="00284B24" w:rsidP="00284B24">
            <w:pPr>
              <w:rPr>
                <w:rFonts w:ascii="Arial" w:hAnsi="Arial" w:cs="Arial"/>
                <w:b/>
                <w:bCs/>
                <w:sz w:val="20"/>
                <w:szCs w:val="20"/>
              </w:rPr>
            </w:pPr>
            <w:r>
              <w:rPr>
                <w:rFonts w:ascii="Arial" w:hAnsi="Arial" w:cs="Arial"/>
                <w:b/>
                <w:bCs/>
                <w:sz w:val="20"/>
                <w:szCs w:val="20"/>
              </w:rPr>
              <w:t>RAS 119: Installation of Mechanically Fastened Roof Tile Systems</w:t>
            </w:r>
          </w:p>
        </w:tc>
      </w:tr>
      <w:tr w:rsidR="003271F5" w:rsidRPr="00C65EC3" w14:paraId="683FC7EA" w14:textId="77777777" w:rsidTr="00BA449E">
        <w:tc>
          <w:tcPr>
            <w:tcW w:w="1213" w:type="dxa"/>
            <w:vAlign w:val="center"/>
          </w:tcPr>
          <w:p w14:paraId="7CD1B338" w14:textId="24D4A101" w:rsidR="003271F5" w:rsidRDefault="003271F5" w:rsidP="003271F5">
            <w:pPr>
              <w:jc w:val="center"/>
              <w:rPr>
                <w:rFonts w:ascii="Arial" w:hAnsi="Arial" w:cs="Arial"/>
                <w:sz w:val="20"/>
                <w:szCs w:val="20"/>
              </w:rPr>
            </w:pPr>
            <w:r>
              <w:rPr>
                <w:rFonts w:ascii="Arial" w:hAnsi="Arial" w:cs="Arial"/>
                <w:sz w:val="20"/>
                <w:szCs w:val="20"/>
              </w:rPr>
              <w:t>2.01(A)1</w:t>
            </w:r>
          </w:p>
        </w:tc>
        <w:tc>
          <w:tcPr>
            <w:tcW w:w="3192" w:type="dxa"/>
            <w:vAlign w:val="center"/>
          </w:tcPr>
          <w:p w14:paraId="13D569AD" w14:textId="0C316B4C"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Tile fastener corrosion resistance</w:t>
            </w:r>
          </w:p>
        </w:tc>
        <w:tc>
          <w:tcPr>
            <w:tcW w:w="1260" w:type="dxa"/>
            <w:vAlign w:val="center"/>
          </w:tcPr>
          <w:p w14:paraId="7D43CEE9" w14:textId="5EEE0478" w:rsidR="003271F5" w:rsidRDefault="003271F5" w:rsidP="003271F5">
            <w:pPr>
              <w:jc w:val="center"/>
              <w:rPr>
                <w:rFonts w:ascii="Arial" w:hAnsi="Arial" w:cs="Arial"/>
                <w:sz w:val="20"/>
                <w:szCs w:val="20"/>
              </w:rPr>
            </w:pPr>
            <w:r>
              <w:rPr>
                <w:rFonts w:ascii="Arial" w:hAnsi="Arial" w:cs="Arial"/>
                <w:sz w:val="20"/>
                <w:szCs w:val="20"/>
              </w:rPr>
              <w:t>2.01(A)1</w:t>
            </w:r>
          </w:p>
        </w:tc>
        <w:tc>
          <w:tcPr>
            <w:tcW w:w="3590" w:type="dxa"/>
            <w:vAlign w:val="center"/>
          </w:tcPr>
          <w:p w14:paraId="2D65C246" w14:textId="6C2E62D5"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Tile fastener corrosion resistance</w:t>
            </w:r>
          </w:p>
        </w:tc>
        <w:tc>
          <w:tcPr>
            <w:tcW w:w="4173" w:type="dxa"/>
            <w:vAlign w:val="center"/>
          </w:tcPr>
          <w:p w14:paraId="33DAB433" w14:textId="4A926D27" w:rsidR="003271F5" w:rsidRDefault="003271F5" w:rsidP="003271F5">
            <w:pPr>
              <w:rPr>
                <w:rFonts w:ascii="Arial" w:hAnsi="Arial" w:cs="Arial"/>
                <w:sz w:val="20"/>
                <w:szCs w:val="20"/>
              </w:rPr>
            </w:pPr>
            <w:r>
              <w:rPr>
                <w:rFonts w:ascii="Arial" w:hAnsi="Arial" w:cs="Arial"/>
                <w:sz w:val="20"/>
                <w:szCs w:val="20"/>
              </w:rPr>
              <w:t xml:space="preserve">The criteria for the coastal building zones, identified as within 1500 feet landward of the reach of mean high tide, has been added to </w:t>
            </w:r>
            <w:r>
              <w:rPr>
                <w:rFonts w:ascii="Arial" w:hAnsi="Arial" w:cs="Arial"/>
                <w:sz w:val="20"/>
                <w:szCs w:val="20"/>
              </w:rPr>
              <w:lastRenderedPageBreak/>
              <w:t>this section since the term is no longer defined in Chapter 16 HVHZ of the FBCB.</w:t>
            </w:r>
          </w:p>
        </w:tc>
      </w:tr>
      <w:tr w:rsidR="003271F5" w:rsidRPr="00C65EC3" w14:paraId="1C3443F2" w14:textId="77777777" w:rsidTr="00BA449E">
        <w:tc>
          <w:tcPr>
            <w:tcW w:w="1213" w:type="dxa"/>
            <w:vAlign w:val="center"/>
          </w:tcPr>
          <w:p w14:paraId="0D358CE8" w14:textId="2A3496FB" w:rsidR="003271F5" w:rsidRDefault="003271F5" w:rsidP="003271F5">
            <w:pPr>
              <w:jc w:val="center"/>
              <w:rPr>
                <w:rFonts w:ascii="Arial" w:hAnsi="Arial" w:cs="Arial"/>
                <w:sz w:val="20"/>
                <w:szCs w:val="20"/>
              </w:rPr>
            </w:pPr>
            <w:r>
              <w:rPr>
                <w:rFonts w:ascii="Arial" w:hAnsi="Arial" w:cs="Arial"/>
                <w:sz w:val="20"/>
                <w:szCs w:val="20"/>
              </w:rPr>
              <w:lastRenderedPageBreak/>
              <w:t>2.07(A)</w:t>
            </w:r>
          </w:p>
        </w:tc>
        <w:tc>
          <w:tcPr>
            <w:tcW w:w="3192" w:type="dxa"/>
            <w:vAlign w:val="center"/>
          </w:tcPr>
          <w:p w14:paraId="5A6B4F43" w14:textId="3E90D840"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Preservative treatment (Battens)</w:t>
            </w:r>
          </w:p>
        </w:tc>
        <w:tc>
          <w:tcPr>
            <w:tcW w:w="1260" w:type="dxa"/>
            <w:vAlign w:val="center"/>
          </w:tcPr>
          <w:p w14:paraId="61CC92E8" w14:textId="55C4EA83" w:rsidR="003271F5" w:rsidRDefault="003271F5" w:rsidP="003271F5">
            <w:pPr>
              <w:jc w:val="center"/>
              <w:rPr>
                <w:rFonts w:ascii="Arial" w:hAnsi="Arial" w:cs="Arial"/>
                <w:sz w:val="20"/>
                <w:szCs w:val="20"/>
              </w:rPr>
            </w:pPr>
            <w:r>
              <w:rPr>
                <w:rFonts w:ascii="Arial" w:hAnsi="Arial" w:cs="Arial"/>
                <w:sz w:val="20"/>
                <w:szCs w:val="20"/>
              </w:rPr>
              <w:t>2.07(A)</w:t>
            </w:r>
          </w:p>
        </w:tc>
        <w:tc>
          <w:tcPr>
            <w:tcW w:w="3590" w:type="dxa"/>
            <w:vAlign w:val="center"/>
          </w:tcPr>
          <w:p w14:paraId="002CB8C2" w14:textId="7E658691"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Preservative treatment (Battens)</w:t>
            </w:r>
          </w:p>
        </w:tc>
        <w:tc>
          <w:tcPr>
            <w:tcW w:w="4173" w:type="dxa"/>
            <w:vAlign w:val="center"/>
          </w:tcPr>
          <w:p w14:paraId="4EB8A239" w14:textId="17E866DC" w:rsidR="003271F5" w:rsidRDefault="003271F5" w:rsidP="003271F5">
            <w:pPr>
              <w:rPr>
                <w:rFonts w:ascii="Arial" w:hAnsi="Arial" w:cs="Arial"/>
                <w:sz w:val="20"/>
                <w:szCs w:val="20"/>
              </w:rPr>
            </w:pPr>
            <w:r>
              <w:rPr>
                <w:rFonts w:ascii="Arial" w:hAnsi="Arial" w:cs="Arial"/>
                <w:sz w:val="20"/>
                <w:szCs w:val="20"/>
              </w:rPr>
              <w:t>The required AWPA preservative treatment standard has been updated to AWPA U-1, Use Category 2 or higher.</w:t>
            </w:r>
          </w:p>
        </w:tc>
      </w:tr>
      <w:tr w:rsidR="003271F5" w:rsidRPr="00C65EC3" w14:paraId="7503E1C2" w14:textId="77777777" w:rsidTr="003271F5">
        <w:tc>
          <w:tcPr>
            <w:tcW w:w="13428" w:type="dxa"/>
            <w:gridSpan w:val="5"/>
            <w:shd w:val="clear" w:color="auto" w:fill="7F7F7F" w:themeFill="text1" w:themeFillTint="80"/>
            <w:vAlign w:val="center"/>
          </w:tcPr>
          <w:p w14:paraId="70407CE2" w14:textId="09DBE6AB" w:rsidR="003271F5" w:rsidRPr="003271F5" w:rsidRDefault="003271F5" w:rsidP="003271F5">
            <w:pPr>
              <w:rPr>
                <w:rFonts w:ascii="Arial" w:hAnsi="Arial" w:cs="Arial"/>
                <w:b/>
                <w:bCs/>
                <w:sz w:val="20"/>
                <w:szCs w:val="20"/>
              </w:rPr>
            </w:pPr>
            <w:r>
              <w:rPr>
                <w:rFonts w:ascii="Arial" w:hAnsi="Arial" w:cs="Arial"/>
                <w:b/>
                <w:bCs/>
                <w:sz w:val="20"/>
                <w:szCs w:val="20"/>
              </w:rPr>
              <w:t>RAS 120: Mortar and Adhesive Set Tile Application</w:t>
            </w:r>
          </w:p>
        </w:tc>
      </w:tr>
      <w:tr w:rsidR="003271F5" w:rsidRPr="00C65EC3" w14:paraId="57C11A79" w14:textId="77777777" w:rsidTr="00BA449E">
        <w:tc>
          <w:tcPr>
            <w:tcW w:w="1213" w:type="dxa"/>
            <w:vAlign w:val="center"/>
          </w:tcPr>
          <w:p w14:paraId="75497BE2" w14:textId="1027B67D" w:rsidR="003271F5" w:rsidRDefault="003271F5" w:rsidP="003271F5">
            <w:pPr>
              <w:jc w:val="center"/>
              <w:rPr>
                <w:rFonts w:ascii="Arial" w:hAnsi="Arial" w:cs="Arial"/>
                <w:sz w:val="20"/>
                <w:szCs w:val="20"/>
              </w:rPr>
            </w:pPr>
            <w:r>
              <w:rPr>
                <w:rFonts w:ascii="Arial" w:hAnsi="Arial" w:cs="Arial"/>
                <w:sz w:val="20"/>
                <w:szCs w:val="20"/>
              </w:rPr>
              <w:t>2.01(A)1</w:t>
            </w:r>
          </w:p>
        </w:tc>
        <w:tc>
          <w:tcPr>
            <w:tcW w:w="3192" w:type="dxa"/>
            <w:vAlign w:val="center"/>
          </w:tcPr>
          <w:p w14:paraId="1F2279C0" w14:textId="5E909E58"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Tile fastener corrosion resistance</w:t>
            </w:r>
          </w:p>
        </w:tc>
        <w:tc>
          <w:tcPr>
            <w:tcW w:w="1260" w:type="dxa"/>
            <w:vAlign w:val="center"/>
          </w:tcPr>
          <w:p w14:paraId="08A57CEA" w14:textId="6D177400" w:rsidR="003271F5" w:rsidRDefault="003271F5" w:rsidP="003271F5">
            <w:pPr>
              <w:jc w:val="center"/>
              <w:rPr>
                <w:rFonts w:ascii="Arial" w:hAnsi="Arial" w:cs="Arial"/>
                <w:sz w:val="20"/>
                <w:szCs w:val="20"/>
              </w:rPr>
            </w:pPr>
            <w:r>
              <w:rPr>
                <w:rFonts w:ascii="Arial" w:hAnsi="Arial" w:cs="Arial"/>
                <w:sz w:val="20"/>
                <w:szCs w:val="20"/>
              </w:rPr>
              <w:t>2.01(A)1</w:t>
            </w:r>
          </w:p>
        </w:tc>
        <w:tc>
          <w:tcPr>
            <w:tcW w:w="3590" w:type="dxa"/>
            <w:vAlign w:val="center"/>
          </w:tcPr>
          <w:p w14:paraId="4FB5DF65" w14:textId="37CA22A1"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Tile fastener corrosion resistance</w:t>
            </w:r>
          </w:p>
        </w:tc>
        <w:tc>
          <w:tcPr>
            <w:tcW w:w="4173" w:type="dxa"/>
            <w:vAlign w:val="center"/>
          </w:tcPr>
          <w:p w14:paraId="0F47FCFC" w14:textId="609F536D" w:rsidR="003271F5" w:rsidRDefault="003271F5" w:rsidP="003271F5">
            <w:pPr>
              <w:rPr>
                <w:rFonts w:ascii="Arial" w:hAnsi="Arial" w:cs="Arial"/>
                <w:sz w:val="20"/>
                <w:szCs w:val="20"/>
              </w:rPr>
            </w:pPr>
            <w:r>
              <w:rPr>
                <w:rFonts w:ascii="Arial" w:hAnsi="Arial" w:cs="Arial"/>
                <w:sz w:val="20"/>
                <w:szCs w:val="20"/>
              </w:rPr>
              <w:t>The criteria for the coastal building zones, identified as within 1500 feet landward of the reach of mean high tide, has been added to this section since the term is no longer defined in Chapter 16 HVHZ of the FBCB.</w:t>
            </w:r>
          </w:p>
        </w:tc>
      </w:tr>
      <w:tr w:rsidR="003271F5" w:rsidRPr="00C65EC3" w14:paraId="2D86E45E" w14:textId="77777777" w:rsidTr="00BA449E">
        <w:tc>
          <w:tcPr>
            <w:tcW w:w="1213" w:type="dxa"/>
            <w:vAlign w:val="center"/>
          </w:tcPr>
          <w:p w14:paraId="29E6B27A" w14:textId="5B506DBD" w:rsidR="003271F5" w:rsidRDefault="003271F5" w:rsidP="003271F5">
            <w:pPr>
              <w:jc w:val="center"/>
              <w:rPr>
                <w:rFonts w:ascii="Arial" w:hAnsi="Arial" w:cs="Arial"/>
                <w:sz w:val="20"/>
                <w:szCs w:val="20"/>
              </w:rPr>
            </w:pPr>
            <w:r>
              <w:rPr>
                <w:rFonts w:ascii="Arial" w:hAnsi="Arial" w:cs="Arial"/>
                <w:sz w:val="20"/>
                <w:szCs w:val="20"/>
              </w:rPr>
              <w:t>2.07(A)</w:t>
            </w:r>
          </w:p>
        </w:tc>
        <w:tc>
          <w:tcPr>
            <w:tcW w:w="3192" w:type="dxa"/>
            <w:vAlign w:val="center"/>
          </w:tcPr>
          <w:p w14:paraId="1259C379" w14:textId="378ED024"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Preservative treatment (Battens)</w:t>
            </w:r>
          </w:p>
        </w:tc>
        <w:tc>
          <w:tcPr>
            <w:tcW w:w="1260" w:type="dxa"/>
            <w:vAlign w:val="center"/>
          </w:tcPr>
          <w:p w14:paraId="18ACA192" w14:textId="7CD3BECE" w:rsidR="003271F5" w:rsidRDefault="003271F5" w:rsidP="003271F5">
            <w:pPr>
              <w:jc w:val="center"/>
              <w:rPr>
                <w:rFonts w:ascii="Arial" w:hAnsi="Arial" w:cs="Arial"/>
                <w:sz w:val="20"/>
                <w:szCs w:val="20"/>
              </w:rPr>
            </w:pPr>
            <w:r>
              <w:rPr>
                <w:rFonts w:ascii="Arial" w:hAnsi="Arial" w:cs="Arial"/>
                <w:sz w:val="20"/>
                <w:szCs w:val="20"/>
              </w:rPr>
              <w:t>2.07(A)</w:t>
            </w:r>
          </w:p>
        </w:tc>
        <w:tc>
          <w:tcPr>
            <w:tcW w:w="3590" w:type="dxa"/>
            <w:vAlign w:val="center"/>
          </w:tcPr>
          <w:p w14:paraId="31BF22C0" w14:textId="624BDAD9" w:rsidR="003271F5" w:rsidRPr="004526E7" w:rsidRDefault="003271F5" w:rsidP="003271F5">
            <w:pPr>
              <w:autoSpaceDE w:val="0"/>
              <w:autoSpaceDN w:val="0"/>
              <w:adjustRightInd w:val="0"/>
              <w:ind w:left="40"/>
              <w:rPr>
                <w:rFonts w:ascii="Arial" w:eastAsia="Calibri" w:hAnsi="Arial" w:cs="Arial"/>
                <w:sz w:val="21"/>
                <w:szCs w:val="21"/>
              </w:rPr>
            </w:pPr>
            <w:r>
              <w:rPr>
                <w:rFonts w:ascii="Arial" w:hAnsi="Arial" w:cs="Arial"/>
                <w:sz w:val="20"/>
                <w:szCs w:val="20"/>
              </w:rPr>
              <w:t>Preservative treatment (Battens)</w:t>
            </w:r>
          </w:p>
        </w:tc>
        <w:tc>
          <w:tcPr>
            <w:tcW w:w="4173" w:type="dxa"/>
            <w:vAlign w:val="center"/>
          </w:tcPr>
          <w:p w14:paraId="30E85D12" w14:textId="77777777" w:rsidR="003271F5" w:rsidRDefault="003271F5" w:rsidP="003271F5">
            <w:pPr>
              <w:rPr>
                <w:rFonts w:ascii="Arial" w:hAnsi="Arial" w:cs="Arial"/>
                <w:sz w:val="20"/>
                <w:szCs w:val="20"/>
              </w:rPr>
            </w:pPr>
            <w:r>
              <w:rPr>
                <w:rFonts w:ascii="Arial" w:hAnsi="Arial" w:cs="Arial"/>
                <w:sz w:val="20"/>
                <w:szCs w:val="20"/>
              </w:rPr>
              <w:t>The required AWPA preservative treatment standard has been updated to AWPA U-1, Use Category 2 or higher.</w:t>
            </w:r>
          </w:p>
          <w:p w14:paraId="139AC7D0" w14:textId="77777777" w:rsidR="008A60EA" w:rsidRDefault="008A60EA" w:rsidP="003271F5">
            <w:pPr>
              <w:rPr>
                <w:rFonts w:ascii="Arial" w:hAnsi="Arial" w:cs="Arial"/>
                <w:sz w:val="20"/>
                <w:szCs w:val="20"/>
              </w:rPr>
            </w:pPr>
          </w:p>
          <w:p w14:paraId="0CA4E8E2" w14:textId="7C670433" w:rsidR="008A60EA" w:rsidRDefault="008A60EA" w:rsidP="003271F5">
            <w:pPr>
              <w:rPr>
                <w:rFonts w:ascii="Arial" w:hAnsi="Arial" w:cs="Arial"/>
                <w:sz w:val="20"/>
                <w:szCs w:val="20"/>
              </w:rPr>
            </w:pPr>
            <w:r>
              <w:rPr>
                <w:rFonts w:ascii="Arial" w:hAnsi="Arial" w:cs="Arial"/>
                <w:sz w:val="20"/>
                <w:szCs w:val="20"/>
              </w:rPr>
              <w:t xml:space="preserve">New language requires battens to not be bowed or twisted.  New language requires vertical battens to be a minimum </w:t>
            </w:r>
            <w:proofErr w:type="gramStart"/>
            <w:r>
              <w:rPr>
                <w:rFonts w:ascii="Arial" w:hAnsi="Arial" w:cs="Arial"/>
                <w:sz w:val="20"/>
                <w:szCs w:val="20"/>
              </w:rPr>
              <w:t>nominal  1</w:t>
            </w:r>
            <w:proofErr w:type="gramEnd"/>
            <w:r>
              <w:rPr>
                <w:rFonts w:ascii="Arial" w:hAnsi="Arial" w:cs="Arial"/>
                <w:sz w:val="20"/>
                <w:szCs w:val="20"/>
              </w:rPr>
              <w:t xml:space="preserve"> inch by 4 inch and horizontal battens to be a minimum nominal 1 inch by 2 inch.</w:t>
            </w:r>
          </w:p>
        </w:tc>
      </w:tr>
      <w:tr w:rsidR="008407AD" w:rsidRPr="00C65EC3" w14:paraId="6CB01A79" w14:textId="77777777" w:rsidTr="00BA449E">
        <w:tc>
          <w:tcPr>
            <w:tcW w:w="1213" w:type="dxa"/>
            <w:vAlign w:val="center"/>
          </w:tcPr>
          <w:p w14:paraId="6EFA748F" w14:textId="2F30E4D0" w:rsidR="008407AD" w:rsidRDefault="008407AD" w:rsidP="008407AD">
            <w:pPr>
              <w:jc w:val="center"/>
              <w:rPr>
                <w:rFonts w:ascii="Arial" w:hAnsi="Arial" w:cs="Arial"/>
                <w:sz w:val="20"/>
                <w:szCs w:val="20"/>
              </w:rPr>
            </w:pPr>
            <w:r>
              <w:rPr>
                <w:rFonts w:ascii="Arial" w:hAnsi="Arial" w:cs="Arial"/>
                <w:sz w:val="20"/>
                <w:szCs w:val="20"/>
              </w:rPr>
              <w:t>3.01(D)</w:t>
            </w:r>
          </w:p>
        </w:tc>
        <w:tc>
          <w:tcPr>
            <w:tcW w:w="3192" w:type="dxa"/>
            <w:vAlign w:val="center"/>
          </w:tcPr>
          <w:p w14:paraId="19567A54" w14:textId="48435C15" w:rsidR="008407AD" w:rsidRDefault="008407AD" w:rsidP="008407AD">
            <w:pPr>
              <w:autoSpaceDE w:val="0"/>
              <w:autoSpaceDN w:val="0"/>
              <w:adjustRightInd w:val="0"/>
              <w:ind w:left="40"/>
              <w:rPr>
                <w:rFonts w:ascii="Arial" w:hAnsi="Arial" w:cs="Arial"/>
                <w:sz w:val="20"/>
                <w:szCs w:val="20"/>
              </w:rPr>
            </w:pPr>
            <w:r>
              <w:rPr>
                <w:rFonts w:ascii="Arial" w:hAnsi="Arial" w:cs="Arial"/>
                <w:sz w:val="20"/>
                <w:szCs w:val="20"/>
              </w:rPr>
              <w:t>Anchor/Base Sheet/Self-Adhered underlayment system</w:t>
            </w:r>
          </w:p>
        </w:tc>
        <w:tc>
          <w:tcPr>
            <w:tcW w:w="1260" w:type="dxa"/>
            <w:vAlign w:val="center"/>
          </w:tcPr>
          <w:p w14:paraId="259F9D0B" w14:textId="193F7671" w:rsidR="008407AD" w:rsidRDefault="008407AD" w:rsidP="008407AD">
            <w:pPr>
              <w:jc w:val="center"/>
              <w:rPr>
                <w:rFonts w:ascii="Arial" w:hAnsi="Arial" w:cs="Arial"/>
                <w:sz w:val="20"/>
                <w:szCs w:val="20"/>
              </w:rPr>
            </w:pPr>
            <w:r>
              <w:rPr>
                <w:rFonts w:ascii="Arial" w:hAnsi="Arial" w:cs="Arial"/>
                <w:sz w:val="20"/>
                <w:szCs w:val="20"/>
              </w:rPr>
              <w:t>3.01(D)</w:t>
            </w:r>
          </w:p>
        </w:tc>
        <w:tc>
          <w:tcPr>
            <w:tcW w:w="3590" w:type="dxa"/>
            <w:vAlign w:val="center"/>
          </w:tcPr>
          <w:p w14:paraId="77586F22" w14:textId="32AF8852" w:rsidR="008407AD" w:rsidRDefault="008407AD" w:rsidP="008407AD">
            <w:pPr>
              <w:autoSpaceDE w:val="0"/>
              <w:autoSpaceDN w:val="0"/>
              <w:adjustRightInd w:val="0"/>
              <w:ind w:left="40"/>
              <w:rPr>
                <w:rFonts w:ascii="Arial" w:hAnsi="Arial" w:cs="Arial"/>
                <w:sz w:val="20"/>
                <w:szCs w:val="20"/>
              </w:rPr>
            </w:pPr>
            <w:r>
              <w:rPr>
                <w:rFonts w:ascii="Arial" w:hAnsi="Arial" w:cs="Arial"/>
                <w:sz w:val="20"/>
                <w:szCs w:val="20"/>
              </w:rPr>
              <w:t>Anchor/Base Sheet/Self-Adhered underlayment system</w:t>
            </w:r>
          </w:p>
        </w:tc>
        <w:tc>
          <w:tcPr>
            <w:tcW w:w="4173" w:type="dxa"/>
            <w:vAlign w:val="center"/>
          </w:tcPr>
          <w:p w14:paraId="16AC57C7" w14:textId="4CECA592" w:rsidR="008407AD" w:rsidRDefault="008407AD" w:rsidP="008407AD">
            <w:pPr>
              <w:rPr>
                <w:rFonts w:ascii="Arial" w:hAnsi="Arial" w:cs="Arial"/>
                <w:sz w:val="20"/>
                <w:szCs w:val="20"/>
              </w:rPr>
            </w:pPr>
            <w:r>
              <w:rPr>
                <w:rFonts w:ascii="Arial" w:hAnsi="Arial" w:cs="Arial"/>
                <w:sz w:val="20"/>
                <w:szCs w:val="20"/>
              </w:rPr>
              <w:t xml:space="preserve">New language requires head laps to be </w:t>
            </w:r>
            <w:proofErr w:type="spellStart"/>
            <w:r>
              <w:rPr>
                <w:rFonts w:ascii="Arial" w:hAnsi="Arial" w:cs="Arial"/>
                <w:sz w:val="20"/>
                <w:szCs w:val="20"/>
              </w:rPr>
              <w:t>backnailed</w:t>
            </w:r>
            <w:proofErr w:type="spellEnd"/>
            <w:r>
              <w:rPr>
                <w:rFonts w:ascii="Arial" w:hAnsi="Arial" w:cs="Arial"/>
                <w:sz w:val="20"/>
                <w:szCs w:val="20"/>
              </w:rPr>
              <w:t xml:space="preserve"> 12 inches </w:t>
            </w:r>
            <w:proofErr w:type="spellStart"/>
            <w:r>
              <w:rPr>
                <w:rFonts w:ascii="Arial" w:hAnsi="Arial" w:cs="Arial"/>
                <w:sz w:val="20"/>
                <w:szCs w:val="20"/>
              </w:rPr>
              <w:t>o.c.</w:t>
            </w:r>
            <w:proofErr w:type="spellEnd"/>
            <w:r>
              <w:rPr>
                <w:rFonts w:ascii="Arial" w:hAnsi="Arial" w:cs="Arial"/>
                <w:sz w:val="20"/>
                <w:szCs w:val="20"/>
              </w:rPr>
              <w:t xml:space="preserve"> with approved nails through tin caps or prefabricated fasteners.</w:t>
            </w:r>
          </w:p>
        </w:tc>
      </w:tr>
      <w:tr w:rsidR="008407AD" w:rsidRPr="00C65EC3" w14:paraId="49963304" w14:textId="77777777" w:rsidTr="000E7AFA">
        <w:tc>
          <w:tcPr>
            <w:tcW w:w="1213" w:type="dxa"/>
            <w:vAlign w:val="center"/>
          </w:tcPr>
          <w:p w14:paraId="1071ED40" w14:textId="354D6809" w:rsidR="008407AD" w:rsidRDefault="008407AD" w:rsidP="008407AD">
            <w:pPr>
              <w:jc w:val="center"/>
              <w:rPr>
                <w:rFonts w:ascii="Arial" w:hAnsi="Arial" w:cs="Arial"/>
                <w:sz w:val="20"/>
                <w:szCs w:val="20"/>
              </w:rPr>
            </w:pPr>
            <w:r>
              <w:rPr>
                <w:rFonts w:ascii="Arial" w:hAnsi="Arial" w:cs="Arial"/>
                <w:sz w:val="20"/>
                <w:szCs w:val="20"/>
              </w:rPr>
              <w:t>-</w:t>
            </w:r>
          </w:p>
        </w:tc>
        <w:tc>
          <w:tcPr>
            <w:tcW w:w="3192" w:type="dxa"/>
            <w:vAlign w:val="center"/>
          </w:tcPr>
          <w:p w14:paraId="7DA770D6" w14:textId="759CEFF1" w:rsidR="008407AD" w:rsidRDefault="008407AD" w:rsidP="008407AD">
            <w:pPr>
              <w:autoSpaceDE w:val="0"/>
              <w:autoSpaceDN w:val="0"/>
              <w:adjustRightInd w:val="0"/>
              <w:ind w:left="40"/>
              <w:jc w:val="center"/>
              <w:rPr>
                <w:rFonts w:ascii="Arial" w:hAnsi="Arial" w:cs="Arial"/>
                <w:sz w:val="20"/>
                <w:szCs w:val="20"/>
              </w:rPr>
            </w:pPr>
            <w:r>
              <w:rPr>
                <w:rFonts w:ascii="Arial" w:hAnsi="Arial" w:cs="Arial"/>
                <w:sz w:val="20"/>
                <w:szCs w:val="20"/>
              </w:rPr>
              <w:t>-</w:t>
            </w:r>
          </w:p>
        </w:tc>
        <w:tc>
          <w:tcPr>
            <w:tcW w:w="1260" w:type="dxa"/>
            <w:vAlign w:val="center"/>
          </w:tcPr>
          <w:p w14:paraId="1BA0B19D" w14:textId="20ADE61E" w:rsidR="008407AD" w:rsidRDefault="008407AD" w:rsidP="008407AD">
            <w:pPr>
              <w:jc w:val="center"/>
              <w:rPr>
                <w:rFonts w:ascii="Arial" w:hAnsi="Arial" w:cs="Arial"/>
                <w:sz w:val="20"/>
                <w:szCs w:val="20"/>
              </w:rPr>
            </w:pPr>
            <w:r>
              <w:rPr>
                <w:rFonts w:ascii="Arial" w:hAnsi="Arial" w:cs="Arial"/>
                <w:sz w:val="20"/>
                <w:szCs w:val="20"/>
              </w:rPr>
              <w:t>3.06(C)</w:t>
            </w:r>
          </w:p>
        </w:tc>
        <w:tc>
          <w:tcPr>
            <w:tcW w:w="3590" w:type="dxa"/>
            <w:vAlign w:val="center"/>
          </w:tcPr>
          <w:p w14:paraId="7ECA8EDA" w14:textId="4A61C039" w:rsidR="008407AD" w:rsidRDefault="008407AD" w:rsidP="008407AD">
            <w:pPr>
              <w:autoSpaceDE w:val="0"/>
              <w:autoSpaceDN w:val="0"/>
              <w:adjustRightInd w:val="0"/>
              <w:ind w:left="40"/>
              <w:rPr>
                <w:rFonts w:ascii="Arial" w:hAnsi="Arial" w:cs="Arial"/>
                <w:sz w:val="20"/>
                <w:szCs w:val="20"/>
              </w:rPr>
            </w:pPr>
            <w:r>
              <w:rPr>
                <w:rFonts w:ascii="Arial" w:hAnsi="Arial" w:cs="Arial"/>
                <w:sz w:val="20"/>
                <w:szCs w:val="20"/>
              </w:rPr>
              <w:t>Termination of pipes, vents, and stacks</w:t>
            </w:r>
          </w:p>
        </w:tc>
        <w:tc>
          <w:tcPr>
            <w:tcW w:w="4173" w:type="dxa"/>
            <w:vAlign w:val="center"/>
          </w:tcPr>
          <w:p w14:paraId="3BD73197" w14:textId="231834CF" w:rsidR="008407AD" w:rsidRDefault="008407AD" w:rsidP="008407AD">
            <w:pPr>
              <w:rPr>
                <w:rFonts w:ascii="Arial" w:hAnsi="Arial" w:cs="Arial"/>
                <w:sz w:val="20"/>
                <w:szCs w:val="20"/>
              </w:rPr>
            </w:pPr>
            <w:r>
              <w:rPr>
                <w:rFonts w:ascii="Arial" w:hAnsi="Arial" w:cs="Arial"/>
                <w:sz w:val="20"/>
                <w:szCs w:val="20"/>
              </w:rPr>
              <w:t>New section added requiring pipes, vents, and stacks to terminate a minimum of 2 in. above the upper most adjacent finished tile surface.</w:t>
            </w:r>
          </w:p>
        </w:tc>
      </w:tr>
      <w:tr w:rsidR="008407AD" w:rsidRPr="00C65EC3" w14:paraId="49BBA286" w14:textId="77777777" w:rsidTr="008407AD">
        <w:tc>
          <w:tcPr>
            <w:tcW w:w="13428" w:type="dxa"/>
            <w:gridSpan w:val="5"/>
            <w:shd w:val="clear" w:color="auto" w:fill="7F7F7F" w:themeFill="text1" w:themeFillTint="80"/>
            <w:vAlign w:val="center"/>
          </w:tcPr>
          <w:p w14:paraId="6BE4F5EE" w14:textId="1AD9DBEE" w:rsidR="008407AD" w:rsidRPr="008407AD" w:rsidRDefault="008407AD" w:rsidP="008407AD">
            <w:pPr>
              <w:rPr>
                <w:rFonts w:ascii="Arial" w:hAnsi="Arial" w:cs="Arial"/>
                <w:b/>
                <w:bCs/>
                <w:sz w:val="20"/>
                <w:szCs w:val="20"/>
              </w:rPr>
            </w:pPr>
            <w:r>
              <w:rPr>
                <w:rFonts w:ascii="Arial" w:hAnsi="Arial" w:cs="Arial"/>
                <w:b/>
                <w:bCs/>
                <w:sz w:val="20"/>
                <w:szCs w:val="20"/>
              </w:rPr>
              <w:t>RAS 127: Procedure for Determining the Moment of Resistance and Minimum Characteristic Resistance Load to Install a Tile System on a Building of a Specified Roof Slope and Height Using Allowable Stress Design (ASD) in Accordance with ASCE 7</w:t>
            </w:r>
          </w:p>
        </w:tc>
      </w:tr>
      <w:tr w:rsidR="008407AD" w:rsidRPr="00C65EC3" w14:paraId="586DB938" w14:textId="77777777" w:rsidTr="005E55A4">
        <w:tc>
          <w:tcPr>
            <w:tcW w:w="13428" w:type="dxa"/>
            <w:gridSpan w:val="5"/>
            <w:shd w:val="clear" w:color="auto" w:fill="FFFF00"/>
            <w:vAlign w:val="center"/>
          </w:tcPr>
          <w:p w14:paraId="26E2734B" w14:textId="2C2A0A48" w:rsidR="008407AD" w:rsidRDefault="008407AD" w:rsidP="008407AD">
            <w:pPr>
              <w:rPr>
                <w:rFonts w:ascii="Arial" w:hAnsi="Arial" w:cs="Arial"/>
                <w:sz w:val="20"/>
                <w:szCs w:val="20"/>
              </w:rPr>
            </w:pPr>
            <w:r>
              <w:rPr>
                <w:rFonts w:ascii="Arial" w:hAnsi="Arial" w:cs="Arial"/>
                <w:sz w:val="20"/>
                <w:szCs w:val="20"/>
              </w:rPr>
              <w:t>The entire standard</w:t>
            </w:r>
            <w:r w:rsidR="00C510A9">
              <w:rPr>
                <w:rFonts w:ascii="Arial" w:hAnsi="Arial" w:cs="Arial"/>
                <w:sz w:val="20"/>
                <w:szCs w:val="20"/>
              </w:rPr>
              <w:t>,</w:t>
            </w:r>
            <w:r>
              <w:rPr>
                <w:rFonts w:ascii="Arial" w:hAnsi="Arial" w:cs="Arial"/>
                <w:sz w:val="20"/>
                <w:szCs w:val="20"/>
              </w:rPr>
              <w:t xml:space="preserve"> including tabulated design wind pressures and equations</w:t>
            </w:r>
            <w:r w:rsidR="00B03519">
              <w:rPr>
                <w:rFonts w:ascii="Arial" w:hAnsi="Arial" w:cs="Arial"/>
                <w:sz w:val="20"/>
                <w:szCs w:val="20"/>
              </w:rPr>
              <w:t>,</w:t>
            </w:r>
            <w:r>
              <w:rPr>
                <w:rFonts w:ascii="Arial" w:hAnsi="Arial" w:cs="Arial"/>
                <w:sz w:val="20"/>
                <w:szCs w:val="20"/>
              </w:rPr>
              <w:t xml:space="preserve"> has been updated for correlation with ASCE 7-16</w:t>
            </w:r>
          </w:p>
        </w:tc>
      </w:tr>
      <w:tr w:rsidR="008407AD" w:rsidRPr="00C65EC3" w14:paraId="466EE66F" w14:textId="77777777" w:rsidTr="008407AD">
        <w:tc>
          <w:tcPr>
            <w:tcW w:w="13428" w:type="dxa"/>
            <w:gridSpan w:val="5"/>
            <w:shd w:val="clear" w:color="auto" w:fill="7F7F7F" w:themeFill="text1" w:themeFillTint="80"/>
            <w:vAlign w:val="center"/>
          </w:tcPr>
          <w:p w14:paraId="2BE334D7" w14:textId="4783D256" w:rsidR="008407AD" w:rsidRPr="008407AD" w:rsidRDefault="008407AD" w:rsidP="008407AD">
            <w:pPr>
              <w:rPr>
                <w:rFonts w:ascii="Arial" w:hAnsi="Arial" w:cs="Arial"/>
                <w:b/>
                <w:bCs/>
                <w:sz w:val="20"/>
                <w:szCs w:val="20"/>
              </w:rPr>
            </w:pPr>
            <w:r>
              <w:rPr>
                <w:rFonts w:ascii="Arial" w:hAnsi="Arial" w:cs="Arial"/>
                <w:b/>
                <w:bCs/>
                <w:sz w:val="20"/>
                <w:szCs w:val="20"/>
              </w:rPr>
              <w:t>RAS 128: Standard Procedure for Determining Applicable Wind Allowable Stress Design Pressures for Low Slope Roof in Accordance with ASCE 7</w:t>
            </w:r>
          </w:p>
        </w:tc>
      </w:tr>
      <w:tr w:rsidR="008407AD" w:rsidRPr="00C65EC3" w14:paraId="1461616D" w14:textId="77777777" w:rsidTr="005E55A4">
        <w:tc>
          <w:tcPr>
            <w:tcW w:w="13428" w:type="dxa"/>
            <w:gridSpan w:val="5"/>
            <w:shd w:val="clear" w:color="auto" w:fill="FFFF00"/>
            <w:vAlign w:val="center"/>
          </w:tcPr>
          <w:p w14:paraId="74DE6F51" w14:textId="63D9343C" w:rsidR="008407AD" w:rsidRDefault="008407AD" w:rsidP="008407AD">
            <w:pPr>
              <w:rPr>
                <w:rFonts w:ascii="Arial" w:hAnsi="Arial" w:cs="Arial"/>
                <w:sz w:val="20"/>
                <w:szCs w:val="20"/>
              </w:rPr>
            </w:pPr>
            <w:r>
              <w:rPr>
                <w:rFonts w:ascii="Arial" w:hAnsi="Arial" w:cs="Arial"/>
                <w:sz w:val="20"/>
                <w:szCs w:val="20"/>
              </w:rPr>
              <w:t>The entire standard</w:t>
            </w:r>
            <w:r w:rsidR="00C510A9">
              <w:rPr>
                <w:rFonts w:ascii="Arial" w:hAnsi="Arial" w:cs="Arial"/>
                <w:sz w:val="20"/>
                <w:szCs w:val="20"/>
              </w:rPr>
              <w:t>,</w:t>
            </w:r>
            <w:r>
              <w:rPr>
                <w:rFonts w:ascii="Arial" w:hAnsi="Arial" w:cs="Arial"/>
                <w:sz w:val="20"/>
                <w:szCs w:val="20"/>
              </w:rPr>
              <w:t xml:space="preserve"> including tabulated design wind pressures and equations</w:t>
            </w:r>
            <w:r w:rsidR="00B03519">
              <w:rPr>
                <w:rFonts w:ascii="Arial" w:hAnsi="Arial" w:cs="Arial"/>
                <w:sz w:val="20"/>
                <w:szCs w:val="20"/>
              </w:rPr>
              <w:t>,</w:t>
            </w:r>
            <w:r>
              <w:rPr>
                <w:rFonts w:ascii="Arial" w:hAnsi="Arial" w:cs="Arial"/>
                <w:sz w:val="20"/>
                <w:szCs w:val="20"/>
              </w:rPr>
              <w:t xml:space="preserve"> has been updated for correlation with ASCE 7-16</w:t>
            </w:r>
          </w:p>
        </w:tc>
      </w:tr>
      <w:tr w:rsidR="008407AD" w:rsidRPr="00C65EC3" w14:paraId="2E68E471" w14:textId="77777777" w:rsidTr="009B22BB">
        <w:tc>
          <w:tcPr>
            <w:tcW w:w="13428" w:type="dxa"/>
            <w:gridSpan w:val="5"/>
            <w:shd w:val="clear" w:color="auto" w:fill="7F7F7F" w:themeFill="text1" w:themeFillTint="80"/>
            <w:vAlign w:val="center"/>
          </w:tcPr>
          <w:p w14:paraId="6DB75C9D" w14:textId="54E71DB0" w:rsidR="008407AD" w:rsidRPr="00FA66CE" w:rsidRDefault="008407AD" w:rsidP="008407AD">
            <w:pPr>
              <w:rPr>
                <w:rFonts w:ascii="Arial" w:hAnsi="Arial" w:cs="Arial"/>
                <w:b/>
                <w:sz w:val="20"/>
                <w:szCs w:val="20"/>
              </w:rPr>
            </w:pPr>
            <w:r>
              <w:rPr>
                <w:rFonts w:ascii="Arial" w:hAnsi="Arial" w:cs="Arial"/>
                <w:b/>
                <w:sz w:val="20"/>
                <w:szCs w:val="20"/>
              </w:rPr>
              <w:t>RAS</w:t>
            </w:r>
            <w:r w:rsidRPr="00FA66CE">
              <w:rPr>
                <w:rFonts w:ascii="Arial" w:hAnsi="Arial" w:cs="Arial"/>
                <w:b/>
                <w:sz w:val="20"/>
                <w:szCs w:val="20"/>
              </w:rPr>
              <w:t xml:space="preserve"> 1</w:t>
            </w:r>
            <w:r>
              <w:rPr>
                <w:rFonts w:ascii="Arial" w:hAnsi="Arial" w:cs="Arial"/>
                <w:b/>
                <w:sz w:val="20"/>
                <w:szCs w:val="20"/>
              </w:rPr>
              <w:t>3</w:t>
            </w:r>
            <w:r w:rsidRPr="00FA66CE">
              <w:rPr>
                <w:rFonts w:ascii="Arial" w:hAnsi="Arial" w:cs="Arial"/>
                <w:b/>
                <w:sz w:val="20"/>
                <w:szCs w:val="20"/>
              </w:rPr>
              <w:t xml:space="preserve">0: </w:t>
            </w:r>
            <w:r>
              <w:rPr>
                <w:rFonts w:ascii="Arial" w:hAnsi="Arial" w:cs="Arial"/>
                <w:b/>
                <w:sz w:val="20"/>
                <w:szCs w:val="20"/>
              </w:rPr>
              <w:t>Installation Criteria for Roof Shingles and Shake Application</w:t>
            </w:r>
          </w:p>
        </w:tc>
      </w:tr>
      <w:tr w:rsidR="006F1E5D" w:rsidRPr="00C65EC3" w14:paraId="24163C27" w14:textId="77777777" w:rsidTr="00BA449E">
        <w:tc>
          <w:tcPr>
            <w:tcW w:w="1213" w:type="dxa"/>
            <w:vAlign w:val="center"/>
          </w:tcPr>
          <w:p w14:paraId="0910866A" w14:textId="4AC5E105" w:rsidR="006F1E5D" w:rsidRPr="00E24B1D" w:rsidRDefault="006F1E5D" w:rsidP="006F1E5D">
            <w:pPr>
              <w:jc w:val="center"/>
              <w:rPr>
                <w:rFonts w:ascii="Arial" w:hAnsi="Arial" w:cs="Arial"/>
                <w:sz w:val="20"/>
                <w:szCs w:val="20"/>
              </w:rPr>
            </w:pPr>
            <w:r>
              <w:rPr>
                <w:rFonts w:ascii="Arial" w:hAnsi="Arial" w:cs="Arial"/>
                <w:sz w:val="20"/>
                <w:szCs w:val="20"/>
              </w:rPr>
              <w:t>4.1</w:t>
            </w:r>
          </w:p>
        </w:tc>
        <w:tc>
          <w:tcPr>
            <w:tcW w:w="3192" w:type="dxa"/>
            <w:vAlign w:val="center"/>
          </w:tcPr>
          <w:p w14:paraId="5A014F4C" w14:textId="450A75CF" w:rsidR="006F1E5D" w:rsidRPr="00E24B1D" w:rsidRDefault="006F1E5D" w:rsidP="006F1E5D">
            <w:pPr>
              <w:rPr>
                <w:rFonts w:ascii="Arial" w:hAnsi="Arial" w:cs="Arial"/>
                <w:sz w:val="20"/>
                <w:szCs w:val="20"/>
              </w:rPr>
            </w:pPr>
            <w:r>
              <w:rPr>
                <w:rFonts w:ascii="Arial" w:hAnsi="Arial" w:cs="Arial"/>
                <w:sz w:val="20"/>
                <w:szCs w:val="20"/>
              </w:rPr>
              <w:t>Underlayment (wood shingles)</w:t>
            </w:r>
          </w:p>
        </w:tc>
        <w:tc>
          <w:tcPr>
            <w:tcW w:w="1260" w:type="dxa"/>
            <w:vAlign w:val="center"/>
          </w:tcPr>
          <w:p w14:paraId="7F4BF8B0" w14:textId="640C7260" w:rsidR="006F1E5D" w:rsidRPr="00E24B1D" w:rsidRDefault="006F1E5D" w:rsidP="006F1E5D">
            <w:pPr>
              <w:jc w:val="center"/>
              <w:rPr>
                <w:rFonts w:ascii="Arial" w:hAnsi="Arial" w:cs="Arial"/>
                <w:sz w:val="20"/>
                <w:szCs w:val="20"/>
              </w:rPr>
            </w:pPr>
            <w:r>
              <w:rPr>
                <w:rFonts w:ascii="Arial" w:hAnsi="Arial" w:cs="Arial"/>
                <w:sz w:val="20"/>
                <w:szCs w:val="20"/>
              </w:rPr>
              <w:t>4.1</w:t>
            </w:r>
          </w:p>
        </w:tc>
        <w:tc>
          <w:tcPr>
            <w:tcW w:w="3590" w:type="dxa"/>
            <w:vAlign w:val="center"/>
          </w:tcPr>
          <w:p w14:paraId="20906F3A" w14:textId="0EA43CA6" w:rsidR="006F1E5D" w:rsidRPr="00E24B1D" w:rsidRDefault="006F1E5D" w:rsidP="006F1E5D">
            <w:pPr>
              <w:rPr>
                <w:rFonts w:ascii="Arial" w:hAnsi="Arial" w:cs="Arial"/>
                <w:sz w:val="20"/>
                <w:szCs w:val="20"/>
              </w:rPr>
            </w:pPr>
            <w:r>
              <w:rPr>
                <w:rFonts w:ascii="Arial" w:hAnsi="Arial" w:cs="Arial"/>
                <w:sz w:val="20"/>
                <w:szCs w:val="20"/>
              </w:rPr>
              <w:t>Underlayment (wood shingles)</w:t>
            </w:r>
          </w:p>
        </w:tc>
        <w:tc>
          <w:tcPr>
            <w:tcW w:w="4173" w:type="dxa"/>
            <w:vAlign w:val="center"/>
          </w:tcPr>
          <w:p w14:paraId="6007BE23" w14:textId="332FF62A" w:rsidR="006F1E5D" w:rsidRPr="00E24B1D" w:rsidRDefault="00A11458" w:rsidP="006F1E5D">
            <w:pPr>
              <w:autoSpaceDE w:val="0"/>
              <w:autoSpaceDN w:val="0"/>
              <w:adjustRightInd w:val="0"/>
              <w:rPr>
                <w:rFonts w:ascii="Arial" w:hAnsi="Arial" w:cs="Arial"/>
                <w:sz w:val="20"/>
                <w:szCs w:val="20"/>
              </w:rPr>
            </w:pPr>
            <w:r>
              <w:rPr>
                <w:rFonts w:ascii="Arial" w:hAnsi="Arial" w:cs="Arial"/>
                <w:sz w:val="20"/>
                <w:szCs w:val="20"/>
              </w:rPr>
              <w:t xml:space="preserve">The minimum number of plies and type of underlayment required for wood shingles on spaced sheathing has been deleted.  The requirement that the laps of underlayment </w:t>
            </w:r>
            <w:r>
              <w:rPr>
                <w:rFonts w:ascii="Arial" w:hAnsi="Arial" w:cs="Arial"/>
                <w:sz w:val="20"/>
                <w:szCs w:val="20"/>
              </w:rPr>
              <w:lastRenderedPageBreak/>
              <w:t>be fastened at 6 inches on center has been deleted.</w:t>
            </w:r>
          </w:p>
        </w:tc>
      </w:tr>
      <w:tr w:rsidR="00A11458" w:rsidRPr="00C65EC3" w14:paraId="1B99E120" w14:textId="77777777" w:rsidTr="00A11458">
        <w:tc>
          <w:tcPr>
            <w:tcW w:w="1213" w:type="dxa"/>
            <w:vAlign w:val="center"/>
          </w:tcPr>
          <w:p w14:paraId="040E6C2E" w14:textId="3C471EEE" w:rsidR="00A11458" w:rsidRPr="00E24B1D" w:rsidRDefault="00A11458" w:rsidP="00A11458">
            <w:pPr>
              <w:jc w:val="center"/>
              <w:rPr>
                <w:rFonts w:ascii="Arial" w:hAnsi="Arial" w:cs="Arial"/>
                <w:sz w:val="20"/>
                <w:szCs w:val="20"/>
              </w:rPr>
            </w:pPr>
            <w:r>
              <w:rPr>
                <w:rFonts w:ascii="Arial" w:hAnsi="Arial" w:cs="Arial"/>
                <w:sz w:val="20"/>
                <w:szCs w:val="20"/>
              </w:rPr>
              <w:lastRenderedPageBreak/>
              <w:t>4.3</w:t>
            </w:r>
          </w:p>
        </w:tc>
        <w:tc>
          <w:tcPr>
            <w:tcW w:w="3192" w:type="dxa"/>
            <w:vAlign w:val="center"/>
          </w:tcPr>
          <w:p w14:paraId="3858C32E" w14:textId="3B748FC1" w:rsidR="00A11458" w:rsidRPr="00E24B1D" w:rsidRDefault="00A11458" w:rsidP="00A11458">
            <w:pPr>
              <w:rPr>
                <w:rFonts w:ascii="Arial" w:hAnsi="Arial" w:cs="Arial"/>
                <w:sz w:val="20"/>
                <w:szCs w:val="20"/>
              </w:rPr>
            </w:pPr>
            <w:r>
              <w:rPr>
                <w:rFonts w:ascii="Arial" w:hAnsi="Arial" w:cs="Arial"/>
                <w:sz w:val="20"/>
                <w:szCs w:val="20"/>
              </w:rPr>
              <w:t>Valleys (wood shingles)</w:t>
            </w:r>
          </w:p>
        </w:tc>
        <w:tc>
          <w:tcPr>
            <w:tcW w:w="1260" w:type="dxa"/>
            <w:vAlign w:val="center"/>
          </w:tcPr>
          <w:p w14:paraId="40448477" w14:textId="240E0F5A" w:rsidR="00A11458" w:rsidRPr="00E24B1D" w:rsidRDefault="00A11458" w:rsidP="00A11458">
            <w:pPr>
              <w:jc w:val="center"/>
              <w:rPr>
                <w:rFonts w:ascii="Arial" w:hAnsi="Arial" w:cs="Arial"/>
                <w:sz w:val="20"/>
                <w:szCs w:val="20"/>
              </w:rPr>
            </w:pPr>
            <w:r>
              <w:rPr>
                <w:rFonts w:ascii="Arial" w:hAnsi="Arial" w:cs="Arial"/>
                <w:sz w:val="20"/>
                <w:szCs w:val="20"/>
              </w:rPr>
              <w:t>4.3</w:t>
            </w:r>
          </w:p>
        </w:tc>
        <w:tc>
          <w:tcPr>
            <w:tcW w:w="3590" w:type="dxa"/>
            <w:vAlign w:val="center"/>
          </w:tcPr>
          <w:p w14:paraId="1F9AB162" w14:textId="4A6FA62B" w:rsidR="00A11458" w:rsidRPr="00E24B1D" w:rsidRDefault="00A11458" w:rsidP="00A11458">
            <w:pPr>
              <w:rPr>
                <w:rFonts w:ascii="Arial" w:hAnsi="Arial" w:cs="Arial"/>
                <w:sz w:val="20"/>
                <w:szCs w:val="20"/>
              </w:rPr>
            </w:pPr>
            <w:r>
              <w:rPr>
                <w:rFonts w:ascii="Arial" w:hAnsi="Arial" w:cs="Arial"/>
                <w:sz w:val="20"/>
                <w:szCs w:val="20"/>
              </w:rPr>
              <w:t>Valleys (wood shingles)</w:t>
            </w:r>
          </w:p>
        </w:tc>
        <w:tc>
          <w:tcPr>
            <w:tcW w:w="4173" w:type="dxa"/>
            <w:vAlign w:val="center"/>
          </w:tcPr>
          <w:p w14:paraId="0C93C283" w14:textId="44DD6CD4" w:rsidR="00A11458" w:rsidRPr="00E24B1D" w:rsidRDefault="00A11458" w:rsidP="00A11458">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A11458" w:rsidRPr="00C65EC3" w14:paraId="11A17184" w14:textId="77777777" w:rsidTr="00A11458">
        <w:tc>
          <w:tcPr>
            <w:tcW w:w="1213" w:type="dxa"/>
            <w:vAlign w:val="center"/>
          </w:tcPr>
          <w:p w14:paraId="2FCFDE5A" w14:textId="774AB70B" w:rsidR="00A11458" w:rsidRPr="00E24B1D" w:rsidRDefault="00A11458" w:rsidP="00A11458">
            <w:pPr>
              <w:jc w:val="center"/>
              <w:rPr>
                <w:rFonts w:ascii="Arial" w:hAnsi="Arial" w:cs="Arial"/>
                <w:sz w:val="20"/>
                <w:szCs w:val="20"/>
              </w:rPr>
            </w:pPr>
            <w:r>
              <w:rPr>
                <w:rFonts w:ascii="Arial" w:hAnsi="Arial" w:cs="Arial"/>
                <w:sz w:val="20"/>
                <w:szCs w:val="20"/>
              </w:rPr>
              <w:t>4.7</w:t>
            </w:r>
          </w:p>
        </w:tc>
        <w:tc>
          <w:tcPr>
            <w:tcW w:w="3192" w:type="dxa"/>
            <w:vAlign w:val="center"/>
          </w:tcPr>
          <w:p w14:paraId="5491FF61" w14:textId="761F52D6" w:rsidR="00A11458" w:rsidRPr="00E24B1D" w:rsidRDefault="00A11458" w:rsidP="00A11458">
            <w:pPr>
              <w:rPr>
                <w:rFonts w:ascii="Arial" w:hAnsi="Arial" w:cs="Arial"/>
                <w:sz w:val="20"/>
                <w:szCs w:val="20"/>
              </w:rPr>
            </w:pPr>
            <w:r>
              <w:rPr>
                <w:rFonts w:ascii="Arial" w:hAnsi="Arial" w:cs="Arial"/>
                <w:sz w:val="20"/>
                <w:szCs w:val="20"/>
              </w:rPr>
              <w:t>Optional interlayment (wood shingles)</w:t>
            </w:r>
          </w:p>
        </w:tc>
        <w:tc>
          <w:tcPr>
            <w:tcW w:w="1260" w:type="dxa"/>
            <w:vAlign w:val="center"/>
          </w:tcPr>
          <w:p w14:paraId="7FFF2086" w14:textId="10E7D017" w:rsidR="00A11458" w:rsidRPr="00E24B1D" w:rsidRDefault="00A11458" w:rsidP="00A11458">
            <w:pPr>
              <w:jc w:val="center"/>
              <w:rPr>
                <w:rFonts w:ascii="Arial" w:hAnsi="Arial" w:cs="Arial"/>
                <w:sz w:val="20"/>
                <w:szCs w:val="20"/>
              </w:rPr>
            </w:pPr>
            <w:r>
              <w:rPr>
                <w:rFonts w:ascii="Arial" w:hAnsi="Arial" w:cs="Arial"/>
                <w:sz w:val="20"/>
                <w:szCs w:val="20"/>
              </w:rPr>
              <w:t>4.7</w:t>
            </w:r>
          </w:p>
        </w:tc>
        <w:tc>
          <w:tcPr>
            <w:tcW w:w="3590" w:type="dxa"/>
            <w:vAlign w:val="center"/>
          </w:tcPr>
          <w:p w14:paraId="798FB148" w14:textId="2826B229" w:rsidR="00A11458" w:rsidRPr="00E24B1D" w:rsidRDefault="00A11458" w:rsidP="00A11458">
            <w:pPr>
              <w:rPr>
                <w:rFonts w:ascii="Arial" w:hAnsi="Arial" w:cs="Arial"/>
                <w:sz w:val="20"/>
                <w:szCs w:val="20"/>
              </w:rPr>
            </w:pPr>
            <w:r>
              <w:rPr>
                <w:rFonts w:ascii="Arial" w:hAnsi="Arial" w:cs="Arial"/>
                <w:sz w:val="20"/>
                <w:szCs w:val="20"/>
              </w:rPr>
              <w:t>Optional interlayment (wood shingles)</w:t>
            </w:r>
          </w:p>
        </w:tc>
        <w:tc>
          <w:tcPr>
            <w:tcW w:w="4173" w:type="dxa"/>
            <w:vAlign w:val="center"/>
          </w:tcPr>
          <w:p w14:paraId="18911A0F" w14:textId="5155032A" w:rsidR="00A11458" w:rsidRPr="00E24B1D" w:rsidRDefault="00A11458" w:rsidP="00A11458">
            <w:pPr>
              <w:autoSpaceDE w:val="0"/>
              <w:autoSpaceDN w:val="0"/>
              <w:adjustRightInd w:val="0"/>
              <w:rPr>
                <w:rFonts w:ascii="Arial" w:hAnsi="Arial" w:cs="Arial"/>
                <w:sz w:val="20"/>
                <w:szCs w:val="20"/>
              </w:rPr>
            </w:pPr>
            <w:r>
              <w:rPr>
                <w:rFonts w:ascii="Arial" w:hAnsi="Arial" w:cs="Arial"/>
                <w:sz w:val="20"/>
                <w:szCs w:val="20"/>
              </w:rPr>
              <w:t>Section deleted.</w:t>
            </w:r>
          </w:p>
        </w:tc>
      </w:tr>
      <w:tr w:rsidR="007203A6" w:rsidRPr="00C65EC3" w14:paraId="21CD2272" w14:textId="77777777" w:rsidTr="007203A6">
        <w:tc>
          <w:tcPr>
            <w:tcW w:w="1213" w:type="dxa"/>
            <w:vAlign w:val="center"/>
          </w:tcPr>
          <w:p w14:paraId="1AA1DD8B" w14:textId="014AFD41" w:rsidR="007203A6" w:rsidRPr="00E24B1D" w:rsidRDefault="007203A6" w:rsidP="007203A6">
            <w:pPr>
              <w:jc w:val="center"/>
              <w:rPr>
                <w:rFonts w:ascii="Arial" w:hAnsi="Arial" w:cs="Arial"/>
                <w:sz w:val="20"/>
                <w:szCs w:val="20"/>
              </w:rPr>
            </w:pPr>
            <w:r>
              <w:rPr>
                <w:rFonts w:ascii="Arial" w:hAnsi="Arial" w:cs="Arial"/>
                <w:sz w:val="20"/>
                <w:szCs w:val="20"/>
              </w:rPr>
              <w:t>4.10</w:t>
            </w:r>
          </w:p>
        </w:tc>
        <w:tc>
          <w:tcPr>
            <w:tcW w:w="3192" w:type="dxa"/>
            <w:vAlign w:val="center"/>
          </w:tcPr>
          <w:p w14:paraId="4EBCEA72" w14:textId="407A02A4" w:rsidR="007203A6" w:rsidRPr="00E24B1D" w:rsidRDefault="007203A6" w:rsidP="007203A6">
            <w:pPr>
              <w:rPr>
                <w:rFonts w:ascii="Arial" w:hAnsi="Arial" w:cs="Arial"/>
                <w:sz w:val="20"/>
                <w:szCs w:val="20"/>
              </w:rPr>
            </w:pPr>
            <w:r>
              <w:rPr>
                <w:rFonts w:ascii="Arial" w:hAnsi="Arial" w:cs="Arial"/>
                <w:sz w:val="20"/>
                <w:szCs w:val="20"/>
              </w:rPr>
              <w:t>Hips and ridges (wood shingles)</w:t>
            </w:r>
          </w:p>
        </w:tc>
        <w:tc>
          <w:tcPr>
            <w:tcW w:w="1260" w:type="dxa"/>
            <w:vAlign w:val="center"/>
          </w:tcPr>
          <w:p w14:paraId="407B0629" w14:textId="3242EE8E" w:rsidR="007203A6" w:rsidRPr="00E24B1D" w:rsidRDefault="007203A6" w:rsidP="007203A6">
            <w:pPr>
              <w:jc w:val="center"/>
              <w:rPr>
                <w:rFonts w:ascii="Arial" w:hAnsi="Arial" w:cs="Arial"/>
                <w:sz w:val="20"/>
                <w:szCs w:val="20"/>
              </w:rPr>
            </w:pPr>
            <w:r>
              <w:rPr>
                <w:rFonts w:ascii="Arial" w:hAnsi="Arial" w:cs="Arial"/>
                <w:sz w:val="20"/>
                <w:szCs w:val="20"/>
              </w:rPr>
              <w:t>4.10</w:t>
            </w:r>
          </w:p>
        </w:tc>
        <w:tc>
          <w:tcPr>
            <w:tcW w:w="3590" w:type="dxa"/>
            <w:vAlign w:val="center"/>
          </w:tcPr>
          <w:p w14:paraId="4AA81834" w14:textId="4CC69866" w:rsidR="007203A6" w:rsidRPr="00E24B1D" w:rsidRDefault="007203A6" w:rsidP="007203A6">
            <w:pPr>
              <w:rPr>
                <w:rFonts w:ascii="Arial" w:hAnsi="Arial" w:cs="Arial"/>
                <w:sz w:val="20"/>
                <w:szCs w:val="20"/>
              </w:rPr>
            </w:pPr>
            <w:r>
              <w:rPr>
                <w:rFonts w:ascii="Arial" w:hAnsi="Arial" w:cs="Arial"/>
                <w:sz w:val="20"/>
                <w:szCs w:val="20"/>
              </w:rPr>
              <w:t>Hips and ridges (wood shingles)</w:t>
            </w:r>
          </w:p>
        </w:tc>
        <w:tc>
          <w:tcPr>
            <w:tcW w:w="4173" w:type="dxa"/>
            <w:vAlign w:val="center"/>
          </w:tcPr>
          <w:p w14:paraId="2DB55D68" w14:textId="28EE8759" w:rsidR="007203A6" w:rsidRPr="00E24B1D" w:rsidRDefault="007203A6" w:rsidP="007203A6">
            <w:pPr>
              <w:autoSpaceDE w:val="0"/>
              <w:autoSpaceDN w:val="0"/>
              <w:adjustRightInd w:val="0"/>
              <w:rPr>
                <w:rFonts w:ascii="Arial" w:hAnsi="Arial" w:cs="Arial"/>
                <w:sz w:val="20"/>
                <w:szCs w:val="20"/>
              </w:rPr>
            </w:pPr>
            <w:r>
              <w:rPr>
                <w:rFonts w:ascii="Arial" w:hAnsi="Arial" w:cs="Arial"/>
                <w:sz w:val="20"/>
                <w:szCs w:val="20"/>
              </w:rPr>
              <w:t>New language added requiring the weather exposure of hip and ridge units to be same exposure as field shingles.</w:t>
            </w:r>
          </w:p>
        </w:tc>
      </w:tr>
      <w:tr w:rsidR="007203A6" w:rsidRPr="00C65EC3" w14:paraId="0A484F67" w14:textId="77777777" w:rsidTr="007203A6">
        <w:tc>
          <w:tcPr>
            <w:tcW w:w="1213" w:type="dxa"/>
            <w:vAlign w:val="center"/>
          </w:tcPr>
          <w:p w14:paraId="057B9235" w14:textId="686C7FA5" w:rsidR="007203A6" w:rsidRPr="00E24B1D" w:rsidRDefault="007203A6" w:rsidP="007203A6">
            <w:pPr>
              <w:jc w:val="center"/>
              <w:rPr>
                <w:rFonts w:ascii="Arial" w:hAnsi="Arial" w:cs="Arial"/>
                <w:sz w:val="20"/>
                <w:szCs w:val="20"/>
              </w:rPr>
            </w:pPr>
            <w:r>
              <w:rPr>
                <w:rFonts w:ascii="Arial" w:hAnsi="Arial" w:cs="Arial"/>
                <w:sz w:val="20"/>
                <w:szCs w:val="20"/>
              </w:rPr>
              <w:t>5.1</w:t>
            </w:r>
          </w:p>
        </w:tc>
        <w:tc>
          <w:tcPr>
            <w:tcW w:w="3192" w:type="dxa"/>
            <w:vAlign w:val="center"/>
          </w:tcPr>
          <w:p w14:paraId="70A4B1F4" w14:textId="4B305E7A" w:rsidR="007203A6" w:rsidRPr="00E24B1D" w:rsidRDefault="007203A6" w:rsidP="007203A6">
            <w:pPr>
              <w:rPr>
                <w:rFonts w:ascii="Arial" w:hAnsi="Arial" w:cs="Arial"/>
                <w:sz w:val="20"/>
                <w:szCs w:val="20"/>
              </w:rPr>
            </w:pPr>
            <w:r>
              <w:rPr>
                <w:rFonts w:ascii="Arial" w:hAnsi="Arial" w:cs="Arial"/>
                <w:sz w:val="20"/>
                <w:szCs w:val="20"/>
              </w:rPr>
              <w:t>Underlayment (wood shakes)</w:t>
            </w:r>
          </w:p>
        </w:tc>
        <w:tc>
          <w:tcPr>
            <w:tcW w:w="1260" w:type="dxa"/>
            <w:vAlign w:val="center"/>
          </w:tcPr>
          <w:p w14:paraId="794BBF09" w14:textId="109EC6DA" w:rsidR="007203A6" w:rsidRPr="00E24B1D" w:rsidRDefault="007203A6" w:rsidP="007203A6">
            <w:pPr>
              <w:jc w:val="center"/>
              <w:rPr>
                <w:rFonts w:ascii="Arial" w:hAnsi="Arial" w:cs="Arial"/>
                <w:sz w:val="20"/>
                <w:szCs w:val="20"/>
              </w:rPr>
            </w:pPr>
            <w:r>
              <w:rPr>
                <w:rFonts w:ascii="Arial" w:hAnsi="Arial" w:cs="Arial"/>
                <w:sz w:val="20"/>
                <w:szCs w:val="20"/>
              </w:rPr>
              <w:t>5.1</w:t>
            </w:r>
          </w:p>
        </w:tc>
        <w:tc>
          <w:tcPr>
            <w:tcW w:w="3590" w:type="dxa"/>
            <w:vAlign w:val="center"/>
          </w:tcPr>
          <w:p w14:paraId="69ECB26E" w14:textId="19D918C6" w:rsidR="007203A6" w:rsidRPr="00E24B1D" w:rsidRDefault="007203A6" w:rsidP="007203A6">
            <w:pPr>
              <w:rPr>
                <w:rFonts w:ascii="Arial" w:hAnsi="Arial" w:cs="Arial"/>
                <w:sz w:val="20"/>
                <w:szCs w:val="20"/>
              </w:rPr>
            </w:pPr>
            <w:r>
              <w:rPr>
                <w:rFonts w:ascii="Arial" w:hAnsi="Arial" w:cs="Arial"/>
                <w:sz w:val="20"/>
                <w:szCs w:val="20"/>
              </w:rPr>
              <w:t>Underlayment (wood shakes)</w:t>
            </w:r>
          </w:p>
        </w:tc>
        <w:tc>
          <w:tcPr>
            <w:tcW w:w="4173" w:type="dxa"/>
            <w:vAlign w:val="center"/>
          </w:tcPr>
          <w:p w14:paraId="38861109" w14:textId="0AF7521A" w:rsidR="007203A6" w:rsidRPr="00E24B1D" w:rsidRDefault="007203A6" w:rsidP="007203A6">
            <w:pPr>
              <w:autoSpaceDE w:val="0"/>
              <w:autoSpaceDN w:val="0"/>
              <w:adjustRightInd w:val="0"/>
              <w:rPr>
                <w:rFonts w:ascii="Arial" w:hAnsi="Arial" w:cs="Arial"/>
                <w:sz w:val="20"/>
                <w:szCs w:val="20"/>
              </w:rPr>
            </w:pPr>
            <w:r>
              <w:rPr>
                <w:rFonts w:ascii="Arial" w:hAnsi="Arial" w:cs="Arial"/>
                <w:sz w:val="20"/>
                <w:szCs w:val="20"/>
              </w:rPr>
              <w:t>The minimum number of plies and type of underlayment required for wood shakes on solid and spaced sheathing has been deleted.  The requirement that the laps of underlayment be fastened at 6 inches on center has been deleted.</w:t>
            </w:r>
          </w:p>
        </w:tc>
      </w:tr>
      <w:tr w:rsidR="007203A6" w:rsidRPr="00C65EC3" w14:paraId="5B0C9689" w14:textId="77777777" w:rsidTr="00BA449E">
        <w:tc>
          <w:tcPr>
            <w:tcW w:w="1213" w:type="dxa"/>
            <w:vAlign w:val="center"/>
          </w:tcPr>
          <w:p w14:paraId="795E51AD" w14:textId="03F16055" w:rsidR="007203A6" w:rsidRPr="00E24B1D" w:rsidRDefault="007203A6" w:rsidP="007203A6">
            <w:pPr>
              <w:jc w:val="center"/>
              <w:rPr>
                <w:rFonts w:ascii="Arial" w:hAnsi="Arial" w:cs="Arial"/>
                <w:sz w:val="20"/>
                <w:szCs w:val="20"/>
              </w:rPr>
            </w:pPr>
            <w:r>
              <w:rPr>
                <w:rFonts w:ascii="Arial" w:hAnsi="Arial" w:cs="Arial"/>
                <w:sz w:val="20"/>
                <w:szCs w:val="20"/>
              </w:rPr>
              <w:t>5.8</w:t>
            </w:r>
          </w:p>
        </w:tc>
        <w:tc>
          <w:tcPr>
            <w:tcW w:w="3192" w:type="dxa"/>
            <w:vAlign w:val="center"/>
          </w:tcPr>
          <w:p w14:paraId="32705DDF" w14:textId="3BD6A43D" w:rsidR="007203A6" w:rsidRPr="00E24B1D" w:rsidRDefault="007203A6" w:rsidP="007203A6">
            <w:pPr>
              <w:rPr>
                <w:rFonts w:ascii="Arial" w:hAnsi="Arial" w:cs="Arial"/>
                <w:sz w:val="20"/>
                <w:szCs w:val="20"/>
              </w:rPr>
            </w:pPr>
            <w:r>
              <w:rPr>
                <w:rFonts w:ascii="Arial" w:hAnsi="Arial" w:cs="Arial"/>
                <w:sz w:val="20"/>
                <w:szCs w:val="20"/>
              </w:rPr>
              <w:t>Spacing between shakes</w:t>
            </w:r>
          </w:p>
        </w:tc>
        <w:tc>
          <w:tcPr>
            <w:tcW w:w="1260" w:type="dxa"/>
            <w:vAlign w:val="center"/>
          </w:tcPr>
          <w:p w14:paraId="1BCE0FF4" w14:textId="490E62B5" w:rsidR="007203A6" w:rsidRPr="00E24B1D" w:rsidRDefault="007203A6" w:rsidP="007203A6">
            <w:pPr>
              <w:jc w:val="center"/>
              <w:rPr>
                <w:rFonts w:ascii="Arial" w:hAnsi="Arial" w:cs="Arial"/>
                <w:sz w:val="20"/>
                <w:szCs w:val="20"/>
              </w:rPr>
            </w:pPr>
            <w:r>
              <w:rPr>
                <w:rFonts w:ascii="Arial" w:hAnsi="Arial" w:cs="Arial"/>
                <w:sz w:val="20"/>
                <w:szCs w:val="20"/>
              </w:rPr>
              <w:t>5.8</w:t>
            </w:r>
          </w:p>
        </w:tc>
        <w:tc>
          <w:tcPr>
            <w:tcW w:w="3590" w:type="dxa"/>
            <w:vAlign w:val="center"/>
          </w:tcPr>
          <w:p w14:paraId="4B46B23F" w14:textId="47EDA593" w:rsidR="007203A6" w:rsidRPr="00E24B1D" w:rsidRDefault="007203A6" w:rsidP="007203A6">
            <w:pPr>
              <w:jc w:val="center"/>
              <w:rPr>
                <w:rFonts w:ascii="Arial" w:hAnsi="Arial" w:cs="Arial"/>
                <w:sz w:val="20"/>
                <w:szCs w:val="20"/>
              </w:rPr>
            </w:pPr>
            <w:r>
              <w:rPr>
                <w:rFonts w:ascii="Arial" w:hAnsi="Arial" w:cs="Arial"/>
                <w:sz w:val="20"/>
                <w:szCs w:val="20"/>
              </w:rPr>
              <w:t>Spacing between shakes</w:t>
            </w:r>
          </w:p>
        </w:tc>
        <w:tc>
          <w:tcPr>
            <w:tcW w:w="4173" w:type="dxa"/>
            <w:vAlign w:val="center"/>
          </w:tcPr>
          <w:p w14:paraId="7230F3F9" w14:textId="5C9F0A42" w:rsidR="007203A6" w:rsidRPr="00E24B1D" w:rsidRDefault="007203A6" w:rsidP="007203A6">
            <w:pPr>
              <w:autoSpaceDE w:val="0"/>
              <w:autoSpaceDN w:val="0"/>
              <w:adjustRightInd w:val="0"/>
              <w:rPr>
                <w:rFonts w:ascii="Arial" w:hAnsi="Arial" w:cs="Arial"/>
                <w:sz w:val="20"/>
                <w:szCs w:val="20"/>
              </w:rPr>
            </w:pPr>
            <w:r>
              <w:rPr>
                <w:rFonts w:ascii="Arial" w:hAnsi="Arial" w:cs="Arial"/>
                <w:sz w:val="20"/>
                <w:szCs w:val="20"/>
              </w:rPr>
              <w:t>The minimum spacing between shakes has been increased from ¼ inch to 3/8 inch.</w:t>
            </w:r>
          </w:p>
        </w:tc>
      </w:tr>
      <w:tr w:rsidR="007203A6" w:rsidRPr="00C65EC3" w14:paraId="238EA1F5" w14:textId="77777777" w:rsidTr="00BA449E">
        <w:tc>
          <w:tcPr>
            <w:tcW w:w="1213" w:type="dxa"/>
            <w:vAlign w:val="center"/>
          </w:tcPr>
          <w:p w14:paraId="65180A5F" w14:textId="13CB8C63" w:rsidR="007203A6" w:rsidRPr="00E24B1D" w:rsidRDefault="007203A6" w:rsidP="007203A6">
            <w:pPr>
              <w:jc w:val="center"/>
              <w:rPr>
                <w:rFonts w:ascii="Arial" w:hAnsi="Arial" w:cs="Arial"/>
                <w:sz w:val="20"/>
                <w:szCs w:val="20"/>
              </w:rPr>
            </w:pPr>
            <w:r>
              <w:rPr>
                <w:rFonts w:ascii="Arial" w:hAnsi="Arial" w:cs="Arial"/>
                <w:sz w:val="20"/>
                <w:szCs w:val="20"/>
              </w:rPr>
              <w:t>5.10</w:t>
            </w:r>
          </w:p>
        </w:tc>
        <w:tc>
          <w:tcPr>
            <w:tcW w:w="3192" w:type="dxa"/>
            <w:vAlign w:val="center"/>
          </w:tcPr>
          <w:p w14:paraId="6652D280" w14:textId="53F3DABA" w:rsidR="007203A6" w:rsidRPr="00E24B1D" w:rsidRDefault="007203A6" w:rsidP="007203A6">
            <w:pPr>
              <w:rPr>
                <w:rFonts w:ascii="Arial" w:hAnsi="Arial" w:cs="Arial"/>
                <w:sz w:val="20"/>
                <w:szCs w:val="20"/>
              </w:rPr>
            </w:pPr>
            <w:r>
              <w:rPr>
                <w:rFonts w:ascii="Arial" w:hAnsi="Arial" w:cs="Arial"/>
                <w:sz w:val="20"/>
                <w:szCs w:val="20"/>
              </w:rPr>
              <w:t>Hips and ridges (wood shakes)</w:t>
            </w:r>
          </w:p>
        </w:tc>
        <w:tc>
          <w:tcPr>
            <w:tcW w:w="1260" w:type="dxa"/>
            <w:vAlign w:val="center"/>
          </w:tcPr>
          <w:p w14:paraId="1262593C" w14:textId="7A18509C" w:rsidR="007203A6" w:rsidRPr="00E24B1D" w:rsidRDefault="007203A6" w:rsidP="007203A6">
            <w:pPr>
              <w:jc w:val="center"/>
              <w:rPr>
                <w:rFonts w:ascii="Arial" w:hAnsi="Arial" w:cs="Arial"/>
                <w:sz w:val="20"/>
                <w:szCs w:val="20"/>
              </w:rPr>
            </w:pPr>
            <w:r>
              <w:rPr>
                <w:rFonts w:ascii="Arial" w:hAnsi="Arial" w:cs="Arial"/>
                <w:sz w:val="20"/>
                <w:szCs w:val="20"/>
              </w:rPr>
              <w:t>5.10</w:t>
            </w:r>
          </w:p>
        </w:tc>
        <w:tc>
          <w:tcPr>
            <w:tcW w:w="3590" w:type="dxa"/>
            <w:vAlign w:val="center"/>
          </w:tcPr>
          <w:p w14:paraId="62061961" w14:textId="5AD8150F" w:rsidR="007203A6" w:rsidRPr="00E24B1D" w:rsidRDefault="007203A6" w:rsidP="007203A6">
            <w:pPr>
              <w:jc w:val="center"/>
              <w:rPr>
                <w:rFonts w:ascii="Arial" w:hAnsi="Arial" w:cs="Arial"/>
                <w:sz w:val="20"/>
                <w:szCs w:val="20"/>
              </w:rPr>
            </w:pPr>
            <w:r>
              <w:rPr>
                <w:rFonts w:ascii="Arial" w:hAnsi="Arial" w:cs="Arial"/>
                <w:sz w:val="20"/>
                <w:szCs w:val="20"/>
              </w:rPr>
              <w:t>Hips and ridges (wood shakes)</w:t>
            </w:r>
          </w:p>
        </w:tc>
        <w:tc>
          <w:tcPr>
            <w:tcW w:w="4173" w:type="dxa"/>
            <w:vAlign w:val="center"/>
          </w:tcPr>
          <w:p w14:paraId="1F087C20" w14:textId="25D2E92D" w:rsidR="007203A6" w:rsidRPr="00E24B1D" w:rsidRDefault="007203A6" w:rsidP="007203A6">
            <w:pPr>
              <w:autoSpaceDE w:val="0"/>
              <w:autoSpaceDN w:val="0"/>
              <w:adjustRightInd w:val="0"/>
              <w:rPr>
                <w:rFonts w:ascii="Arial" w:hAnsi="Arial" w:cs="Arial"/>
                <w:sz w:val="20"/>
                <w:szCs w:val="20"/>
              </w:rPr>
            </w:pPr>
            <w:r>
              <w:rPr>
                <w:rFonts w:ascii="Arial" w:hAnsi="Arial" w:cs="Arial"/>
                <w:sz w:val="20"/>
                <w:szCs w:val="20"/>
              </w:rPr>
              <w:t>New language added requiring the weather exposure of hip and ridge units to be same exposure as field shingles.</w:t>
            </w:r>
          </w:p>
        </w:tc>
      </w:tr>
      <w:tr w:rsidR="000549BE" w:rsidRPr="00C65EC3" w14:paraId="6C69A442" w14:textId="77777777" w:rsidTr="000549BE">
        <w:tc>
          <w:tcPr>
            <w:tcW w:w="13428" w:type="dxa"/>
            <w:gridSpan w:val="5"/>
            <w:shd w:val="clear" w:color="auto" w:fill="7F7F7F" w:themeFill="text1" w:themeFillTint="80"/>
            <w:vAlign w:val="center"/>
          </w:tcPr>
          <w:p w14:paraId="7220B917" w14:textId="03401656" w:rsidR="000549BE" w:rsidRPr="000549BE" w:rsidRDefault="000549BE" w:rsidP="007203A6">
            <w:pPr>
              <w:autoSpaceDE w:val="0"/>
              <w:autoSpaceDN w:val="0"/>
              <w:adjustRightInd w:val="0"/>
              <w:rPr>
                <w:rFonts w:ascii="Arial" w:hAnsi="Arial" w:cs="Arial"/>
                <w:b/>
                <w:bCs/>
                <w:sz w:val="20"/>
                <w:szCs w:val="20"/>
              </w:rPr>
            </w:pPr>
            <w:r>
              <w:rPr>
                <w:rFonts w:ascii="Arial" w:hAnsi="Arial" w:cs="Arial"/>
                <w:b/>
                <w:bCs/>
                <w:sz w:val="20"/>
                <w:szCs w:val="20"/>
              </w:rPr>
              <w:t>RAS 137: Standard Requirements for Mechanical Attachment of Single-Ply Roof Coverings to Various Substrates</w:t>
            </w:r>
          </w:p>
        </w:tc>
      </w:tr>
      <w:tr w:rsidR="00497156" w:rsidRPr="00C65EC3" w14:paraId="381EE38B" w14:textId="77777777" w:rsidTr="005E55A4">
        <w:tc>
          <w:tcPr>
            <w:tcW w:w="13428" w:type="dxa"/>
            <w:gridSpan w:val="5"/>
            <w:shd w:val="clear" w:color="auto" w:fill="FFFF00"/>
            <w:vAlign w:val="center"/>
          </w:tcPr>
          <w:p w14:paraId="5353277E" w14:textId="75311D2F" w:rsidR="00497156" w:rsidRDefault="00497156" w:rsidP="007203A6">
            <w:pPr>
              <w:autoSpaceDE w:val="0"/>
              <w:autoSpaceDN w:val="0"/>
              <w:adjustRightInd w:val="0"/>
              <w:rPr>
                <w:rFonts w:ascii="Arial" w:hAnsi="Arial" w:cs="Arial"/>
                <w:sz w:val="20"/>
                <w:szCs w:val="20"/>
              </w:rPr>
            </w:pPr>
            <w:r>
              <w:rPr>
                <w:rFonts w:ascii="Arial" w:hAnsi="Arial" w:cs="Arial"/>
                <w:sz w:val="20"/>
                <w:szCs w:val="20"/>
              </w:rPr>
              <w:t>RAS 137 has been updated for correlation with ASCE 7-16.  The maximum extrapolation to perimeter and corner areas has been increased from 280 percent to 300 percent.  The example of data extrapolation has been updated for correlation with ASCE 7-16.</w:t>
            </w:r>
          </w:p>
        </w:tc>
      </w:tr>
      <w:tr w:rsidR="007203A6" w:rsidRPr="00C65EC3" w14:paraId="1CA63135" w14:textId="77777777" w:rsidTr="00576E83">
        <w:tc>
          <w:tcPr>
            <w:tcW w:w="13428" w:type="dxa"/>
            <w:gridSpan w:val="5"/>
            <w:shd w:val="clear" w:color="auto" w:fill="7F7F7F" w:themeFill="text1" w:themeFillTint="80"/>
            <w:vAlign w:val="center"/>
          </w:tcPr>
          <w:p w14:paraId="0CF7E202" w14:textId="5BAF3512" w:rsidR="007203A6" w:rsidRPr="00FA66CE" w:rsidRDefault="007203A6" w:rsidP="007203A6">
            <w:pPr>
              <w:rPr>
                <w:rFonts w:ascii="Arial" w:hAnsi="Arial" w:cs="Arial"/>
                <w:b/>
                <w:sz w:val="20"/>
                <w:szCs w:val="20"/>
              </w:rPr>
            </w:pPr>
            <w:r w:rsidRPr="00FA66CE">
              <w:rPr>
                <w:rFonts w:ascii="Arial" w:hAnsi="Arial" w:cs="Arial"/>
                <w:b/>
                <w:sz w:val="20"/>
                <w:szCs w:val="20"/>
              </w:rPr>
              <w:t>TAS 10</w:t>
            </w:r>
            <w:r w:rsidR="00616A19">
              <w:rPr>
                <w:rFonts w:ascii="Arial" w:hAnsi="Arial" w:cs="Arial"/>
                <w:b/>
                <w:sz w:val="20"/>
                <w:szCs w:val="20"/>
              </w:rPr>
              <w:t>3</w:t>
            </w:r>
            <w:r w:rsidRPr="00FA66CE">
              <w:rPr>
                <w:rFonts w:ascii="Arial" w:hAnsi="Arial" w:cs="Arial"/>
                <w:b/>
                <w:sz w:val="20"/>
                <w:szCs w:val="20"/>
              </w:rPr>
              <w:t>: Test Procedure</w:t>
            </w:r>
            <w:r>
              <w:rPr>
                <w:rFonts w:ascii="Arial" w:hAnsi="Arial" w:cs="Arial"/>
                <w:b/>
                <w:sz w:val="20"/>
                <w:szCs w:val="20"/>
              </w:rPr>
              <w:t xml:space="preserve"> for </w:t>
            </w:r>
            <w:r w:rsidR="00616A19">
              <w:rPr>
                <w:rFonts w:ascii="Arial" w:hAnsi="Arial" w:cs="Arial"/>
                <w:b/>
                <w:sz w:val="20"/>
                <w:szCs w:val="20"/>
              </w:rPr>
              <w:t xml:space="preserve">Self-Adhered </w:t>
            </w:r>
            <w:proofErr w:type="spellStart"/>
            <w:r w:rsidR="00616A19">
              <w:rPr>
                <w:rFonts w:ascii="Arial" w:hAnsi="Arial" w:cs="Arial"/>
                <w:b/>
                <w:sz w:val="20"/>
                <w:szCs w:val="20"/>
              </w:rPr>
              <w:t>Underlayments</w:t>
            </w:r>
            <w:proofErr w:type="spellEnd"/>
            <w:r w:rsidR="00616A19">
              <w:rPr>
                <w:rFonts w:ascii="Arial" w:hAnsi="Arial" w:cs="Arial"/>
                <w:b/>
                <w:sz w:val="20"/>
                <w:szCs w:val="20"/>
              </w:rPr>
              <w:t xml:space="preserve"> for Use in Tile Roof Systems</w:t>
            </w:r>
          </w:p>
        </w:tc>
      </w:tr>
      <w:tr w:rsidR="00616A19" w:rsidRPr="00C65EC3" w14:paraId="143C46BF" w14:textId="77777777" w:rsidTr="00BA449E">
        <w:tc>
          <w:tcPr>
            <w:tcW w:w="1213" w:type="dxa"/>
            <w:vAlign w:val="center"/>
          </w:tcPr>
          <w:p w14:paraId="2EBA86DC" w14:textId="79E89AC8" w:rsidR="00616A19" w:rsidRDefault="00616A19" w:rsidP="00616A19">
            <w:pPr>
              <w:jc w:val="center"/>
              <w:rPr>
                <w:rFonts w:ascii="Arial" w:hAnsi="Arial" w:cs="Arial"/>
                <w:sz w:val="20"/>
                <w:szCs w:val="20"/>
              </w:rPr>
            </w:pPr>
            <w:r>
              <w:rPr>
                <w:rFonts w:ascii="Arial" w:hAnsi="Arial" w:cs="Arial"/>
                <w:sz w:val="20"/>
                <w:szCs w:val="20"/>
              </w:rPr>
              <w:t>1.1</w:t>
            </w:r>
          </w:p>
        </w:tc>
        <w:tc>
          <w:tcPr>
            <w:tcW w:w="3192" w:type="dxa"/>
            <w:vAlign w:val="center"/>
          </w:tcPr>
          <w:p w14:paraId="44D48023" w14:textId="22A31F17" w:rsidR="00616A19" w:rsidRDefault="00616A19" w:rsidP="00616A19">
            <w:pPr>
              <w:rPr>
                <w:rFonts w:ascii="Arial" w:hAnsi="Arial" w:cs="Arial"/>
                <w:sz w:val="20"/>
                <w:szCs w:val="20"/>
              </w:rPr>
            </w:pPr>
            <w:r>
              <w:rPr>
                <w:rFonts w:ascii="Arial" w:hAnsi="Arial" w:cs="Arial"/>
                <w:sz w:val="20"/>
                <w:szCs w:val="20"/>
              </w:rPr>
              <w:t>Scope</w:t>
            </w:r>
          </w:p>
        </w:tc>
        <w:tc>
          <w:tcPr>
            <w:tcW w:w="1260" w:type="dxa"/>
            <w:vAlign w:val="center"/>
          </w:tcPr>
          <w:p w14:paraId="27448CDE" w14:textId="4952E0A5" w:rsidR="00616A19" w:rsidRDefault="00616A19" w:rsidP="00616A19">
            <w:pPr>
              <w:jc w:val="center"/>
              <w:rPr>
                <w:rFonts w:ascii="Arial" w:hAnsi="Arial" w:cs="Arial"/>
                <w:sz w:val="20"/>
                <w:szCs w:val="20"/>
              </w:rPr>
            </w:pPr>
            <w:r>
              <w:rPr>
                <w:rFonts w:ascii="Arial" w:hAnsi="Arial" w:cs="Arial"/>
                <w:sz w:val="20"/>
                <w:szCs w:val="20"/>
              </w:rPr>
              <w:t>1.1</w:t>
            </w:r>
          </w:p>
        </w:tc>
        <w:tc>
          <w:tcPr>
            <w:tcW w:w="3590" w:type="dxa"/>
            <w:vAlign w:val="center"/>
          </w:tcPr>
          <w:p w14:paraId="0BDCE570" w14:textId="0B8102D8" w:rsidR="00616A19" w:rsidRDefault="00616A19" w:rsidP="00616A19">
            <w:pPr>
              <w:rPr>
                <w:rFonts w:ascii="Arial" w:hAnsi="Arial" w:cs="Arial"/>
                <w:sz w:val="20"/>
                <w:szCs w:val="20"/>
              </w:rPr>
            </w:pPr>
            <w:r>
              <w:rPr>
                <w:rFonts w:ascii="Arial" w:hAnsi="Arial" w:cs="Arial"/>
                <w:sz w:val="20"/>
                <w:szCs w:val="20"/>
              </w:rPr>
              <w:t>Scope</w:t>
            </w:r>
          </w:p>
        </w:tc>
        <w:tc>
          <w:tcPr>
            <w:tcW w:w="4173" w:type="dxa"/>
            <w:vAlign w:val="center"/>
          </w:tcPr>
          <w:p w14:paraId="345AA36C" w14:textId="34CCF60D" w:rsidR="00616A19" w:rsidRDefault="00616A19" w:rsidP="00616A19">
            <w:pPr>
              <w:rPr>
                <w:rFonts w:ascii="Arial" w:hAnsi="Arial" w:cs="Arial"/>
                <w:sz w:val="20"/>
                <w:szCs w:val="20"/>
              </w:rPr>
            </w:pPr>
            <w:r>
              <w:rPr>
                <w:rFonts w:ascii="Arial" w:hAnsi="Arial" w:cs="Arial"/>
                <w:sz w:val="20"/>
                <w:szCs w:val="20"/>
              </w:rPr>
              <w:t>Scope editorially revised to reflect changes in referenced standards.</w:t>
            </w:r>
          </w:p>
        </w:tc>
      </w:tr>
      <w:tr w:rsidR="00616A19" w:rsidRPr="00C65EC3" w14:paraId="51DA87D9" w14:textId="77777777" w:rsidTr="00BA449E">
        <w:tc>
          <w:tcPr>
            <w:tcW w:w="1213" w:type="dxa"/>
            <w:vAlign w:val="center"/>
          </w:tcPr>
          <w:p w14:paraId="6772BF10" w14:textId="2057F687" w:rsidR="00616A19" w:rsidRDefault="00616A19" w:rsidP="00616A19">
            <w:pPr>
              <w:jc w:val="center"/>
              <w:rPr>
                <w:rFonts w:ascii="Arial" w:hAnsi="Arial" w:cs="Arial"/>
                <w:sz w:val="20"/>
                <w:szCs w:val="20"/>
              </w:rPr>
            </w:pPr>
            <w:r>
              <w:rPr>
                <w:rFonts w:ascii="Arial" w:hAnsi="Arial" w:cs="Arial"/>
                <w:sz w:val="20"/>
                <w:szCs w:val="20"/>
              </w:rPr>
              <w:t>1.2</w:t>
            </w:r>
          </w:p>
        </w:tc>
        <w:tc>
          <w:tcPr>
            <w:tcW w:w="3192" w:type="dxa"/>
            <w:vAlign w:val="center"/>
          </w:tcPr>
          <w:p w14:paraId="3818B310" w14:textId="2E29B1C8" w:rsidR="00616A19" w:rsidRDefault="00616A19" w:rsidP="00616A19">
            <w:pPr>
              <w:rPr>
                <w:rFonts w:ascii="Arial" w:hAnsi="Arial" w:cs="Arial"/>
                <w:sz w:val="20"/>
                <w:szCs w:val="20"/>
              </w:rPr>
            </w:pPr>
            <w:r>
              <w:rPr>
                <w:rFonts w:ascii="Arial" w:hAnsi="Arial" w:cs="Arial"/>
                <w:sz w:val="20"/>
                <w:szCs w:val="20"/>
              </w:rPr>
              <w:t>Test procedures</w:t>
            </w:r>
          </w:p>
        </w:tc>
        <w:tc>
          <w:tcPr>
            <w:tcW w:w="1260" w:type="dxa"/>
            <w:vAlign w:val="center"/>
          </w:tcPr>
          <w:p w14:paraId="269A3605" w14:textId="0B6A4191" w:rsidR="00616A19" w:rsidRDefault="00616A19" w:rsidP="00616A19">
            <w:pPr>
              <w:jc w:val="center"/>
              <w:rPr>
                <w:rFonts w:ascii="Arial" w:hAnsi="Arial" w:cs="Arial"/>
                <w:sz w:val="20"/>
                <w:szCs w:val="20"/>
              </w:rPr>
            </w:pPr>
            <w:r>
              <w:rPr>
                <w:rFonts w:ascii="Arial" w:hAnsi="Arial" w:cs="Arial"/>
                <w:sz w:val="20"/>
                <w:szCs w:val="20"/>
              </w:rPr>
              <w:t>1.2</w:t>
            </w:r>
          </w:p>
        </w:tc>
        <w:tc>
          <w:tcPr>
            <w:tcW w:w="3590" w:type="dxa"/>
            <w:vAlign w:val="center"/>
          </w:tcPr>
          <w:p w14:paraId="0517230E" w14:textId="06621B44" w:rsidR="00616A19" w:rsidRDefault="00616A19" w:rsidP="00616A19">
            <w:pPr>
              <w:rPr>
                <w:rFonts w:ascii="Arial" w:hAnsi="Arial" w:cs="Arial"/>
                <w:sz w:val="20"/>
                <w:szCs w:val="20"/>
              </w:rPr>
            </w:pPr>
            <w:r>
              <w:rPr>
                <w:rFonts w:ascii="Arial" w:hAnsi="Arial" w:cs="Arial"/>
                <w:sz w:val="20"/>
                <w:szCs w:val="20"/>
              </w:rPr>
              <w:t>Test procedures</w:t>
            </w:r>
          </w:p>
        </w:tc>
        <w:tc>
          <w:tcPr>
            <w:tcW w:w="4173" w:type="dxa"/>
            <w:vAlign w:val="center"/>
          </w:tcPr>
          <w:p w14:paraId="63A87D44" w14:textId="3F28F61C" w:rsidR="00616A19" w:rsidRDefault="00616A19" w:rsidP="00616A19">
            <w:pPr>
              <w:autoSpaceDE w:val="0"/>
              <w:autoSpaceDN w:val="0"/>
              <w:adjustRightInd w:val="0"/>
              <w:rPr>
                <w:rFonts w:ascii="Arial" w:hAnsi="Arial" w:cs="Arial"/>
                <w:sz w:val="20"/>
                <w:szCs w:val="20"/>
              </w:rPr>
            </w:pPr>
            <w:r>
              <w:rPr>
                <w:rFonts w:ascii="Arial" w:hAnsi="Arial" w:cs="Arial"/>
                <w:sz w:val="20"/>
                <w:szCs w:val="20"/>
              </w:rPr>
              <w:t>Test procedures have been editorially revised to reflect changes in referenced standards.</w:t>
            </w:r>
          </w:p>
        </w:tc>
      </w:tr>
      <w:tr w:rsidR="00C9275A" w:rsidRPr="00C65EC3" w14:paraId="3E37AAAE" w14:textId="77777777" w:rsidTr="00BA449E">
        <w:tc>
          <w:tcPr>
            <w:tcW w:w="1213" w:type="dxa"/>
            <w:vAlign w:val="center"/>
          </w:tcPr>
          <w:p w14:paraId="479A6A1F" w14:textId="61C3A433" w:rsidR="00C9275A" w:rsidRPr="0001141A" w:rsidRDefault="00C9275A" w:rsidP="00C9275A">
            <w:pPr>
              <w:jc w:val="center"/>
              <w:rPr>
                <w:rFonts w:ascii="Arial" w:hAnsi="Arial" w:cs="Arial"/>
                <w:sz w:val="20"/>
                <w:szCs w:val="20"/>
              </w:rPr>
            </w:pPr>
            <w:r>
              <w:rPr>
                <w:rFonts w:ascii="Arial" w:hAnsi="Arial" w:cs="Arial"/>
                <w:sz w:val="20"/>
                <w:szCs w:val="20"/>
              </w:rPr>
              <w:t>1.3</w:t>
            </w:r>
          </w:p>
        </w:tc>
        <w:tc>
          <w:tcPr>
            <w:tcW w:w="3192" w:type="dxa"/>
            <w:vAlign w:val="center"/>
          </w:tcPr>
          <w:p w14:paraId="09E5FC62" w14:textId="1B62AC90" w:rsidR="00C9275A" w:rsidRPr="0001141A" w:rsidRDefault="00C9275A" w:rsidP="00C9275A">
            <w:pPr>
              <w:rPr>
                <w:rFonts w:ascii="Arial" w:hAnsi="Arial" w:cs="Arial"/>
                <w:sz w:val="20"/>
                <w:szCs w:val="20"/>
              </w:rPr>
            </w:pPr>
            <w:r>
              <w:rPr>
                <w:rFonts w:ascii="Arial" w:hAnsi="Arial" w:cs="Arial"/>
                <w:sz w:val="20"/>
                <w:szCs w:val="20"/>
              </w:rPr>
              <w:t>Test methods</w:t>
            </w:r>
          </w:p>
        </w:tc>
        <w:tc>
          <w:tcPr>
            <w:tcW w:w="1260" w:type="dxa"/>
            <w:vAlign w:val="center"/>
          </w:tcPr>
          <w:p w14:paraId="570FFC43" w14:textId="0BD7D638" w:rsidR="00C9275A" w:rsidRPr="0001141A" w:rsidRDefault="00C9275A" w:rsidP="00C9275A">
            <w:pPr>
              <w:jc w:val="center"/>
              <w:rPr>
                <w:rFonts w:ascii="Arial" w:hAnsi="Arial" w:cs="Arial"/>
                <w:sz w:val="20"/>
                <w:szCs w:val="20"/>
              </w:rPr>
            </w:pPr>
            <w:r>
              <w:rPr>
                <w:rFonts w:ascii="Arial" w:hAnsi="Arial" w:cs="Arial"/>
                <w:sz w:val="20"/>
                <w:szCs w:val="20"/>
              </w:rPr>
              <w:t>1.3</w:t>
            </w:r>
          </w:p>
        </w:tc>
        <w:tc>
          <w:tcPr>
            <w:tcW w:w="3590" w:type="dxa"/>
            <w:vAlign w:val="center"/>
          </w:tcPr>
          <w:p w14:paraId="1B4D8D2E" w14:textId="7241E3FA" w:rsidR="00C9275A" w:rsidRPr="0001141A" w:rsidRDefault="00C9275A" w:rsidP="00C9275A">
            <w:pPr>
              <w:rPr>
                <w:rFonts w:ascii="Arial" w:hAnsi="Arial" w:cs="Arial"/>
                <w:sz w:val="20"/>
                <w:szCs w:val="20"/>
              </w:rPr>
            </w:pPr>
            <w:r>
              <w:rPr>
                <w:rFonts w:ascii="Arial" w:hAnsi="Arial" w:cs="Arial"/>
                <w:sz w:val="20"/>
                <w:szCs w:val="20"/>
              </w:rPr>
              <w:t>Test methods</w:t>
            </w:r>
          </w:p>
        </w:tc>
        <w:tc>
          <w:tcPr>
            <w:tcW w:w="4173" w:type="dxa"/>
            <w:vAlign w:val="center"/>
          </w:tcPr>
          <w:p w14:paraId="092DD456" w14:textId="605E8E6D" w:rsidR="00C9275A" w:rsidRPr="0001141A" w:rsidRDefault="00C9275A" w:rsidP="00C9275A">
            <w:pPr>
              <w:rPr>
                <w:rFonts w:ascii="Arial" w:hAnsi="Arial" w:cs="Arial"/>
                <w:sz w:val="20"/>
                <w:szCs w:val="20"/>
              </w:rPr>
            </w:pPr>
            <w:r>
              <w:rPr>
                <w:rFonts w:ascii="Arial" w:hAnsi="Arial" w:cs="Arial"/>
                <w:sz w:val="20"/>
                <w:szCs w:val="20"/>
              </w:rPr>
              <w:t>Crack cycling test has been deleted.  Tensile Adhesion and Accelerated weathering tests have been added.</w:t>
            </w:r>
          </w:p>
        </w:tc>
      </w:tr>
      <w:tr w:rsidR="00C9275A" w:rsidRPr="00C65EC3" w14:paraId="5D6B2585" w14:textId="77777777" w:rsidTr="00BA449E">
        <w:tc>
          <w:tcPr>
            <w:tcW w:w="1213" w:type="dxa"/>
            <w:vAlign w:val="center"/>
          </w:tcPr>
          <w:p w14:paraId="789B9AF7" w14:textId="7962FC47" w:rsidR="00C9275A" w:rsidRDefault="00C9275A" w:rsidP="00C9275A">
            <w:pPr>
              <w:jc w:val="center"/>
              <w:rPr>
                <w:rFonts w:ascii="Arial" w:hAnsi="Arial" w:cs="Arial"/>
                <w:sz w:val="20"/>
                <w:szCs w:val="20"/>
              </w:rPr>
            </w:pPr>
            <w:r>
              <w:rPr>
                <w:rFonts w:ascii="Arial" w:hAnsi="Arial" w:cs="Arial"/>
                <w:sz w:val="20"/>
                <w:szCs w:val="20"/>
              </w:rPr>
              <w:t>2.1</w:t>
            </w:r>
          </w:p>
        </w:tc>
        <w:tc>
          <w:tcPr>
            <w:tcW w:w="3192" w:type="dxa"/>
            <w:vAlign w:val="center"/>
          </w:tcPr>
          <w:p w14:paraId="0494FA0F" w14:textId="7A8094D1" w:rsidR="00C9275A" w:rsidRPr="00C65EC3" w:rsidRDefault="00C9275A" w:rsidP="00C9275A">
            <w:pPr>
              <w:rPr>
                <w:rFonts w:ascii="Arial" w:hAnsi="Arial" w:cs="Arial"/>
                <w:sz w:val="20"/>
                <w:szCs w:val="20"/>
              </w:rPr>
            </w:pPr>
            <w:r>
              <w:rPr>
                <w:rFonts w:ascii="Arial" w:hAnsi="Arial" w:cs="Arial"/>
                <w:sz w:val="20"/>
                <w:szCs w:val="20"/>
              </w:rPr>
              <w:t>ASTM standards</w:t>
            </w:r>
          </w:p>
        </w:tc>
        <w:tc>
          <w:tcPr>
            <w:tcW w:w="1260" w:type="dxa"/>
            <w:vAlign w:val="center"/>
          </w:tcPr>
          <w:p w14:paraId="6249BC88" w14:textId="71844EBA" w:rsidR="00C9275A" w:rsidRDefault="00C9275A" w:rsidP="00C9275A">
            <w:pPr>
              <w:jc w:val="center"/>
              <w:rPr>
                <w:rFonts w:ascii="Arial" w:hAnsi="Arial" w:cs="Arial"/>
                <w:sz w:val="20"/>
                <w:szCs w:val="20"/>
              </w:rPr>
            </w:pPr>
            <w:r>
              <w:rPr>
                <w:rFonts w:ascii="Arial" w:hAnsi="Arial" w:cs="Arial"/>
                <w:sz w:val="20"/>
                <w:szCs w:val="20"/>
              </w:rPr>
              <w:t>2.1</w:t>
            </w:r>
          </w:p>
        </w:tc>
        <w:tc>
          <w:tcPr>
            <w:tcW w:w="3590" w:type="dxa"/>
            <w:vAlign w:val="center"/>
          </w:tcPr>
          <w:p w14:paraId="41D29841" w14:textId="7BCD3C10" w:rsidR="00C9275A" w:rsidRPr="00C65EC3" w:rsidRDefault="00C9275A" w:rsidP="00C9275A">
            <w:pPr>
              <w:rPr>
                <w:rFonts w:ascii="Arial" w:hAnsi="Arial" w:cs="Arial"/>
                <w:sz w:val="20"/>
                <w:szCs w:val="20"/>
              </w:rPr>
            </w:pPr>
            <w:r>
              <w:rPr>
                <w:rFonts w:ascii="Arial" w:hAnsi="Arial" w:cs="Arial"/>
                <w:sz w:val="20"/>
                <w:szCs w:val="20"/>
              </w:rPr>
              <w:t>ASTM standards</w:t>
            </w:r>
          </w:p>
        </w:tc>
        <w:tc>
          <w:tcPr>
            <w:tcW w:w="4173" w:type="dxa"/>
            <w:vAlign w:val="center"/>
          </w:tcPr>
          <w:p w14:paraId="4727D034" w14:textId="74563B84" w:rsidR="00C9275A" w:rsidRPr="005B101A" w:rsidRDefault="00C9275A" w:rsidP="00C9275A">
            <w:pPr>
              <w:rPr>
                <w:rFonts w:ascii="Arial" w:hAnsi="Arial" w:cs="Arial"/>
                <w:sz w:val="20"/>
                <w:szCs w:val="20"/>
              </w:rPr>
            </w:pPr>
            <w:r>
              <w:rPr>
                <w:rFonts w:ascii="Arial" w:hAnsi="Arial" w:cs="Arial"/>
                <w:sz w:val="20"/>
                <w:szCs w:val="20"/>
              </w:rPr>
              <w:t xml:space="preserve">ASTM C794, D570 and D1938 have been deleted.  ASTM D4073 and </w:t>
            </w:r>
            <w:r w:rsidR="00FD01C3">
              <w:rPr>
                <w:rFonts w:ascii="Arial" w:hAnsi="Arial" w:cs="Arial"/>
                <w:sz w:val="20"/>
                <w:szCs w:val="20"/>
              </w:rPr>
              <w:t>D1623</w:t>
            </w:r>
            <w:r>
              <w:rPr>
                <w:rFonts w:ascii="Arial" w:hAnsi="Arial" w:cs="Arial"/>
                <w:sz w:val="20"/>
                <w:szCs w:val="20"/>
              </w:rPr>
              <w:t xml:space="preserve"> have been added.</w:t>
            </w:r>
          </w:p>
        </w:tc>
      </w:tr>
      <w:tr w:rsidR="00C9275A" w:rsidRPr="00C65EC3" w14:paraId="153566A6" w14:textId="77777777" w:rsidTr="00BA449E">
        <w:tc>
          <w:tcPr>
            <w:tcW w:w="1213" w:type="dxa"/>
            <w:vAlign w:val="center"/>
          </w:tcPr>
          <w:p w14:paraId="726CF2CF" w14:textId="72C8FC50" w:rsidR="00C9275A" w:rsidRDefault="00C9275A" w:rsidP="00C9275A">
            <w:pPr>
              <w:jc w:val="center"/>
              <w:rPr>
                <w:rFonts w:ascii="Arial" w:hAnsi="Arial" w:cs="Arial"/>
                <w:sz w:val="20"/>
                <w:szCs w:val="20"/>
              </w:rPr>
            </w:pPr>
            <w:r>
              <w:rPr>
                <w:rFonts w:ascii="Arial" w:hAnsi="Arial" w:cs="Arial"/>
                <w:sz w:val="20"/>
                <w:szCs w:val="20"/>
              </w:rPr>
              <w:t>2.4</w:t>
            </w:r>
          </w:p>
        </w:tc>
        <w:tc>
          <w:tcPr>
            <w:tcW w:w="3192" w:type="dxa"/>
            <w:vAlign w:val="center"/>
          </w:tcPr>
          <w:p w14:paraId="58ABDCE5" w14:textId="737977CA" w:rsidR="00C9275A" w:rsidRPr="00C65EC3" w:rsidRDefault="00C9275A" w:rsidP="00C9275A">
            <w:pPr>
              <w:rPr>
                <w:rFonts w:ascii="Arial" w:hAnsi="Arial" w:cs="Arial"/>
                <w:sz w:val="20"/>
                <w:szCs w:val="20"/>
              </w:rPr>
            </w:pPr>
            <w:r>
              <w:rPr>
                <w:rFonts w:ascii="Arial" w:hAnsi="Arial" w:cs="Arial"/>
                <w:sz w:val="20"/>
                <w:szCs w:val="20"/>
              </w:rPr>
              <w:t>Reserved</w:t>
            </w:r>
          </w:p>
        </w:tc>
        <w:tc>
          <w:tcPr>
            <w:tcW w:w="1260" w:type="dxa"/>
            <w:vAlign w:val="center"/>
          </w:tcPr>
          <w:p w14:paraId="54461408" w14:textId="359A6019" w:rsidR="00C9275A" w:rsidRDefault="00C9275A" w:rsidP="00C9275A">
            <w:pPr>
              <w:jc w:val="center"/>
              <w:rPr>
                <w:rFonts w:ascii="Arial" w:hAnsi="Arial" w:cs="Arial"/>
                <w:sz w:val="20"/>
                <w:szCs w:val="20"/>
              </w:rPr>
            </w:pPr>
            <w:r>
              <w:rPr>
                <w:rFonts w:ascii="Arial" w:hAnsi="Arial" w:cs="Arial"/>
                <w:sz w:val="20"/>
                <w:szCs w:val="20"/>
              </w:rPr>
              <w:t>2.4</w:t>
            </w:r>
          </w:p>
        </w:tc>
        <w:tc>
          <w:tcPr>
            <w:tcW w:w="3590" w:type="dxa"/>
            <w:vAlign w:val="center"/>
          </w:tcPr>
          <w:p w14:paraId="1F7B64C1" w14:textId="65C6C2B3" w:rsidR="00C9275A" w:rsidRPr="00C65EC3" w:rsidRDefault="00C9275A" w:rsidP="00C9275A">
            <w:pPr>
              <w:rPr>
                <w:rFonts w:ascii="Arial" w:hAnsi="Arial" w:cs="Arial"/>
                <w:sz w:val="20"/>
                <w:szCs w:val="20"/>
              </w:rPr>
            </w:pPr>
            <w:r>
              <w:rPr>
                <w:rFonts w:ascii="Arial" w:hAnsi="Arial" w:cs="Arial"/>
                <w:sz w:val="20"/>
                <w:szCs w:val="20"/>
              </w:rPr>
              <w:t>Florida Building Code, Building</w:t>
            </w:r>
          </w:p>
        </w:tc>
        <w:tc>
          <w:tcPr>
            <w:tcW w:w="4173" w:type="dxa"/>
            <w:vAlign w:val="center"/>
          </w:tcPr>
          <w:p w14:paraId="5BD4FE87" w14:textId="54600AB9" w:rsidR="00C9275A" w:rsidRPr="005B101A" w:rsidRDefault="00C9275A" w:rsidP="00C9275A">
            <w:pPr>
              <w:rPr>
                <w:rFonts w:ascii="Arial" w:hAnsi="Arial" w:cs="Arial"/>
                <w:sz w:val="20"/>
                <w:szCs w:val="20"/>
              </w:rPr>
            </w:pPr>
            <w:r>
              <w:rPr>
                <w:rFonts w:ascii="Arial" w:hAnsi="Arial" w:cs="Arial"/>
                <w:sz w:val="20"/>
                <w:szCs w:val="20"/>
              </w:rPr>
              <w:t>Reference to the Florida Building Code, Building has been added.</w:t>
            </w:r>
          </w:p>
        </w:tc>
      </w:tr>
      <w:tr w:rsidR="00635D87" w:rsidRPr="00C65EC3" w14:paraId="29ADFDBC" w14:textId="77777777" w:rsidTr="00BA449E">
        <w:tc>
          <w:tcPr>
            <w:tcW w:w="1213" w:type="dxa"/>
            <w:vAlign w:val="center"/>
          </w:tcPr>
          <w:p w14:paraId="630460A4" w14:textId="756475D4" w:rsidR="00635D87" w:rsidRDefault="00635D87" w:rsidP="00635D87">
            <w:pPr>
              <w:jc w:val="center"/>
              <w:rPr>
                <w:rFonts w:ascii="Arial" w:hAnsi="Arial" w:cs="Arial"/>
                <w:sz w:val="20"/>
                <w:szCs w:val="20"/>
              </w:rPr>
            </w:pPr>
            <w:r>
              <w:rPr>
                <w:rFonts w:ascii="Arial" w:hAnsi="Arial" w:cs="Arial"/>
                <w:sz w:val="20"/>
                <w:szCs w:val="20"/>
              </w:rPr>
              <w:t>10.1.3.3</w:t>
            </w:r>
          </w:p>
        </w:tc>
        <w:tc>
          <w:tcPr>
            <w:tcW w:w="3192" w:type="dxa"/>
            <w:vAlign w:val="center"/>
          </w:tcPr>
          <w:p w14:paraId="39FC4CBE" w14:textId="038097F4" w:rsidR="00635D87" w:rsidRPr="00C65EC3" w:rsidRDefault="00635D87" w:rsidP="00635D87">
            <w:pPr>
              <w:rPr>
                <w:rFonts w:ascii="Arial" w:hAnsi="Arial" w:cs="Arial"/>
                <w:sz w:val="20"/>
                <w:szCs w:val="20"/>
              </w:rPr>
            </w:pPr>
            <w:r>
              <w:rPr>
                <w:rFonts w:ascii="Arial" w:hAnsi="Arial" w:cs="Arial"/>
                <w:sz w:val="20"/>
                <w:szCs w:val="20"/>
              </w:rPr>
              <w:t>Temperature (breaking strength and elongation)</w:t>
            </w:r>
          </w:p>
        </w:tc>
        <w:tc>
          <w:tcPr>
            <w:tcW w:w="1260" w:type="dxa"/>
            <w:vAlign w:val="center"/>
          </w:tcPr>
          <w:p w14:paraId="1F18F4B6" w14:textId="5C1B2D32" w:rsidR="00635D87" w:rsidRDefault="00635D87" w:rsidP="00635D87">
            <w:pPr>
              <w:jc w:val="center"/>
              <w:rPr>
                <w:rFonts w:ascii="Arial" w:hAnsi="Arial" w:cs="Arial"/>
                <w:sz w:val="20"/>
                <w:szCs w:val="20"/>
              </w:rPr>
            </w:pPr>
            <w:r>
              <w:rPr>
                <w:rFonts w:ascii="Arial" w:hAnsi="Arial" w:cs="Arial"/>
                <w:sz w:val="20"/>
                <w:szCs w:val="20"/>
              </w:rPr>
              <w:t>10.1.3.3</w:t>
            </w:r>
          </w:p>
        </w:tc>
        <w:tc>
          <w:tcPr>
            <w:tcW w:w="3590" w:type="dxa"/>
            <w:vAlign w:val="center"/>
          </w:tcPr>
          <w:p w14:paraId="1B709BDF" w14:textId="19A1CE4D" w:rsidR="00635D87" w:rsidRPr="00C65EC3" w:rsidRDefault="00635D87" w:rsidP="00635D87">
            <w:pPr>
              <w:rPr>
                <w:rFonts w:ascii="Arial" w:hAnsi="Arial" w:cs="Arial"/>
                <w:sz w:val="20"/>
                <w:szCs w:val="20"/>
              </w:rPr>
            </w:pPr>
            <w:r>
              <w:rPr>
                <w:rFonts w:ascii="Arial" w:hAnsi="Arial" w:cs="Arial"/>
                <w:sz w:val="20"/>
                <w:szCs w:val="20"/>
              </w:rPr>
              <w:t>Temperature (breaking strength and elongation)</w:t>
            </w:r>
          </w:p>
        </w:tc>
        <w:tc>
          <w:tcPr>
            <w:tcW w:w="4173" w:type="dxa"/>
            <w:vAlign w:val="center"/>
          </w:tcPr>
          <w:p w14:paraId="4A1884DD" w14:textId="6890D93B" w:rsidR="00635D87" w:rsidRPr="005B101A" w:rsidRDefault="00635D87" w:rsidP="00635D87">
            <w:pPr>
              <w:rPr>
                <w:rFonts w:ascii="Arial" w:hAnsi="Arial" w:cs="Arial"/>
                <w:sz w:val="20"/>
                <w:szCs w:val="20"/>
              </w:rPr>
            </w:pPr>
            <w:r>
              <w:rPr>
                <w:rFonts w:ascii="Arial" w:hAnsi="Arial" w:cs="Arial"/>
                <w:sz w:val="20"/>
                <w:szCs w:val="20"/>
              </w:rPr>
              <w:t xml:space="preserve">The required temperature of specimens and test grips during conditioning and test has </w:t>
            </w:r>
            <w:r>
              <w:rPr>
                <w:rFonts w:ascii="Arial" w:hAnsi="Arial" w:cs="Arial"/>
                <w:sz w:val="20"/>
                <w:szCs w:val="20"/>
              </w:rPr>
              <w:lastRenderedPageBreak/>
              <w:t>been changed from complying with ASTM D2523 to be 73.4° +/- 3.6°F.</w:t>
            </w:r>
          </w:p>
        </w:tc>
      </w:tr>
      <w:tr w:rsidR="00635D87" w:rsidRPr="00C65EC3" w14:paraId="08166676" w14:textId="77777777" w:rsidTr="00BA449E">
        <w:tc>
          <w:tcPr>
            <w:tcW w:w="1213" w:type="dxa"/>
            <w:vAlign w:val="center"/>
          </w:tcPr>
          <w:p w14:paraId="249BE590" w14:textId="1428FF66" w:rsidR="00635D87" w:rsidRDefault="00635D87" w:rsidP="00635D87">
            <w:pPr>
              <w:jc w:val="center"/>
              <w:rPr>
                <w:rFonts w:ascii="Arial" w:hAnsi="Arial" w:cs="Arial"/>
                <w:sz w:val="20"/>
                <w:szCs w:val="20"/>
              </w:rPr>
            </w:pPr>
            <w:r>
              <w:rPr>
                <w:rFonts w:ascii="Arial" w:hAnsi="Arial" w:cs="Arial"/>
                <w:sz w:val="20"/>
                <w:szCs w:val="20"/>
              </w:rPr>
              <w:lastRenderedPageBreak/>
              <w:t>10.1.4.2</w:t>
            </w:r>
          </w:p>
        </w:tc>
        <w:tc>
          <w:tcPr>
            <w:tcW w:w="3192" w:type="dxa"/>
            <w:vAlign w:val="center"/>
          </w:tcPr>
          <w:p w14:paraId="0BC2792B" w14:textId="6F98D0DE" w:rsidR="00635D87" w:rsidRPr="00C65EC3" w:rsidRDefault="00635D87" w:rsidP="00635D87">
            <w:pPr>
              <w:rPr>
                <w:rFonts w:ascii="Arial" w:hAnsi="Arial" w:cs="Arial"/>
                <w:sz w:val="20"/>
                <w:szCs w:val="20"/>
              </w:rPr>
            </w:pPr>
            <w:r>
              <w:rPr>
                <w:rFonts w:ascii="Arial" w:hAnsi="Arial" w:cs="Arial"/>
                <w:sz w:val="20"/>
                <w:szCs w:val="20"/>
              </w:rPr>
              <w:t>Breaking strength</w:t>
            </w:r>
          </w:p>
        </w:tc>
        <w:tc>
          <w:tcPr>
            <w:tcW w:w="1260" w:type="dxa"/>
            <w:vAlign w:val="center"/>
          </w:tcPr>
          <w:p w14:paraId="3EAF0E69" w14:textId="414B4048" w:rsidR="00635D87" w:rsidRDefault="00635D87" w:rsidP="00635D87">
            <w:pPr>
              <w:jc w:val="center"/>
              <w:rPr>
                <w:rFonts w:ascii="Arial" w:hAnsi="Arial" w:cs="Arial"/>
                <w:sz w:val="20"/>
                <w:szCs w:val="20"/>
              </w:rPr>
            </w:pPr>
            <w:r>
              <w:rPr>
                <w:rFonts w:ascii="Arial" w:hAnsi="Arial" w:cs="Arial"/>
                <w:sz w:val="20"/>
                <w:szCs w:val="20"/>
              </w:rPr>
              <w:t>10.1.4.2</w:t>
            </w:r>
          </w:p>
        </w:tc>
        <w:tc>
          <w:tcPr>
            <w:tcW w:w="3590" w:type="dxa"/>
            <w:vAlign w:val="center"/>
          </w:tcPr>
          <w:p w14:paraId="5CC896ED" w14:textId="7EEDE6FD" w:rsidR="00635D87" w:rsidRPr="00C65EC3" w:rsidRDefault="00635D87" w:rsidP="00635D87">
            <w:pPr>
              <w:rPr>
                <w:rFonts w:ascii="Arial" w:hAnsi="Arial" w:cs="Arial"/>
                <w:sz w:val="20"/>
                <w:szCs w:val="20"/>
              </w:rPr>
            </w:pPr>
            <w:r>
              <w:rPr>
                <w:rFonts w:ascii="Arial" w:hAnsi="Arial" w:cs="Arial"/>
                <w:sz w:val="20"/>
                <w:szCs w:val="20"/>
              </w:rPr>
              <w:t>Breaking strength</w:t>
            </w:r>
          </w:p>
        </w:tc>
        <w:tc>
          <w:tcPr>
            <w:tcW w:w="4173" w:type="dxa"/>
            <w:vAlign w:val="center"/>
          </w:tcPr>
          <w:p w14:paraId="1652F890" w14:textId="36725C68" w:rsidR="00635D87" w:rsidRPr="005B101A" w:rsidRDefault="00635D87" w:rsidP="00635D87">
            <w:pPr>
              <w:rPr>
                <w:rFonts w:ascii="Arial" w:hAnsi="Arial" w:cs="Arial"/>
                <w:sz w:val="20"/>
                <w:szCs w:val="20"/>
              </w:rPr>
            </w:pPr>
            <w:r>
              <w:rPr>
                <w:rFonts w:ascii="Arial" w:hAnsi="Arial" w:cs="Arial"/>
                <w:sz w:val="20"/>
                <w:szCs w:val="20"/>
              </w:rPr>
              <w:t>Section editorially revised for clarity.</w:t>
            </w:r>
          </w:p>
        </w:tc>
      </w:tr>
      <w:tr w:rsidR="00AC26C6" w:rsidRPr="00C65EC3" w14:paraId="787E4C00" w14:textId="77777777" w:rsidTr="00BA449E">
        <w:tc>
          <w:tcPr>
            <w:tcW w:w="1213" w:type="dxa"/>
            <w:vAlign w:val="center"/>
          </w:tcPr>
          <w:p w14:paraId="52874D8E" w14:textId="06D101F5" w:rsidR="00AC26C6" w:rsidRDefault="00AC26C6" w:rsidP="00AC26C6">
            <w:pPr>
              <w:jc w:val="center"/>
              <w:rPr>
                <w:rFonts w:ascii="Arial" w:hAnsi="Arial" w:cs="Arial"/>
                <w:sz w:val="20"/>
                <w:szCs w:val="20"/>
              </w:rPr>
            </w:pPr>
            <w:r>
              <w:rPr>
                <w:rFonts w:ascii="Arial" w:hAnsi="Arial" w:cs="Arial"/>
                <w:sz w:val="20"/>
                <w:szCs w:val="20"/>
              </w:rPr>
              <w:t>10.1.4.3</w:t>
            </w:r>
          </w:p>
        </w:tc>
        <w:tc>
          <w:tcPr>
            <w:tcW w:w="3192" w:type="dxa"/>
            <w:vAlign w:val="center"/>
          </w:tcPr>
          <w:p w14:paraId="2BB72F68" w14:textId="228EABCD" w:rsidR="00AC26C6" w:rsidRDefault="00AC26C6" w:rsidP="00AC26C6">
            <w:pPr>
              <w:rPr>
                <w:rFonts w:ascii="Arial" w:hAnsi="Arial" w:cs="Arial"/>
                <w:sz w:val="20"/>
                <w:szCs w:val="20"/>
              </w:rPr>
            </w:pPr>
            <w:r>
              <w:rPr>
                <w:rFonts w:ascii="Arial" w:hAnsi="Arial" w:cs="Arial"/>
                <w:sz w:val="20"/>
                <w:szCs w:val="20"/>
              </w:rPr>
              <w:t>Elongation</w:t>
            </w:r>
          </w:p>
        </w:tc>
        <w:tc>
          <w:tcPr>
            <w:tcW w:w="1260" w:type="dxa"/>
            <w:vAlign w:val="center"/>
          </w:tcPr>
          <w:p w14:paraId="2DA2750F" w14:textId="72EEB5B0" w:rsidR="00AC26C6" w:rsidRDefault="00AC26C6" w:rsidP="00AC26C6">
            <w:pPr>
              <w:jc w:val="center"/>
              <w:rPr>
                <w:rFonts w:ascii="Arial" w:hAnsi="Arial" w:cs="Arial"/>
                <w:sz w:val="20"/>
                <w:szCs w:val="20"/>
              </w:rPr>
            </w:pPr>
            <w:r>
              <w:rPr>
                <w:rFonts w:ascii="Arial" w:hAnsi="Arial" w:cs="Arial"/>
                <w:sz w:val="20"/>
                <w:szCs w:val="20"/>
              </w:rPr>
              <w:t>10.1.4.3</w:t>
            </w:r>
          </w:p>
        </w:tc>
        <w:tc>
          <w:tcPr>
            <w:tcW w:w="3590" w:type="dxa"/>
            <w:vAlign w:val="center"/>
          </w:tcPr>
          <w:p w14:paraId="4C7196D7" w14:textId="4ABD1AB2" w:rsidR="00AC26C6" w:rsidRDefault="00AC26C6" w:rsidP="00AC26C6">
            <w:pPr>
              <w:rPr>
                <w:rFonts w:ascii="Arial" w:hAnsi="Arial" w:cs="Arial"/>
                <w:sz w:val="20"/>
                <w:szCs w:val="20"/>
              </w:rPr>
            </w:pPr>
            <w:r>
              <w:rPr>
                <w:rFonts w:ascii="Arial" w:hAnsi="Arial" w:cs="Arial"/>
                <w:sz w:val="20"/>
                <w:szCs w:val="20"/>
              </w:rPr>
              <w:t>Elongation</w:t>
            </w:r>
          </w:p>
        </w:tc>
        <w:tc>
          <w:tcPr>
            <w:tcW w:w="4173" w:type="dxa"/>
            <w:vAlign w:val="center"/>
          </w:tcPr>
          <w:p w14:paraId="3CB4A081" w14:textId="0761B8B3" w:rsidR="00AC26C6" w:rsidRDefault="00AC26C6" w:rsidP="00AC26C6">
            <w:pPr>
              <w:rPr>
                <w:rFonts w:ascii="Arial" w:hAnsi="Arial" w:cs="Arial"/>
                <w:sz w:val="20"/>
                <w:szCs w:val="20"/>
              </w:rPr>
            </w:pPr>
            <w:r>
              <w:rPr>
                <w:rFonts w:ascii="Arial" w:hAnsi="Arial" w:cs="Arial"/>
                <w:sz w:val="20"/>
                <w:szCs w:val="20"/>
              </w:rPr>
              <w:t>The reference to ultimate load condition for determining a test specimen’s elongation value has been delete.</w:t>
            </w:r>
          </w:p>
        </w:tc>
      </w:tr>
      <w:tr w:rsidR="00AC26C6" w:rsidRPr="00C65EC3" w14:paraId="18613BB5" w14:textId="77777777" w:rsidTr="00BA449E">
        <w:tc>
          <w:tcPr>
            <w:tcW w:w="1213" w:type="dxa"/>
            <w:vAlign w:val="center"/>
          </w:tcPr>
          <w:p w14:paraId="1845BA9D" w14:textId="0C14F3FB" w:rsidR="00AC26C6" w:rsidRDefault="00AC26C6" w:rsidP="00AC26C6">
            <w:pPr>
              <w:jc w:val="center"/>
              <w:rPr>
                <w:rFonts w:ascii="Arial" w:hAnsi="Arial" w:cs="Arial"/>
                <w:sz w:val="20"/>
                <w:szCs w:val="20"/>
              </w:rPr>
            </w:pPr>
            <w:r>
              <w:rPr>
                <w:rFonts w:ascii="Arial" w:hAnsi="Arial" w:cs="Arial"/>
                <w:sz w:val="20"/>
                <w:szCs w:val="20"/>
              </w:rPr>
              <w:t>Table 2</w:t>
            </w:r>
          </w:p>
        </w:tc>
        <w:tc>
          <w:tcPr>
            <w:tcW w:w="3192" w:type="dxa"/>
            <w:vAlign w:val="center"/>
          </w:tcPr>
          <w:p w14:paraId="4614CD56" w14:textId="4A7B4AA9" w:rsidR="00AC26C6" w:rsidRPr="00C65EC3" w:rsidRDefault="00AC26C6" w:rsidP="00AC26C6">
            <w:pPr>
              <w:rPr>
                <w:rFonts w:ascii="Arial" w:hAnsi="Arial" w:cs="Arial"/>
                <w:sz w:val="20"/>
                <w:szCs w:val="20"/>
              </w:rPr>
            </w:pPr>
            <w:r>
              <w:rPr>
                <w:rFonts w:ascii="Arial" w:hAnsi="Arial" w:cs="Arial"/>
                <w:sz w:val="20"/>
                <w:szCs w:val="20"/>
              </w:rPr>
              <w:t>Minimum Elongation Values (%)</w:t>
            </w:r>
          </w:p>
        </w:tc>
        <w:tc>
          <w:tcPr>
            <w:tcW w:w="1260" w:type="dxa"/>
            <w:vAlign w:val="center"/>
          </w:tcPr>
          <w:p w14:paraId="27162DD7" w14:textId="5B3B23B7" w:rsidR="00AC26C6" w:rsidRDefault="00AC26C6" w:rsidP="00AC26C6">
            <w:pPr>
              <w:jc w:val="center"/>
              <w:rPr>
                <w:rFonts w:ascii="Arial" w:hAnsi="Arial" w:cs="Arial"/>
                <w:sz w:val="20"/>
                <w:szCs w:val="20"/>
              </w:rPr>
            </w:pPr>
            <w:r>
              <w:rPr>
                <w:rFonts w:ascii="Arial" w:hAnsi="Arial" w:cs="Arial"/>
                <w:sz w:val="20"/>
                <w:szCs w:val="20"/>
              </w:rPr>
              <w:t>Table 2</w:t>
            </w:r>
          </w:p>
        </w:tc>
        <w:tc>
          <w:tcPr>
            <w:tcW w:w="3590" w:type="dxa"/>
            <w:vAlign w:val="center"/>
          </w:tcPr>
          <w:p w14:paraId="18E96388" w14:textId="06D61CCB" w:rsidR="00AC26C6" w:rsidRPr="00C65EC3" w:rsidRDefault="00AC26C6" w:rsidP="00AC26C6">
            <w:pPr>
              <w:rPr>
                <w:rFonts w:ascii="Arial" w:hAnsi="Arial" w:cs="Arial"/>
                <w:sz w:val="20"/>
                <w:szCs w:val="20"/>
              </w:rPr>
            </w:pPr>
            <w:r>
              <w:rPr>
                <w:rFonts w:ascii="Arial" w:hAnsi="Arial" w:cs="Arial"/>
                <w:sz w:val="20"/>
                <w:szCs w:val="20"/>
              </w:rPr>
              <w:t>Minimum Elongation Values (%)</w:t>
            </w:r>
          </w:p>
        </w:tc>
        <w:tc>
          <w:tcPr>
            <w:tcW w:w="4173" w:type="dxa"/>
            <w:vAlign w:val="center"/>
          </w:tcPr>
          <w:p w14:paraId="4C9C0464" w14:textId="375C44B5" w:rsidR="00AC26C6" w:rsidRPr="005B101A" w:rsidRDefault="00AC26C6" w:rsidP="00AC26C6">
            <w:pPr>
              <w:rPr>
                <w:rFonts w:ascii="Arial" w:hAnsi="Arial" w:cs="Arial"/>
                <w:sz w:val="20"/>
                <w:szCs w:val="20"/>
              </w:rPr>
            </w:pPr>
            <w:r>
              <w:rPr>
                <w:rFonts w:ascii="Arial" w:hAnsi="Arial" w:cs="Arial"/>
                <w:sz w:val="20"/>
                <w:szCs w:val="20"/>
              </w:rPr>
              <w:t>Table editorially revised for clarity.</w:t>
            </w:r>
          </w:p>
        </w:tc>
      </w:tr>
      <w:tr w:rsidR="00AC26C6" w:rsidRPr="00C65EC3" w14:paraId="506E0D07" w14:textId="77777777" w:rsidTr="00BA449E">
        <w:tc>
          <w:tcPr>
            <w:tcW w:w="1213" w:type="dxa"/>
            <w:vAlign w:val="center"/>
          </w:tcPr>
          <w:p w14:paraId="1B4E1861" w14:textId="0AC91DE2" w:rsidR="00AC26C6" w:rsidRDefault="00AC26C6" w:rsidP="00AC26C6">
            <w:pPr>
              <w:jc w:val="center"/>
              <w:rPr>
                <w:rFonts w:ascii="Arial" w:hAnsi="Arial" w:cs="Arial"/>
                <w:sz w:val="20"/>
                <w:szCs w:val="20"/>
              </w:rPr>
            </w:pPr>
            <w:r>
              <w:rPr>
                <w:rFonts w:ascii="Arial" w:hAnsi="Arial" w:cs="Arial"/>
                <w:sz w:val="20"/>
                <w:szCs w:val="20"/>
              </w:rPr>
              <w:t>13.1.1</w:t>
            </w:r>
          </w:p>
        </w:tc>
        <w:tc>
          <w:tcPr>
            <w:tcW w:w="3192" w:type="dxa"/>
            <w:vAlign w:val="center"/>
          </w:tcPr>
          <w:p w14:paraId="1E09FD8F" w14:textId="1E329006" w:rsidR="00AC26C6" w:rsidRPr="00C65EC3" w:rsidRDefault="00AC26C6" w:rsidP="00AC26C6">
            <w:pPr>
              <w:rPr>
                <w:rFonts w:ascii="Arial" w:hAnsi="Arial" w:cs="Arial"/>
                <w:sz w:val="20"/>
                <w:szCs w:val="20"/>
              </w:rPr>
            </w:pPr>
            <w:r>
              <w:rPr>
                <w:rFonts w:ascii="Arial" w:hAnsi="Arial" w:cs="Arial"/>
                <w:sz w:val="20"/>
                <w:szCs w:val="20"/>
              </w:rPr>
              <w:t>Sampling (ultraviolet resistance)</w:t>
            </w:r>
          </w:p>
        </w:tc>
        <w:tc>
          <w:tcPr>
            <w:tcW w:w="1260" w:type="dxa"/>
            <w:vAlign w:val="center"/>
          </w:tcPr>
          <w:p w14:paraId="005112E5" w14:textId="7BB35AA1" w:rsidR="00AC26C6" w:rsidRDefault="00AC26C6" w:rsidP="00AC26C6">
            <w:pPr>
              <w:jc w:val="center"/>
              <w:rPr>
                <w:rFonts w:ascii="Arial" w:hAnsi="Arial" w:cs="Arial"/>
                <w:sz w:val="20"/>
                <w:szCs w:val="20"/>
              </w:rPr>
            </w:pPr>
            <w:r>
              <w:rPr>
                <w:rFonts w:ascii="Arial" w:hAnsi="Arial" w:cs="Arial"/>
                <w:sz w:val="20"/>
                <w:szCs w:val="20"/>
              </w:rPr>
              <w:t>13.1.1</w:t>
            </w:r>
          </w:p>
        </w:tc>
        <w:tc>
          <w:tcPr>
            <w:tcW w:w="3590" w:type="dxa"/>
            <w:vAlign w:val="center"/>
          </w:tcPr>
          <w:p w14:paraId="414E9AA8" w14:textId="2AA8C4C1" w:rsidR="00AC26C6" w:rsidRPr="00C65EC3" w:rsidRDefault="00AC26C6" w:rsidP="00AC26C6">
            <w:pPr>
              <w:rPr>
                <w:rFonts w:ascii="Arial" w:hAnsi="Arial" w:cs="Arial"/>
                <w:sz w:val="20"/>
                <w:szCs w:val="20"/>
              </w:rPr>
            </w:pPr>
            <w:r>
              <w:rPr>
                <w:rFonts w:ascii="Arial" w:hAnsi="Arial" w:cs="Arial"/>
                <w:sz w:val="20"/>
                <w:szCs w:val="20"/>
              </w:rPr>
              <w:t>Sampling (ultraviolet resistance)</w:t>
            </w:r>
          </w:p>
        </w:tc>
        <w:tc>
          <w:tcPr>
            <w:tcW w:w="4173" w:type="dxa"/>
            <w:vAlign w:val="center"/>
          </w:tcPr>
          <w:p w14:paraId="7F8FF319" w14:textId="4F391A0C" w:rsidR="00AC26C6" w:rsidRPr="005B101A" w:rsidRDefault="00AC26C6" w:rsidP="00AC26C6">
            <w:pPr>
              <w:rPr>
                <w:rFonts w:ascii="Arial" w:hAnsi="Arial" w:cs="Arial"/>
                <w:sz w:val="20"/>
                <w:szCs w:val="20"/>
              </w:rPr>
            </w:pPr>
            <w:r>
              <w:rPr>
                <w:rFonts w:ascii="Arial" w:hAnsi="Arial" w:cs="Arial"/>
                <w:sz w:val="20"/>
                <w:szCs w:val="20"/>
              </w:rPr>
              <w:t>The sampling size has been changed from two 18in. x 18 in. specimens to two 18 in. x 48 in. specimens.</w:t>
            </w:r>
          </w:p>
        </w:tc>
      </w:tr>
      <w:tr w:rsidR="00AC26C6" w:rsidRPr="00C65EC3" w14:paraId="2B4F0677" w14:textId="77777777" w:rsidTr="00BA449E">
        <w:tc>
          <w:tcPr>
            <w:tcW w:w="1213" w:type="dxa"/>
            <w:vAlign w:val="center"/>
          </w:tcPr>
          <w:p w14:paraId="694BC62E" w14:textId="6CFB9CBF" w:rsidR="00AC26C6" w:rsidRDefault="00AC26C6" w:rsidP="00AC26C6">
            <w:pPr>
              <w:jc w:val="center"/>
              <w:rPr>
                <w:rFonts w:ascii="Arial" w:hAnsi="Arial" w:cs="Arial"/>
                <w:sz w:val="20"/>
                <w:szCs w:val="20"/>
              </w:rPr>
            </w:pPr>
            <w:r>
              <w:rPr>
                <w:rFonts w:ascii="Arial" w:hAnsi="Arial" w:cs="Arial"/>
                <w:sz w:val="20"/>
                <w:szCs w:val="20"/>
              </w:rPr>
              <w:t>13.1.2.2</w:t>
            </w:r>
          </w:p>
        </w:tc>
        <w:tc>
          <w:tcPr>
            <w:tcW w:w="3192" w:type="dxa"/>
            <w:vAlign w:val="center"/>
          </w:tcPr>
          <w:p w14:paraId="1AFEC3A1" w14:textId="0887EA1B" w:rsidR="00AC26C6" w:rsidRPr="00C65EC3" w:rsidRDefault="00AC26C6" w:rsidP="00AC26C6">
            <w:pPr>
              <w:rPr>
                <w:rFonts w:ascii="Arial" w:hAnsi="Arial" w:cs="Arial"/>
                <w:sz w:val="20"/>
                <w:szCs w:val="20"/>
              </w:rPr>
            </w:pPr>
            <w:r>
              <w:rPr>
                <w:rFonts w:ascii="Arial" w:hAnsi="Arial" w:cs="Arial"/>
                <w:sz w:val="20"/>
                <w:szCs w:val="20"/>
              </w:rPr>
              <w:t>Exposure time (ultraviolet resistance)</w:t>
            </w:r>
          </w:p>
        </w:tc>
        <w:tc>
          <w:tcPr>
            <w:tcW w:w="1260" w:type="dxa"/>
            <w:vAlign w:val="center"/>
          </w:tcPr>
          <w:p w14:paraId="3AA3C710" w14:textId="6CBCE5AF" w:rsidR="00AC26C6" w:rsidRDefault="00AC26C6" w:rsidP="00AC26C6">
            <w:pPr>
              <w:jc w:val="center"/>
              <w:rPr>
                <w:rFonts w:ascii="Arial" w:hAnsi="Arial" w:cs="Arial"/>
                <w:sz w:val="20"/>
                <w:szCs w:val="20"/>
              </w:rPr>
            </w:pPr>
            <w:r>
              <w:rPr>
                <w:rFonts w:ascii="Arial" w:hAnsi="Arial" w:cs="Arial"/>
                <w:sz w:val="20"/>
                <w:szCs w:val="20"/>
              </w:rPr>
              <w:t>13.1.2.2</w:t>
            </w:r>
          </w:p>
        </w:tc>
        <w:tc>
          <w:tcPr>
            <w:tcW w:w="3590" w:type="dxa"/>
            <w:vAlign w:val="center"/>
          </w:tcPr>
          <w:p w14:paraId="381886E8" w14:textId="4F49C862" w:rsidR="00AC26C6" w:rsidRPr="00C65EC3" w:rsidRDefault="00AC26C6" w:rsidP="00AC26C6">
            <w:pPr>
              <w:rPr>
                <w:rFonts w:ascii="Arial" w:hAnsi="Arial" w:cs="Arial"/>
                <w:sz w:val="20"/>
                <w:szCs w:val="20"/>
              </w:rPr>
            </w:pPr>
            <w:r>
              <w:rPr>
                <w:rFonts w:ascii="Arial" w:hAnsi="Arial" w:cs="Arial"/>
                <w:sz w:val="20"/>
                <w:szCs w:val="20"/>
              </w:rPr>
              <w:t>Exposure time (ultraviolet resistance)</w:t>
            </w:r>
          </w:p>
        </w:tc>
        <w:tc>
          <w:tcPr>
            <w:tcW w:w="4173" w:type="dxa"/>
            <w:vAlign w:val="center"/>
          </w:tcPr>
          <w:p w14:paraId="1FFC40CF" w14:textId="0E98D531" w:rsidR="00AC26C6" w:rsidRPr="005B101A" w:rsidRDefault="00AC26C6" w:rsidP="00AC26C6">
            <w:pPr>
              <w:rPr>
                <w:rFonts w:ascii="Arial" w:hAnsi="Arial" w:cs="Arial"/>
                <w:sz w:val="20"/>
                <w:szCs w:val="20"/>
              </w:rPr>
            </w:pPr>
            <w:r>
              <w:rPr>
                <w:rFonts w:ascii="Arial" w:hAnsi="Arial" w:cs="Arial"/>
                <w:sz w:val="20"/>
                <w:szCs w:val="20"/>
              </w:rPr>
              <w:t>The exposure time has been increased from 200 hours (10 hours per day for 20 days) to 460 (+/- 2) continuous hours.</w:t>
            </w:r>
          </w:p>
        </w:tc>
      </w:tr>
      <w:tr w:rsidR="00AC26C6" w:rsidRPr="00C65EC3" w14:paraId="4AFA151A" w14:textId="77777777" w:rsidTr="00BA449E">
        <w:tc>
          <w:tcPr>
            <w:tcW w:w="1213" w:type="dxa"/>
            <w:vAlign w:val="center"/>
          </w:tcPr>
          <w:p w14:paraId="1560FD90" w14:textId="29F80B4E" w:rsidR="00AC26C6" w:rsidRDefault="00AC26C6" w:rsidP="00AC26C6">
            <w:pPr>
              <w:jc w:val="center"/>
              <w:rPr>
                <w:rFonts w:ascii="Arial" w:hAnsi="Arial" w:cs="Arial"/>
                <w:sz w:val="20"/>
                <w:szCs w:val="20"/>
              </w:rPr>
            </w:pPr>
            <w:r>
              <w:rPr>
                <w:rFonts w:ascii="Arial" w:hAnsi="Arial" w:cs="Arial"/>
                <w:sz w:val="20"/>
                <w:szCs w:val="20"/>
              </w:rPr>
              <w:t>13.1.2.3</w:t>
            </w:r>
          </w:p>
        </w:tc>
        <w:tc>
          <w:tcPr>
            <w:tcW w:w="3192" w:type="dxa"/>
            <w:vAlign w:val="center"/>
          </w:tcPr>
          <w:p w14:paraId="44EC4086" w14:textId="0C05CA72" w:rsidR="00AC26C6" w:rsidRPr="00C65EC3" w:rsidRDefault="00AC26C6" w:rsidP="00AC26C6">
            <w:pPr>
              <w:rPr>
                <w:rFonts w:ascii="Arial" w:hAnsi="Arial" w:cs="Arial"/>
                <w:sz w:val="20"/>
                <w:szCs w:val="20"/>
              </w:rPr>
            </w:pPr>
            <w:r>
              <w:rPr>
                <w:rFonts w:ascii="Arial" w:hAnsi="Arial" w:cs="Arial"/>
                <w:sz w:val="20"/>
                <w:szCs w:val="20"/>
              </w:rPr>
              <w:t>Temperature (ultraviolet resistance)</w:t>
            </w:r>
          </w:p>
        </w:tc>
        <w:tc>
          <w:tcPr>
            <w:tcW w:w="1260" w:type="dxa"/>
            <w:vAlign w:val="center"/>
          </w:tcPr>
          <w:p w14:paraId="36742BE6" w14:textId="38AB623F" w:rsidR="00AC26C6" w:rsidRDefault="00AC26C6" w:rsidP="00AC26C6">
            <w:pPr>
              <w:jc w:val="center"/>
              <w:rPr>
                <w:rFonts w:ascii="Arial" w:hAnsi="Arial" w:cs="Arial"/>
                <w:sz w:val="20"/>
                <w:szCs w:val="20"/>
              </w:rPr>
            </w:pPr>
            <w:r>
              <w:rPr>
                <w:rFonts w:ascii="Arial" w:hAnsi="Arial" w:cs="Arial"/>
                <w:sz w:val="20"/>
                <w:szCs w:val="20"/>
              </w:rPr>
              <w:t>13.1.2.3</w:t>
            </w:r>
          </w:p>
        </w:tc>
        <w:tc>
          <w:tcPr>
            <w:tcW w:w="3590" w:type="dxa"/>
            <w:vAlign w:val="center"/>
          </w:tcPr>
          <w:p w14:paraId="21C4DA84" w14:textId="7F99C4B9" w:rsidR="00AC26C6" w:rsidRPr="00C65EC3" w:rsidRDefault="00AC26C6" w:rsidP="00AC26C6">
            <w:pPr>
              <w:rPr>
                <w:rFonts w:ascii="Arial" w:hAnsi="Arial" w:cs="Arial"/>
                <w:sz w:val="20"/>
                <w:szCs w:val="20"/>
              </w:rPr>
            </w:pPr>
            <w:r>
              <w:rPr>
                <w:rFonts w:ascii="Arial" w:hAnsi="Arial" w:cs="Arial"/>
                <w:sz w:val="20"/>
                <w:szCs w:val="20"/>
              </w:rPr>
              <w:t>Temperature (ultraviolet resistance)</w:t>
            </w:r>
          </w:p>
        </w:tc>
        <w:tc>
          <w:tcPr>
            <w:tcW w:w="4173" w:type="dxa"/>
            <w:vAlign w:val="center"/>
          </w:tcPr>
          <w:p w14:paraId="17FFCA21" w14:textId="409F5234" w:rsidR="00AC26C6" w:rsidRPr="005B101A" w:rsidRDefault="00AC26C6" w:rsidP="00AC26C6">
            <w:pPr>
              <w:rPr>
                <w:rFonts w:ascii="Arial" w:hAnsi="Arial" w:cs="Arial"/>
                <w:sz w:val="20"/>
                <w:szCs w:val="20"/>
              </w:rPr>
            </w:pPr>
            <w:r>
              <w:rPr>
                <w:rFonts w:ascii="Arial" w:hAnsi="Arial" w:cs="Arial"/>
                <w:sz w:val="20"/>
                <w:szCs w:val="20"/>
              </w:rPr>
              <w:t>Section revised to require the specimen temperature to be maintained at 135-140°F throughout the period.</w:t>
            </w:r>
          </w:p>
        </w:tc>
      </w:tr>
      <w:tr w:rsidR="00AC26C6" w:rsidRPr="00C65EC3" w14:paraId="44BAC4FF" w14:textId="77777777" w:rsidTr="00BA449E">
        <w:tc>
          <w:tcPr>
            <w:tcW w:w="1213" w:type="dxa"/>
            <w:vAlign w:val="center"/>
          </w:tcPr>
          <w:p w14:paraId="5D2E5F41" w14:textId="5C88D0B3" w:rsidR="00AC26C6" w:rsidRDefault="00AC26C6" w:rsidP="00AC26C6">
            <w:pPr>
              <w:jc w:val="center"/>
              <w:rPr>
                <w:rFonts w:ascii="Arial" w:hAnsi="Arial" w:cs="Arial"/>
                <w:sz w:val="20"/>
                <w:szCs w:val="20"/>
              </w:rPr>
            </w:pPr>
            <w:r>
              <w:rPr>
                <w:rFonts w:ascii="Arial" w:hAnsi="Arial" w:cs="Arial"/>
                <w:sz w:val="20"/>
                <w:szCs w:val="20"/>
              </w:rPr>
              <w:t>14.2</w:t>
            </w:r>
          </w:p>
        </w:tc>
        <w:tc>
          <w:tcPr>
            <w:tcW w:w="3192" w:type="dxa"/>
            <w:vAlign w:val="center"/>
          </w:tcPr>
          <w:p w14:paraId="57092A69" w14:textId="71BF5C68" w:rsidR="00AC26C6" w:rsidRPr="00C65EC3" w:rsidRDefault="00AC26C6" w:rsidP="00AC26C6">
            <w:pPr>
              <w:rPr>
                <w:rFonts w:ascii="Arial" w:hAnsi="Arial" w:cs="Arial"/>
                <w:sz w:val="20"/>
                <w:szCs w:val="20"/>
              </w:rPr>
            </w:pPr>
            <w:r>
              <w:rPr>
                <w:rFonts w:ascii="Arial" w:hAnsi="Arial" w:cs="Arial"/>
                <w:sz w:val="20"/>
                <w:szCs w:val="20"/>
              </w:rPr>
              <w:t>Sampling (accelerated aging)</w:t>
            </w:r>
          </w:p>
        </w:tc>
        <w:tc>
          <w:tcPr>
            <w:tcW w:w="1260" w:type="dxa"/>
            <w:vAlign w:val="center"/>
          </w:tcPr>
          <w:p w14:paraId="15ACEA45" w14:textId="01A33A2E" w:rsidR="00AC26C6" w:rsidRDefault="00AC26C6" w:rsidP="00AC26C6">
            <w:pPr>
              <w:jc w:val="center"/>
              <w:rPr>
                <w:rFonts w:ascii="Arial" w:hAnsi="Arial" w:cs="Arial"/>
                <w:sz w:val="20"/>
                <w:szCs w:val="20"/>
              </w:rPr>
            </w:pPr>
            <w:r>
              <w:rPr>
                <w:rFonts w:ascii="Arial" w:hAnsi="Arial" w:cs="Arial"/>
                <w:sz w:val="20"/>
                <w:szCs w:val="20"/>
              </w:rPr>
              <w:t>14.2</w:t>
            </w:r>
          </w:p>
        </w:tc>
        <w:tc>
          <w:tcPr>
            <w:tcW w:w="3590" w:type="dxa"/>
            <w:vAlign w:val="center"/>
          </w:tcPr>
          <w:p w14:paraId="25A410AA" w14:textId="7818BF72" w:rsidR="00AC26C6" w:rsidRPr="00C65EC3" w:rsidRDefault="00AC26C6" w:rsidP="00AC26C6">
            <w:pPr>
              <w:rPr>
                <w:rFonts w:ascii="Arial" w:hAnsi="Arial" w:cs="Arial"/>
                <w:sz w:val="20"/>
                <w:szCs w:val="20"/>
              </w:rPr>
            </w:pPr>
            <w:r>
              <w:rPr>
                <w:rFonts w:ascii="Arial" w:hAnsi="Arial" w:cs="Arial"/>
                <w:sz w:val="20"/>
                <w:szCs w:val="20"/>
              </w:rPr>
              <w:t>Specimen preparation (accelerated aging)</w:t>
            </w:r>
          </w:p>
        </w:tc>
        <w:tc>
          <w:tcPr>
            <w:tcW w:w="4173" w:type="dxa"/>
            <w:vAlign w:val="center"/>
          </w:tcPr>
          <w:p w14:paraId="22201B0F" w14:textId="488D4F3D" w:rsidR="00AC26C6" w:rsidRPr="005B101A" w:rsidRDefault="00AC26C6" w:rsidP="00AC26C6">
            <w:pPr>
              <w:rPr>
                <w:rFonts w:ascii="Arial" w:hAnsi="Arial" w:cs="Arial"/>
                <w:sz w:val="20"/>
                <w:szCs w:val="20"/>
              </w:rPr>
            </w:pPr>
            <w:r>
              <w:rPr>
                <w:rFonts w:ascii="Arial" w:hAnsi="Arial" w:cs="Arial"/>
                <w:sz w:val="20"/>
                <w:szCs w:val="20"/>
              </w:rPr>
              <w:t>Section editorially revised for clarity.</w:t>
            </w:r>
          </w:p>
        </w:tc>
      </w:tr>
      <w:tr w:rsidR="00AC26C6" w:rsidRPr="00C65EC3" w14:paraId="465137D1" w14:textId="77777777" w:rsidTr="00BA449E">
        <w:tc>
          <w:tcPr>
            <w:tcW w:w="1213" w:type="dxa"/>
            <w:vAlign w:val="center"/>
          </w:tcPr>
          <w:p w14:paraId="72144EB8" w14:textId="3DE5BA3A" w:rsidR="00AC26C6" w:rsidRDefault="00AC26C6" w:rsidP="00AC26C6">
            <w:pPr>
              <w:jc w:val="center"/>
              <w:rPr>
                <w:rFonts w:ascii="Arial" w:hAnsi="Arial" w:cs="Arial"/>
                <w:sz w:val="20"/>
                <w:szCs w:val="20"/>
              </w:rPr>
            </w:pPr>
            <w:r>
              <w:rPr>
                <w:rFonts w:ascii="Arial" w:hAnsi="Arial" w:cs="Arial"/>
                <w:sz w:val="20"/>
                <w:szCs w:val="20"/>
              </w:rPr>
              <w:t>14.3.1.4</w:t>
            </w:r>
          </w:p>
        </w:tc>
        <w:tc>
          <w:tcPr>
            <w:tcW w:w="3192" w:type="dxa"/>
            <w:vAlign w:val="center"/>
          </w:tcPr>
          <w:p w14:paraId="101CEAB3" w14:textId="5F20A5FB" w:rsidR="00AC26C6" w:rsidRPr="00C65EC3" w:rsidRDefault="00AC26C6" w:rsidP="00AC26C6">
            <w:pPr>
              <w:rPr>
                <w:rFonts w:ascii="Arial" w:hAnsi="Arial" w:cs="Arial"/>
                <w:sz w:val="20"/>
                <w:szCs w:val="20"/>
              </w:rPr>
            </w:pPr>
            <w:r>
              <w:rPr>
                <w:rFonts w:ascii="Arial" w:hAnsi="Arial" w:cs="Arial"/>
                <w:sz w:val="20"/>
                <w:szCs w:val="20"/>
              </w:rPr>
              <w:t>Procedure (accelerated aging)</w:t>
            </w:r>
          </w:p>
        </w:tc>
        <w:tc>
          <w:tcPr>
            <w:tcW w:w="1260" w:type="dxa"/>
            <w:vAlign w:val="center"/>
          </w:tcPr>
          <w:p w14:paraId="40648043" w14:textId="272EF53D" w:rsidR="00AC26C6" w:rsidRDefault="00AC26C6" w:rsidP="00AC26C6">
            <w:pPr>
              <w:jc w:val="center"/>
              <w:rPr>
                <w:rFonts w:ascii="Arial" w:hAnsi="Arial" w:cs="Arial"/>
                <w:sz w:val="20"/>
                <w:szCs w:val="20"/>
              </w:rPr>
            </w:pPr>
            <w:r>
              <w:rPr>
                <w:rFonts w:ascii="Arial" w:hAnsi="Arial" w:cs="Arial"/>
                <w:sz w:val="20"/>
                <w:szCs w:val="20"/>
              </w:rPr>
              <w:t>14.3.1.4</w:t>
            </w:r>
          </w:p>
        </w:tc>
        <w:tc>
          <w:tcPr>
            <w:tcW w:w="3590" w:type="dxa"/>
            <w:vAlign w:val="center"/>
          </w:tcPr>
          <w:p w14:paraId="6A995CC2" w14:textId="4F82F183" w:rsidR="00AC26C6" w:rsidRPr="00C65EC3" w:rsidRDefault="00AC26C6" w:rsidP="00AC26C6">
            <w:pPr>
              <w:rPr>
                <w:rFonts w:ascii="Arial" w:hAnsi="Arial" w:cs="Arial"/>
                <w:sz w:val="20"/>
                <w:szCs w:val="20"/>
              </w:rPr>
            </w:pPr>
            <w:r>
              <w:rPr>
                <w:rFonts w:ascii="Arial" w:hAnsi="Arial" w:cs="Arial"/>
                <w:sz w:val="20"/>
                <w:szCs w:val="20"/>
              </w:rPr>
              <w:t>Procedure (accelerated aging)</w:t>
            </w:r>
          </w:p>
        </w:tc>
        <w:tc>
          <w:tcPr>
            <w:tcW w:w="4173" w:type="dxa"/>
            <w:vAlign w:val="center"/>
          </w:tcPr>
          <w:p w14:paraId="18887730" w14:textId="09BFDBAC" w:rsidR="00AC26C6" w:rsidRPr="005B101A" w:rsidRDefault="00AC26C6" w:rsidP="00AC26C6">
            <w:pPr>
              <w:rPr>
                <w:rFonts w:ascii="Arial" w:hAnsi="Arial" w:cs="Arial"/>
                <w:sz w:val="20"/>
                <w:szCs w:val="20"/>
              </w:rPr>
            </w:pPr>
            <w:r>
              <w:rPr>
                <w:rFonts w:ascii="Arial" w:hAnsi="Arial" w:cs="Arial"/>
                <w:sz w:val="20"/>
                <w:szCs w:val="20"/>
              </w:rPr>
              <w:t>Reference to samples has been changed from Section 13.1.3.1 to Section 14.2.</w:t>
            </w:r>
          </w:p>
        </w:tc>
      </w:tr>
      <w:tr w:rsidR="00AC26C6" w:rsidRPr="00C65EC3" w14:paraId="3789C2B0" w14:textId="77777777" w:rsidTr="00BA449E">
        <w:tc>
          <w:tcPr>
            <w:tcW w:w="1213" w:type="dxa"/>
            <w:vAlign w:val="center"/>
          </w:tcPr>
          <w:p w14:paraId="5F20771C" w14:textId="26BE8CF5" w:rsidR="00AC26C6" w:rsidRDefault="00AC26C6" w:rsidP="00AC26C6">
            <w:pPr>
              <w:jc w:val="center"/>
              <w:rPr>
                <w:rFonts w:ascii="Arial" w:hAnsi="Arial" w:cs="Arial"/>
                <w:sz w:val="20"/>
                <w:szCs w:val="20"/>
              </w:rPr>
            </w:pPr>
            <w:r>
              <w:rPr>
                <w:rFonts w:ascii="Arial" w:hAnsi="Arial" w:cs="Arial"/>
                <w:sz w:val="20"/>
                <w:szCs w:val="20"/>
              </w:rPr>
              <w:t>14.3.1.5.1</w:t>
            </w:r>
          </w:p>
        </w:tc>
        <w:tc>
          <w:tcPr>
            <w:tcW w:w="3192" w:type="dxa"/>
            <w:vAlign w:val="center"/>
          </w:tcPr>
          <w:p w14:paraId="7B864FD9" w14:textId="6C7F01A4" w:rsidR="00AC26C6" w:rsidRPr="00C65EC3" w:rsidRDefault="00AC26C6" w:rsidP="00AC26C6">
            <w:pPr>
              <w:rPr>
                <w:rFonts w:ascii="Arial" w:hAnsi="Arial" w:cs="Arial"/>
                <w:sz w:val="20"/>
                <w:szCs w:val="20"/>
              </w:rPr>
            </w:pPr>
            <w:r>
              <w:rPr>
                <w:rFonts w:ascii="Arial" w:hAnsi="Arial" w:cs="Arial"/>
                <w:sz w:val="20"/>
                <w:szCs w:val="20"/>
              </w:rPr>
              <w:t>Breaking strength (report)</w:t>
            </w:r>
          </w:p>
        </w:tc>
        <w:tc>
          <w:tcPr>
            <w:tcW w:w="1260" w:type="dxa"/>
            <w:vAlign w:val="center"/>
          </w:tcPr>
          <w:p w14:paraId="6AB24080" w14:textId="13E4A37B" w:rsidR="00AC26C6" w:rsidRDefault="00AC26C6" w:rsidP="00AC26C6">
            <w:pPr>
              <w:jc w:val="center"/>
              <w:rPr>
                <w:rFonts w:ascii="Arial" w:hAnsi="Arial" w:cs="Arial"/>
                <w:sz w:val="20"/>
                <w:szCs w:val="20"/>
              </w:rPr>
            </w:pPr>
            <w:r>
              <w:rPr>
                <w:rFonts w:ascii="Arial" w:hAnsi="Arial" w:cs="Arial"/>
                <w:sz w:val="20"/>
                <w:szCs w:val="20"/>
              </w:rPr>
              <w:t>14.3.1.5.1</w:t>
            </w:r>
          </w:p>
        </w:tc>
        <w:tc>
          <w:tcPr>
            <w:tcW w:w="3590" w:type="dxa"/>
            <w:vAlign w:val="center"/>
          </w:tcPr>
          <w:p w14:paraId="53615454" w14:textId="26C0F137" w:rsidR="00AC26C6" w:rsidRPr="00C65EC3" w:rsidRDefault="00AC26C6" w:rsidP="00AC26C6">
            <w:pPr>
              <w:rPr>
                <w:rFonts w:ascii="Arial" w:hAnsi="Arial" w:cs="Arial"/>
                <w:sz w:val="20"/>
                <w:szCs w:val="20"/>
              </w:rPr>
            </w:pPr>
            <w:r>
              <w:rPr>
                <w:rFonts w:ascii="Arial" w:hAnsi="Arial" w:cs="Arial"/>
                <w:sz w:val="20"/>
                <w:szCs w:val="20"/>
              </w:rPr>
              <w:t>Breaking strength (report)</w:t>
            </w:r>
          </w:p>
        </w:tc>
        <w:tc>
          <w:tcPr>
            <w:tcW w:w="4173" w:type="dxa"/>
            <w:vAlign w:val="center"/>
          </w:tcPr>
          <w:p w14:paraId="57ECEE96" w14:textId="086A8AFD" w:rsidR="00AC26C6" w:rsidRPr="005B101A" w:rsidRDefault="00AC26C6" w:rsidP="00AC26C6">
            <w:pPr>
              <w:rPr>
                <w:rFonts w:ascii="Arial" w:hAnsi="Arial" w:cs="Arial"/>
                <w:sz w:val="20"/>
                <w:szCs w:val="20"/>
              </w:rPr>
            </w:pPr>
            <w:r>
              <w:rPr>
                <w:rFonts w:ascii="Arial" w:hAnsi="Arial" w:cs="Arial"/>
                <w:sz w:val="20"/>
                <w:szCs w:val="20"/>
              </w:rPr>
              <w:t>Section editorially revised for clarity.</w:t>
            </w:r>
          </w:p>
        </w:tc>
      </w:tr>
      <w:tr w:rsidR="00AC26C6" w:rsidRPr="00C65EC3" w14:paraId="1D37B41A" w14:textId="77777777" w:rsidTr="00BA449E">
        <w:tc>
          <w:tcPr>
            <w:tcW w:w="1213" w:type="dxa"/>
            <w:vAlign w:val="center"/>
          </w:tcPr>
          <w:p w14:paraId="5C91564B" w14:textId="7B3DF5F4" w:rsidR="00AC26C6" w:rsidRDefault="00AC26C6" w:rsidP="00AC26C6">
            <w:pPr>
              <w:jc w:val="center"/>
              <w:rPr>
                <w:rFonts w:ascii="Arial" w:hAnsi="Arial" w:cs="Arial"/>
                <w:sz w:val="20"/>
                <w:szCs w:val="20"/>
              </w:rPr>
            </w:pPr>
            <w:r>
              <w:rPr>
                <w:rFonts w:ascii="Arial" w:hAnsi="Arial" w:cs="Arial"/>
                <w:sz w:val="20"/>
                <w:szCs w:val="20"/>
              </w:rPr>
              <w:t>14.3.1.5.2</w:t>
            </w:r>
          </w:p>
        </w:tc>
        <w:tc>
          <w:tcPr>
            <w:tcW w:w="3192" w:type="dxa"/>
            <w:vAlign w:val="center"/>
          </w:tcPr>
          <w:p w14:paraId="4EA85768" w14:textId="4BD29F05" w:rsidR="00AC26C6" w:rsidRPr="00C65EC3" w:rsidRDefault="00AC26C6" w:rsidP="00AC26C6">
            <w:pPr>
              <w:rPr>
                <w:rFonts w:ascii="Arial" w:hAnsi="Arial" w:cs="Arial"/>
                <w:sz w:val="20"/>
                <w:szCs w:val="20"/>
              </w:rPr>
            </w:pPr>
            <w:r>
              <w:rPr>
                <w:rFonts w:ascii="Arial" w:hAnsi="Arial" w:cs="Arial"/>
                <w:sz w:val="20"/>
                <w:szCs w:val="20"/>
              </w:rPr>
              <w:t>Elongation (report)</w:t>
            </w:r>
          </w:p>
        </w:tc>
        <w:tc>
          <w:tcPr>
            <w:tcW w:w="1260" w:type="dxa"/>
            <w:vAlign w:val="center"/>
          </w:tcPr>
          <w:p w14:paraId="2B2E1AA8" w14:textId="1FAA84A4" w:rsidR="00AC26C6" w:rsidRDefault="00AC26C6" w:rsidP="00AC26C6">
            <w:pPr>
              <w:jc w:val="center"/>
              <w:rPr>
                <w:rFonts w:ascii="Arial" w:hAnsi="Arial" w:cs="Arial"/>
                <w:sz w:val="20"/>
                <w:szCs w:val="20"/>
              </w:rPr>
            </w:pPr>
            <w:r>
              <w:rPr>
                <w:rFonts w:ascii="Arial" w:hAnsi="Arial" w:cs="Arial"/>
                <w:sz w:val="20"/>
                <w:szCs w:val="20"/>
              </w:rPr>
              <w:t>14.3.1.5.2</w:t>
            </w:r>
          </w:p>
        </w:tc>
        <w:tc>
          <w:tcPr>
            <w:tcW w:w="3590" w:type="dxa"/>
            <w:vAlign w:val="center"/>
          </w:tcPr>
          <w:p w14:paraId="22C16BC3" w14:textId="3F7C370D" w:rsidR="00AC26C6" w:rsidRPr="00C65EC3" w:rsidRDefault="00AC26C6" w:rsidP="00AC26C6">
            <w:pPr>
              <w:rPr>
                <w:rFonts w:ascii="Arial" w:hAnsi="Arial" w:cs="Arial"/>
                <w:sz w:val="20"/>
                <w:szCs w:val="20"/>
              </w:rPr>
            </w:pPr>
            <w:r>
              <w:rPr>
                <w:rFonts w:ascii="Arial" w:hAnsi="Arial" w:cs="Arial"/>
                <w:sz w:val="20"/>
                <w:szCs w:val="20"/>
              </w:rPr>
              <w:t>Elongation (report)</w:t>
            </w:r>
          </w:p>
        </w:tc>
        <w:tc>
          <w:tcPr>
            <w:tcW w:w="4173" w:type="dxa"/>
            <w:vAlign w:val="center"/>
          </w:tcPr>
          <w:p w14:paraId="714FCB50" w14:textId="6EBE70A1" w:rsidR="00AC26C6" w:rsidRPr="005B101A" w:rsidRDefault="00AC26C6" w:rsidP="00AC26C6">
            <w:pPr>
              <w:rPr>
                <w:rFonts w:ascii="Arial" w:hAnsi="Arial" w:cs="Arial"/>
                <w:sz w:val="20"/>
                <w:szCs w:val="20"/>
              </w:rPr>
            </w:pPr>
            <w:r>
              <w:rPr>
                <w:rFonts w:ascii="Arial" w:hAnsi="Arial" w:cs="Arial"/>
                <w:sz w:val="20"/>
                <w:szCs w:val="20"/>
              </w:rPr>
              <w:t>Section editorially revised for clarity.</w:t>
            </w:r>
          </w:p>
        </w:tc>
      </w:tr>
      <w:tr w:rsidR="00AC26C6" w:rsidRPr="00C65EC3" w14:paraId="571BC368" w14:textId="77777777" w:rsidTr="00405CD8">
        <w:tc>
          <w:tcPr>
            <w:tcW w:w="1213" w:type="dxa"/>
            <w:vAlign w:val="center"/>
          </w:tcPr>
          <w:p w14:paraId="7E1F0044" w14:textId="5909C00D"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065A296B" w14:textId="66198C69"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4BF392F6" w14:textId="426193F8" w:rsidR="00AC26C6" w:rsidRDefault="00AC26C6" w:rsidP="00AC26C6">
            <w:pPr>
              <w:jc w:val="center"/>
              <w:rPr>
                <w:rFonts w:ascii="Arial" w:hAnsi="Arial" w:cs="Arial"/>
                <w:sz w:val="20"/>
                <w:szCs w:val="20"/>
              </w:rPr>
            </w:pPr>
            <w:r>
              <w:rPr>
                <w:rFonts w:ascii="Arial" w:hAnsi="Arial" w:cs="Arial"/>
                <w:sz w:val="20"/>
                <w:szCs w:val="20"/>
              </w:rPr>
              <w:t>18.1.2</w:t>
            </w:r>
          </w:p>
        </w:tc>
        <w:tc>
          <w:tcPr>
            <w:tcW w:w="3590" w:type="dxa"/>
            <w:vAlign w:val="center"/>
          </w:tcPr>
          <w:p w14:paraId="5A59BDD5" w14:textId="13E5975C" w:rsidR="00AC26C6" w:rsidRPr="00C65EC3" w:rsidRDefault="00AC26C6" w:rsidP="00AC26C6">
            <w:pPr>
              <w:rPr>
                <w:rFonts w:ascii="Arial" w:hAnsi="Arial" w:cs="Arial"/>
                <w:sz w:val="20"/>
                <w:szCs w:val="20"/>
              </w:rPr>
            </w:pPr>
            <w:r>
              <w:rPr>
                <w:rFonts w:ascii="Arial" w:hAnsi="Arial" w:cs="Arial"/>
                <w:sz w:val="20"/>
                <w:szCs w:val="20"/>
              </w:rPr>
              <w:t>Puncture point</w:t>
            </w:r>
          </w:p>
        </w:tc>
        <w:tc>
          <w:tcPr>
            <w:tcW w:w="4173" w:type="dxa"/>
            <w:vAlign w:val="center"/>
          </w:tcPr>
          <w:p w14:paraId="3FD485BF" w14:textId="1941FAB5" w:rsidR="00AC26C6" w:rsidRPr="005B101A" w:rsidRDefault="00AC26C6" w:rsidP="00AC26C6">
            <w:pPr>
              <w:rPr>
                <w:rFonts w:ascii="Arial" w:hAnsi="Arial" w:cs="Arial"/>
                <w:sz w:val="20"/>
                <w:szCs w:val="20"/>
              </w:rPr>
            </w:pPr>
            <w:r>
              <w:rPr>
                <w:rFonts w:ascii="Arial" w:hAnsi="Arial" w:cs="Arial"/>
                <w:sz w:val="20"/>
                <w:szCs w:val="20"/>
              </w:rPr>
              <w:t>New criteria added specifying puncture point criteria.</w:t>
            </w:r>
          </w:p>
        </w:tc>
      </w:tr>
      <w:tr w:rsidR="00AC26C6" w:rsidRPr="00C65EC3" w14:paraId="70B30027" w14:textId="77777777" w:rsidTr="00405CD8">
        <w:tc>
          <w:tcPr>
            <w:tcW w:w="1213" w:type="dxa"/>
            <w:vAlign w:val="center"/>
          </w:tcPr>
          <w:p w14:paraId="487EA5DF" w14:textId="3A799234"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3DAE3DDE" w14:textId="7D2C823D"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60885007" w14:textId="06084104" w:rsidR="00AC26C6" w:rsidRDefault="00AC26C6" w:rsidP="00AC26C6">
            <w:pPr>
              <w:jc w:val="center"/>
              <w:rPr>
                <w:rFonts w:ascii="Arial" w:hAnsi="Arial" w:cs="Arial"/>
                <w:sz w:val="20"/>
                <w:szCs w:val="20"/>
              </w:rPr>
            </w:pPr>
            <w:r>
              <w:rPr>
                <w:rFonts w:ascii="Arial" w:hAnsi="Arial" w:cs="Arial"/>
                <w:sz w:val="20"/>
                <w:szCs w:val="20"/>
              </w:rPr>
              <w:t>18.1.2.1</w:t>
            </w:r>
          </w:p>
        </w:tc>
        <w:tc>
          <w:tcPr>
            <w:tcW w:w="3590" w:type="dxa"/>
            <w:vAlign w:val="center"/>
          </w:tcPr>
          <w:p w14:paraId="68730956" w14:textId="18F9179D" w:rsidR="00AC26C6" w:rsidRPr="00C65EC3" w:rsidRDefault="00AC26C6" w:rsidP="00AC26C6">
            <w:pPr>
              <w:rPr>
                <w:rFonts w:ascii="Arial" w:hAnsi="Arial" w:cs="Arial"/>
                <w:sz w:val="20"/>
                <w:szCs w:val="20"/>
              </w:rPr>
            </w:pPr>
            <w:r>
              <w:rPr>
                <w:rFonts w:ascii="Arial" w:hAnsi="Arial" w:cs="Arial"/>
                <w:sz w:val="20"/>
                <w:szCs w:val="20"/>
              </w:rPr>
              <w:t>Frame</w:t>
            </w:r>
          </w:p>
        </w:tc>
        <w:tc>
          <w:tcPr>
            <w:tcW w:w="4173" w:type="dxa"/>
            <w:vAlign w:val="center"/>
          </w:tcPr>
          <w:p w14:paraId="203A1E8E" w14:textId="1176C6FF" w:rsidR="00AC26C6" w:rsidRPr="005B101A" w:rsidRDefault="00AC26C6" w:rsidP="00AC26C6">
            <w:pPr>
              <w:rPr>
                <w:rFonts w:ascii="Arial" w:hAnsi="Arial" w:cs="Arial"/>
                <w:sz w:val="20"/>
                <w:szCs w:val="20"/>
              </w:rPr>
            </w:pPr>
            <w:r>
              <w:rPr>
                <w:rFonts w:ascii="Arial" w:hAnsi="Arial" w:cs="Arial"/>
                <w:sz w:val="20"/>
                <w:szCs w:val="20"/>
              </w:rPr>
              <w:t>New section requiring each specimen to be attached to a frame consisting of nominal wood members spaced 24 inches on center.</w:t>
            </w:r>
          </w:p>
        </w:tc>
      </w:tr>
      <w:tr w:rsidR="00AC26C6" w:rsidRPr="00C65EC3" w14:paraId="059046FE" w14:textId="77777777" w:rsidTr="00405CD8">
        <w:tc>
          <w:tcPr>
            <w:tcW w:w="1213" w:type="dxa"/>
            <w:vAlign w:val="center"/>
          </w:tcPr>
          <w:p w14:paraId="3EBC5A6D" w14:textId="1D96BA66"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5AE5E987" w14:textId="2F8D6628"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413CC964" w14:textId="0521489F" w:rsidR="00AC26C6" w:rsidRDefault="00AC26C6" w:rsidP="00AC26C6">
            <w:pPr>
              <w:jc w:val="center"/>
              <w:rPr>
                <w:rFonts w:ascii="Arial" w:hAnsi="Arial" w:cs="Arial"/>
                <w:sz w:val="20"/>
                <w:szCs w:val="20"/>
              </w:rPr>
            </w:pPr>
            <w:r>
              <w:rPr>
                <w:rFonts w:ascii="Arial" w:hAnsi="Arial" w:cs="Arial"/>
                <w:sz w:val="20"/>
                <w:szCs w:val="20"/>
              </w:rPr>
              <w:t>18.1.2.2</w:t>
            </w:r>
          </w:p>
        </w:tc>
        <w:tc>
          <w:tcPr>
            <w:tcW w:w="3590" w:type="dxa"/>
            <w:vAlign w:val="center"/>
          </w:tcPr>
          <w:p w14:paraId="5406EA01" w14:textId="2856FA43" w:rsidR="00AC26C6" w:rsidRPr="00C65EC3" w:rsidRDefault="00AC26C6" w:rsidP="00AC26C6">
            <w:pPr>
              <w:rPr>
                <w:rFonts w:ascii="Arial" w:hAnsi="Arial" w:cs="Arial"/>
                <w:sz w:val="20"/>
                <w:szCs w:val="20"/>
              </w:rPr>
            </w:pPr>
            <w:r>
              <w:rPr>
                <w:rFonts w:ascii="Arial" w:hAnsi="Arial" w:cs="Arial"/>
                <w:sz w:val="20"/>
                <w:szCs w:val="20"/>
              </w:rPr>
              <w:t>Sag</w:t>
            </w:r>
          </w:p>
        </w:tc>
        <w:tc>
          <w:tcPr>
            <w:tcW w:w="4173" w:type="dxa"/>
            <w:vAlign w:val="center"/>
          </w:tcPr>
          <w:p w14:paraId="284BF8B0" w14:textId="3223B4E0" w:rsidR="00AC26C6" w:rsidRPr="005B101A" w:rsidRDefault="00AC26C6" w:rsidP="00AC26C6">
            <w:pPr>
              <w:rPr>
                <w:rFonts w:ascii="Arial" w:hAnsi="Arial" w:cs="Arial"/>
                <w:sz w:val="20"/>
                <w:szCs w:val="20"/>
              </w:rPr>
            </w:pPr>
            <w:r>
              <w:rPr>
                <w:rFonts w:ascii="Arial" w:hAnsi="Arial" w:cs="Arial"/>
                <w:sz w:val="20"/>
                <w:szCs w:val="20"/>
              </w:rPr>
              <w:t>New section requiring the test specimens to have a maximum sag of 1 inch measured from the top of the framing member.</w:t>
            </w:r>
          </w:p>
        </w:tc>
      </w:tr>
      <w:tr w:rsidR="00AC26C6" w:rsidRPr="00C65EC3" w14:paraId="68083C6C" w14:textId="77777777" w:rsidTr="00405CD8">
        <w:tc>
          <w:tcPr>
            <w:tcW w:w="1213" w:type="dxa"/>
            <w:vAlign w:val="center"/>
          </w:tcPr>
          <w:p w14:paraId="4E139E70" w14:textId="0F7F3165"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61B206CD" w14:textId="5E94DA15"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05BBD7B1" w14:textId="18181A44" w:rsidR="00AC26C6" w:rsidRDefault="00AC26C6" w:rsidP="00AC26C6">
            <w:pPr>
              <w:jc w:val="center"/>
              <w:rPr>
                <w:rFonts w:ascii="Arial" w:hAnsi="Arial" w:cs="Arial"/>
                <w:sz w:val="20"/>
                <w:szCs w:val="20"/>
              </w:rPr>
            </w:pPr>
            <w:r>
              <w:rPr>
                <w:rFonts w:ascii="Arial" w:hAnsi="Arial" w:cs="Arial"/>
                <w:sz w:val="20"/>
                <w:szCs w:val="20"/>
              </w:rPr>
              <w:t>18.1.2.3</w:t>
            </w:r>
          </w:p>
        </w:tc>
        <w:tc>
          <w:tcPr>
            <w:tcW w:w="3590" w:type="dxa"/>
            <w:vAlign w:val="center"/>
          </w:tcPr>
          <w:p w14:paraId="124E6663" w14:textId="2FC2A391" w:rsidR="00AC26C6" w:rsidRPr="00C65EC3" w:rsidRDefault="00AC26C6" w:rsidP="00AC26C6">
            <w:pPr>
              <w:rPr>
                <w:rFonts w:ascii="Arial" w:hAnsi="Arial" w:cs="Arial"/>
                <w:sz w:val="20"/>
                <w:szCs w:val="20"/>
              </w:rPr>
            </w:pPr>
            <w:r>
              <w:rPr>
                <w:rFonts w:ascii="Arial" w:hAnsi="Arial" w:cs="Arial"/>
                <w:sz w:val="20"/>
                <w:szCs w:val="20"/>
              </w:rPr>
              <w:t>Puncture point drop height</w:t>
            </w:r>
          </w:p>
        </w:tc>
        <w:tc>
          <w:tcPr>
            <w:tcW w:w="4173" w:type="dxa"/>
            <w:vAlign w:val="center"/>
          </w:tcPr>
          <w:p w14:paraId="64BAA992" w14:textId="296BA6D3" w:rsidR="00AC26C6" w:rsidRPr="005B101A" w:rsidRDefault="00AC26C6" w:rsidP="00AC26C6">
            <w:pPr>
              <w:rPr>
                <w:rFonts w:ascii="Arial" w:hAnsi="Arial" w:cs="Arial"/>
                <w:sz w:val="20"/>
                <w:szCs w:val="20"/>
              </w:rPr>
            </w:pPr>
            <w:r>
              <w:rPr>
                <w:rFonts w:ascii="Arial" w:hAnsi="Arial" w:cs="Arial"/>
                <w:sz w:val="20"/>
                <w:szCs w:val="20"/>
              </w:rPr>
              <w:t>New section requiring the puncture point to be dropped from a height of 30 inches above the top of the framing member in five different locations.</w:t>
            </w:r>
          </w:p>
        </w:tc>
      </w:tr>
      <w:tr w:rsidR="00AC26C6" w:rsidRPr="00C65EC3" w14:paraId="2A86A7F4" w14:textId="77777777" w:rsidTr="00BA449E">
        <w:tc>
          <w:tcPr>
            <w:tcW w:w="1213" w:type="dxa"/>
            <w:vAlign w:val="center"/>
          </w:tcPr>
          <w:p w14:paraId="784BF010" w14:textId="3DAF7E2E" w:rsidR="00AC26C6" w:rsidRDefault="00AC26C6" w:rsidP="00AC26C6">
            <w:pPr>
              <w:jc w:val="center"/>
              <w:rPr>
                <w:rFonts w:ascii="Arial" w:hAnsi="Arial" w:cs="Arial"/>
                <w:sz w:val="20"/>
                <w:szCs w:val="20"/>
              </w:rPr>
            </w:pPr>
            <w:r>
              <w:rPr>
                <w:rFonts w:ascii="Arial" w:hAnsi="Arial" w:cs="Arial"/>
                <w:sz w:val="20"/>
                <w:szCs w:val="20"/>
              </w:rPr>
              <w:t>19.1</w:t>
            </w:r>
          </w:p>
        </w:tc>
        <w:tc>
          <w:tcPr>
            <w:tcW w:w="3192" w:type="dxa"/>
            <w:vAlign w:val="center"/>
          </w:tcPr>
          <w:p w14:paraId="14459591" w14:textId="1979B879" w:rsidR="00AC26C6" w:rsidRPr="00C65EC3" w:rsidRDefault="00AC26C6" w:rsidP="00AC26C6">
            <w:pPr>
              <w:rPr>
                <w:rFonts w:ascii="Arial" w:hAnsi="Arial" w:cs="Arial"/>
                <w:sz w:val="20"/>
                <w:szCs w:val="20"/>
              </w:rPr>
            </w:pPr>
            <w:r>
              <w:rPr>
                <w:rFonts w:ascii="Arial" w:hAnsi="Arial" w:cs="Arial"/>
                <w:sz w:val="20"/>
                <w:szCs w:val="20"/>
              </w:rPr>
              <w:t>Preparation (tile slippage resistance)</w:t>
            </w:r>
          </w:p>
        </w:tc>
        <w:tc>
          <w:tcPr>
            <w:tcW w:w="1260" w:type="dxa"/>
            <w:vAlign w:val="center"/>
          </w:tcPr>
          <w:p w14:paraId="4C87A9FA" w14:textId="01658388" w:rsidR="00AC26C6" w:rsidRDefault="00AC26C6" w:rsidP="00AC26C6">
            <w:pPr>
              <w:jc w:val="center"/>
              <w:rPr>
                <w:rFonts w:ascii="Arial" w:hAnsi="Arial" w:cs="Arial"/>
                <w:sz w:val="20"/>
                <w:szCs w:val="20"/>
              </w:rPr>
            </w:pPr>
            <w:r>
              <w:rPr>
                <w:rFonts w:ascii="Arial" w:hAnsi="Arial" w:cs="Arial"/>
                <w:sz w:val="20"/>
                <w:szCs w:val="20"/>
              </w:rPr>
              <w:t>19.1</w:t>
            </w:r>
          </w:p>
        </w:tc>
        <w:tc>
          <w:tcPr>
            <w:tcW w:w="3590" w:type="dxa"/>
            <w:vAlign w:val="center"/>
          </w:tcPr>
          <w:p w14:paraId="0B90AE8B" w14:textId="2E73987A" w:rsidR="00AC26C6" w:rsidRPr="00C65EC3" w:rsidRDefault="00AC26C6" w:rsidP="00AC26C6">
            <w:pPr>
              <w:rPr>
                <w:rFonts w:ascii="Arial" w:hAnsi="Arial" w:cs="Arial"/>
                <w:sz w:val="20"/>
                <w:szCs w:val="20"/>
              </w:rPr>
            </w:pPr>
            <w:r>
              <w:rPr>
                <w:rFonts w:ascii="Arial" w:hAnsi="Arial" w:cs="Arial"/>
                <w:sz w:val="20"/>
                <w:szCs w:val="20"/>
              </w:rPr>
              <w:t>Preparation (tile slippage resistance)</w:t>
            </w:r>
          </w:p>
        </w:tc>
        <w:tc>
          <w:tcPr>
            <w:tcW w:w="4173" w:type="dxa"/>
            <w:vAlign w:val="center"/>
          </w:tcPr>
          <w:p w14:paraId="4884D25A" w14:textId="29FF248E" w:rsidR="00AC26C6" w:rsidRPr="005B101A" w:rsidRDefault="00AC26C6" w:rsidP="00AC26C6">
            <w:pPr>
              <w:rPr>
                <w:rFonts w:ascii="Arial" w:hAnsi="Arial" w:cs="Arial"/>
                <w:sz w:val="20"/>
                <w:szCs w:val="20"/>
              </w:rPr>
            </w:pPr>
            <w:r>
              <w:rPr>
                <w:rFonts w:ascii="Arial" w:hAnsi="Arial" w:cs="Arial"/>
                <w:sz w:val="20"/>
                <w:szCs w:val="20"/>
              </w:rPr>
              <w:t xml:space="preserve">Section revised to require the test frame to be composed of minimum 2 inch by </w:t>
            </w:r>
            <w:proofErr w:type="gramStart"/>
            <w:r>
              <w:rPr>
                <w:rFonts w:ascii="Arial" w:hAnsi="Arial" w:cs="Arial"/>
                <w:sz w:val="20"/>
                <w:szCs w:val="20"/>
              </w:rPr>
              <w:t>4 inch</w:t>
            </w:r>
            <w:proofErr w:type="gramEnd"/>
            <w:r>
              <w:rPr>
                <w:rFonts w:ascii="Arial" w:hAnsi="Arial" w:cs="Arial"/>
                <w:sz w:val="20"/>
                <w:szCs w:val="20"/>
              </w:rPr>
              <w:t xml:space="preserve"> nominal lumber spaced at 24 inches on center.</w:t>
            </w:r>
          </w:p>
        </w:tc>
      </w:tr>
      <w:tr w:rsidR="00AC26C6" w:rsidRPr="00C65EC3" w14:paraId="57C2D48F" w14:textId="77777777" w:rsidTr="00BA449E">
        <w:tc>
          <w:tcPr>
            <w:tcW w:w="1213" w:type="dxa"/>
            <w:vAlign w:val="center"/>
          </w:tcPr>
          <w:p w14:paraId="619B54EA" w14:textId="13EE2EAD" w:rsidR="00AC26C6" w:rsidRDefault="00AC26C6" w:rsidP="00AC26C6">
            <w:pPr>
              <w:jc w:val="center"/>
              <w:rPr>
                <w:rFonts w:ascii="Arial" w:hAnsi="Arial" w:cs="Arial"/>
                <w:sz w:val="20"/>
                <w:szCs w:val="20"/>
              </w:rPr>
            </w:pPr>
            <w:r>
              <w:rPr>
                <w:rFonts w:ascii="Arial" w:hAnsi="Arial" w:cs="Arial"/>
                <w:sz w:val="20"/>
                <w:szCs w:val="20"/>
              </w:rPr>
              <w:lastRenderedPageBreak/>
              <w:t>19.2</w:t>
            </w:r>
          </w:p>
        </w:tc>
        <w:tc>
          <w:tcPr>
            <w:tcW w:w="3192" w:type="dxa"/>
            <w:vAlign w:val="center"/>
          </w:tcPr>
          <w:p w14:paraId="1F157F09" w14:textId="43AE0605" w:rsidR="00AC26C6" w:rsidRPr="00C65EC3" w:rsidRDefault="00AC26C6" w:rsidP="00AC26C6">
            <w:pPr>
              <w:rPr>
                <w:rFonts w:ascii="Arial" w:hAnsi="Arial" w:cs="Arial"/>
                <w:sz w:val="20"/>
                <w:szCs w:val="20"/>
              </w:rPr>
            </w:pPr>
            <w:r>
              <w:rPr>
                <w:rFonts w:ascii="Arial" w:hAnsi="Arial" w:cs="Arial"/>
                <w:sz w:val="20"/>
                <w:szCs w:val="20"/>
              </w:rPr>
              <w:t>Substrate (tile slippage resistance)</w:t>
            </w:r>
          </w:p>
        </w:tc>
        <w:tc>
          <w:tcPr>
            <w:tcW w:w="1260" w:type="dxa"/>
            <w:vAlign w:val="center"/>
          </w:tcPr>
          <w:p w14:paraId="16B73093" w14:textId="0E06324E" w:rsidR="00AC26C6" w:rsidRDefault="00AC26C6" w:rsidP="00AC26C6">
            <w:pPr>
              <w:jc w:val="center"/>
              <w:rPr>
                <w:rFonts w:ascii="Arial" w:hAnsi="Arial" w:cs="Arial"/>
                <w:sz w:val="20"/>
                <w:szCs w:val="20"/>
              </w:rPr>
            </w:pPr>
            <w:r>
              <w:rPr>
                <w:rFonts w:ascii="Arial" w:hAnsi="Arial" w:cs="Arial"/>
                <w:sz w:val="20"/>
                <w:szCs w:val="20"/>
              </w:rPr>
              <w:t>19.2</w:t>
            </w:r>
          </w:p>
        </w:tc>
        <w:tc>
          <w:tcPr>
            <w:tcW w:w="3590" w:type="dxa"/>
            <w:vAlign w:val="center"/>
          </w:tcPr>
          <w:p w14:paraId="0CCF22A4" w14:textId="1EC489EB" w:rsidR="00AC26C6" w:rsidRPr="00C65EC3" w:rsidRDefault="00AC26C6" w:rsidP="00AC26C6">
            <w:pPr>
              <w:rPr>
                <w:rFonts w:ascii="Arial" w:hAnsi="Arial" w:cs="Arial"/>
                <w:sz w:val="20"/>
                <w:szCs w:val="20"/>
              </w:rPr>
            </w:pPr>
            <w:r>
              <w:rPr>
                <w:rFonts w:ascii="Arial" w:hAnsi="Arial" w:cs="Arial"/>
                <w:sz w:val="20"/>
                <w:szCs w:val="20"/>
              </w:rPr>
              <w:t>Substrate (tile slippage resistance)</w:t>
            </w:r>
          </w:p>
        </w:tc>
        <w:tc>
          <w:tcPr>
            <w:tcW w:w="4173" w:type="dxa"/>
            <w:vAlign w:val="center"/>
          </w:tcPr>
          <w:p w14:paraId="017099A4" w14:textId="22ACBFF0" w:rsidR="00AC26C6" w:rsidRPr="005B101A" w:rsidRDefault="00AC26C6" w:rsidP="00AC26C6">
            <w:pPr>
              <w:rPr>
                <w:rFonts w:ascii="Arial" w:hAnsi="Arial" w:cs="Arial"/>
                <w:sz w:val="20"/>
                <w:szCs w:val="20"/>
              </w:rPr>
            </w:pPr>
            <w:r>
              <w:rPr>
                <w:rFonts w:ascii="Arial" w:hAnsi="Arial" w:cs="Arial"/>
                <w:sz w:val="20"/>
                <w:szCs w:val="20"/>
              </w:rPr>
              <w:t>Section editorially revised for clarity.  The requirement that the test frame be reinforced on the back side with two angle irons has been deleted.</w:t>
            </w:r>
          </w:p>
        </w:tc>
      </w:tr>
      <w:tr w:rsidR="00AC26C6" w:rsidRPr="00C65EC3" w14:paraId="7FD4E961" w14:textId="77777777" w:rsidTr="00BA449E">
        <w:tc>
          <w:tcPr>
            <w:tcW w:w="1213" w:type="dxa"/>
            <w:vAlign w:val="center"/>
          </w:tcPr>
          <w:p w14:paraId="5C37F783" w14:textId="6B46B19F" w:rsidR="00AC26C6" w:rsidRDefault="00AC26C6" w:rsidP="00AC26C6">
            <w:pPr>
              <w:jc w:val="center"/>
              <w:rPr>
                <w:rFonts w:ascii="Arial" w:hAnsi="Arial" w:cs="Arial"/>
                <w:sz w:val="20"/>
                <w:szCs w:val="20"/>
              </w:rPr>
            </w:pPr>
            <w:r>
              <w:rPr>
                <w:rFonts w:ascii="Arial" w:hAnsi="Arial" w:cs="Arial"/>
                <w:sz w:val="20"/>
                <w:szCs w:val="20"/>
              </w:rPr>
              <w:t>19.3</w:t>
            </w:r>
          </w:p>
        </w:tc>
        <w:tc>
          <w:tcPr>
            <w:tcW w:w="3192" w:type="dxa"/>
            <w:vAlign w:val="center"/>
          </w:tcPr>
          <w:p w14:paraId="6A1F4D21" w14:textId="0B721CDC" w:rsidR="00AC26C6" w:rsidRPr="00C65EC3" w:rsidRDefault="00AC26C6" w:rsidP="00AC26C6">
            <w:pPr>
              <w:rPr>
                <w:rFonts w:ascii="Arial" w:hAnsi="Arial" w:cs="Arial"/>
                <w:sz w:val="20"/>
                <w:szCs w:val="20"/>
              </w:rPr>
            </w:pPr>
            <w:r>
              <w:rPr>
                <w:rFonts w:ascii="Arial" w:hAnsi="Arial" w:cs="Arial"/>
                <w:sz w:val="20"/>
                <w:szCs w:val="20"/>
              </w:rPr>
              <w:t>Adhering underlayment to the substrate (tile slippage resistance)</w:t>
            </w:r>
          </w:p>
        </w:tc>
        <w:tc>
          <w:tcPr>
            <w:tcW w:w="1260" w:type="dxa"/>
            <w:vAlign w:val="center"/>
          </w:tcPr>
          <w:p w14:paraId="4DDEE472" w14:textId="66CAEFA7" w:rsidR="00AC26C6" w:rsidRDefault="00AC26C6" w:rsidP="00AC26C6">
            <w:pPr>
              <w:jc w:val="center"/>
              <w:rPr>
                <w:rFonts w:ascii="Arial" w:hAnsi="Arial" w:cs="Arial"/>
                <w:sz w:val="20"/>
                <w:szCs w:val="20"/>
              </w:rPr>
            </w:pPr>
            <w:r>
              <w:rPr>
                <w:rFonts w:ascii="Arial" w:hAnsi="Arial" w:cs="Arial"/>
                <w:sz w:val="20"/>
                <w:szCs w:val="20"/>
              </w:rPr>
              <w:t>19.3</w:t>
            </w:r>
          </w:p>
        </w:tc>
        <w:tc>
          <w:tcPr>
            <w:tcW w:w="3590" w:type="dxa"/>
            <w:vAlign w:val="center"/>
          </w:tcPr>
          <w:p w14:paraId="7AEED41C" w14:textId="23B0E224" w:rsidR="00AC26C6" w:rsidRPr="00C65EC3" w:rsidRDefault="00AC26C6" w:rsidP="00AC26C6">
            <w:pPr>
              <w:rPr>
                <w:rFonts w:ascii="Arial" w:hAnsi="Arial" w:cs="Arial"/>
                <w:sz w:val="20"/>
                <w:szCs w:val="20"/>
              </w:rPr>
            </w:pPr>
            <w:r>
              <w:rPr>
                <w:rFonts w:ascii="Arial" w:hAnsi="Arial" w:cs="Arial"/>
                <w:sz w:val="20"/>
                <w:szCs w:val="20"/>
              </w:rPr>
              <w:t>Adhering underlayment to the substrate (tile slippage resistance)</w:t>
            </w:r>
          </w:p>
        </w:tc>
        <w:tc>
          <w:tcPr>
            <w:tcW w:w="4173" w:type="dxa"/>
            <w:vAlign w:val="center"/>
          </w:tcPr>
          <w:p w14:paraId="374C2930" w14:textId="45A9D894" w:rsidR="00AC26C6" w:rsidRPr="005B101A" w:rsidRDefault="00AC26C6" w:rsidP="00AC26C6">
            <w:pPr>
              <w:rPr>
                <w:rFonts w:ascii="Arial" w:hAnsi="Arial" w:cs="Arial"/>
                <w:sz w:val="20"/>
                <w:szCs w:val="20"/>
              </w:rPr>
            </w:pPr>
            <w:r>
              <w:rPr>
                <w:rFonts w:ascii="Arial" w:hAnsi="Arial" w:cs="Arial"/>
                <w:sz w:val="20"/>
                <w:szCs w:val="20"/>
              </w:rPr>
              <w:t xml:space="preserve">New language added requiring the underlayment to be adhered to the substrate with a side lap and back nailed in accordance with the manufacturer’s installation instructions.  The side lap width and the </w:t>
            </w:r>
            <w:proofErr w:type="gramStart"/>
            <w:r>
              <w:rPr>
                <w:rFonts w:ascii="Arial" w:hAnsi="Arial" w:cs="Arial"/>
                <w:sz w:val="20"/>
                <w:szCs w:val="20"/>
              </w:rPr>
              <w:t>back nailing</w:t>
            </w:r>
            <w:proofErr w:type="gramEnd"/>
            <w:r>
              <w:rPr>
                <w:rFonts w:ascii="Arial" w:hAnsi="Arial" w:cs="Arial"/>
                <w:sz w:val="20"/>
                <w:szCs w:val="20"/>
              </w:rPr>
              <w:t xml:space="preserve"> details are required to be included in the final test report.</w:t>
            </w:r>
          </w:p>
        </w:tc>
      </w:tr>
      <w:tr w:rsidR="00AC26C6" w:rsidRPr="00C65EC3" w14:paraId="69147967" w14:textId="77777777" w:rsidTr="00BA449E">
        <w:tc>
          <w:tcPr>
            <w:tcW w:w="1213" w:type="dxa"/>
            <w:vAlign w:val="center"/>
          </w:tcPr>
          <w:p w14:paraId="4214A3A3" w14:textId="489FCFAA" w:rsidR="00AC26C6" w:rsidRDefault="00AC26C6" w:rsidP="00AC26C6">
            <w:pPr>
              <w:jc w:val="center"/>
              <w:rPr>
                <w:rFonts w:ascii="Arial" w:hAnsi="Arial" w:cs="Arial"/>
                <w:sz w:val="20"/>
                <w:szCs w:val="20"/>
              </w:rPr>
            </w:pPr>
            <w:r>
              <w:rPr>
                <w:rFonts w:ascii="Arial" w:hAnsi="Arial" w:cs="Arial"/>
                <w:sz w:val="20"/>
                <w:szCs w:val="20"/>
              </w:rPr>
              <w:t>19.4</w:t>
            </w:r>
          </w:p>
        </w:tc>
        <w:tc>
          <w:tcPr>
            <w:tcW w:w="3192" w:type="dxa"/>
            <w:vAlign w:val="center"/>
          </w:tcPr>
          <w:p w14:paraId="2CD68D57" w14:textId="1C18888F" w:rsidR="00AC26C6" w:rsidRPr="00C65EC3" w:rsidRDefault="00AC26C6" w:rsidP="00AC26C6">
            <w:pPr>
              <w:rPr>
                <w:rFonts w:ascii="Arial" w:hAnsi="Arial" w:cs="Arial"/>
                <w:sz w:val="20"/>
                <w:szCs w:val="20"/>
              </w:rPr>
            </w:pPr>
            <w:r>
              <w:rPr>
                <w:rFonts w:ascii="Arial" w:hAnsi="Arial" w:cs="Arial"/>
                <w:sz w:val="20"/>
                <w:szCs w:val="20"/>
              </w:rPr>
              <w:t>Conditioning (tile slippage resistance)</w:t>
            </w:r>
          </w:p>
        </w:tc>
        <w:tc>
          <w:tcPr>
            <w:tcW w:w="1260" w:type="dxa"/>
            <w:vAlign w:val="center"/>
          </w:tcPr>
          <w:p w14:paraId="3DF91660" w14:textId="7415E84E" w:rsidR="00AC26C6" w:rsidRDefault="00AC26C6" w:rsidP="00AC26C6">
            <w:pPr>
              <w:jc w:val="center"/>
              <w:rPr>
                <w:rFonts w:ascii="Arial" w:hAnsi="Arial" w:cs="Arial"/>
                <w:sz w:val="20"/>
                <w:szCs w:val="20"/>
              </w:rPr>
            </w:pPr>
            <w:r>
              <w:rPr>
                <w:rFonts w:ascii="Arial" w:hAnsi="Arial" w:cs="Arial"/>
                <w:sz w:val="20"/>
                <w:szCs w:val="20"/>
              </w:rPr>
              <w:t>19.4</w:t>
            </w:r>
          </w:p>
        </w:tc>
        <w:tc>
          <w:tcPr>
            <w:tcW w:w="3590" w:type="dxa"/>
            <w:vAlign w:val="center"/>
          </w:tcPr>
          <w:p w14:paraId="17DC3D90" w14:textId="2DD93461" w:rsidR="00AC26C6" w:rsidRPr="00C65EC3" w:rsidRDefault="00AC26C6" w:rsidP="00AC26C6">
            <w:pPr>
              <w:rPr>
                <w:rFonts w:ascii="Arial" w:hAnsi="Arial" w:cs="Arial"/>
                <w:sz w:val="20"/>
                <w:szCs w:val="20"/>
              </w:rPr>
            </w:pPr>
            <w:r>
              <w:rPr>
                <w:rFonts w:ascii="Arial" w:hAnsi="Arial" w:cs="Arial"/>
                <w:sz w:val="20"/>
                <w:szCs w:val="20"/>
              </w:rPr>
              <w:t>Conditioning (tile slippage resistance)</w:t>
            </w:r>
          </w:p>
        </w:tc>
        <w:tc>
          <w:tcPr>
            <w:tcW w:w="4173" w:type="dxa"/>
            <w:vAlign w:val="center"/>
          </w:tcPr>
          <w:p w14:paraId="77328B3C" w14:textId="1A71C7E0" w:rsidR="00AC26C6" w:rsidRPr="005B101A" w:rsidRDefault="00AC26C6" w:rsidP="00AC26C6">
            <w:pPr>
              <w:rPr>
                <w:rFonts w:ascii="Arial" w:hAnsi="Arial" w:cs="Arial"/>
                <w:sz w:val="20"/>
                <w:szCs w:val="20"/>
              </w:rPr>
            </w:pPr>
            <w:r>
              <w:rPr>
                <w:rFonts w:ascii="Arial" w:hAnsi="Arial" w:cs="Arial"/>
                <w:sz w:val="20"/>
                <w:szCs w:val="20"/>
              </w:rPr>
              <w:t>The time required for cooling of the deck has been changed to a minimum time.</w:t>
            </w:r>
          </w:p>
        </w:tc>
      </w:tr>
      <w:tr w:rsidR="00AC26C6" w:rsidRPr="00C65EC3" w14:paraId="1492DE00" w14:textId="77777777" w:rsidTr="00BA449E">
        <w:tc>
          <w:tcPr>
            <w:tcW w:w="1213" w:type="dxa"/>
            <w:vAlign w:val="center"/>
          </w:tcPr>
          <w:p w14:paraId="39E578BD" w14:textId="174E19D5" w:rsidR="00AC26C6" w:rsidRDefault="00AC26C6" w:rsidP="00AC26C6">
            <w:pPr>
              <w:jc w:val="center"/>
              <w:rPr>
                <w:rFonts w:ascii="Arial" w:hAnsi="Arial" w:cs="Arial"/>
                <w:sz w:val="20"/>
                <w:szCs w:val="20"/>
              </w:rPr>
            </w:pPr>
            <w:r>
              <w:rPr>
                <w:rFonts w:ascii="Arial" w:hAnsi="Arial" w:cs="Arial"/>
                <w:sz w:val="20"/>
                <w:szCs w:val="20"/>
              </w:rPr>
              <w:t>19.6</w:t>
            </w:r>
          </w:p>
        </w:tc>
        <w:tc>
          <w:tcPr>
            <w:tcW w:w="3192" w:type="dxa"/>
            <w:vAlign w:val="center"/>
          </w:tcPr>
          <w:p w14:paraId="3355C241" w14:textId="437D4360" w:rsidR="00AC26C6" w:rsidRPr="00C65EC3" w:rsidRDefault="00AC26C6" w:rsidP="00AC26C6">
            <w:pPr>
              <w:rPr>
                <w:rFonts w:ascii="Arial" w:hAnsi="Arial" w:cs="Arial"/>
                <w:sz w:val="20"/>
                <w:szCs w:val="20"/>
              </w:rPr>
            </w:pPr>
            <w:r>
              <w:rPr>
                <w:rFonts w:ascii="Arial" w:hAnsi="Arial" w:cs="Arial"/>
                <w:sz w:val="20"/>
                <w:szCs w:val="20"/>
              </w:rPr>
              <w:t>Tile stacks conditions (tile slippage resistance)</w:t>
            </w:r>
          </w:p>
        </w:tc>
        <w:tc>
          <w:tcPr>
            <w:tcW w:w="1260" w:type="dxa"/>
            <w:vAlign w:val="center"/>
          </w:tcPr>
          <w:p w14:paraId="7C09F80C" w14:textId="6B9D7DF3" w:rsidR="00AC26C6" w:rsidRDefault="00AC26C6" w:rsidP="00AC26C6">
            <w:pPr>
              <w:jc w:val="center"/>
              <w:rPr>
                <w:rFonts w:ascii="Arial" w:hAnsi="Arial" w:cs="Arial"/>
                <w:sz w:val="20"/>
                <w:szCs w:val="20"/>
              </w:rPr>
            </w:pPr>
            <w:r>
              <w:rPr>
                <w:rFonts w:ascii="Arial" w:hAnsi="Arial" w:cs="Arial"/>
                <w:sz w:val="20"/>
                <w:szCs w:val="20"/>
              </w:rPr>
              <w:t>19.6</w:t>
            </w:r>
          </w:p>
        </w:tc>
        <w:tc>
          <w:tcPr>
            <w:tcW w:w="3590" w:type="dxa"/>
            <w:vAlign w:val="center"/>
          </w:tcPr>
          <w:p w14:paraId="257DECA8" w14:textId="5A77F920" w:rsidR="00AC26C6" w:rsidRPr="00C65EC3" w:rsidRDefault="00AC26C6" w:rsidP="00AC26C6">
            <w:pPr>
              <w:rPr>
                <w:rFonts w:ascii="Arial" w:hAnsi="Arial" w:cs="Arial"/>
                <w:sz w:val="20"/>
                <w:szCs w:val="20"/>
              </w:rPr>
            </w:pPr>
            <w:r>
              <w:rPr>
                <w:rFonts w:ascii="Arial" w:hAnsi="Arial" w:cs="Arial"/>
                <w:sz w:val="20"/>
                <w:szCs w:val="20"/>
              </w:rPr>
              <w:t>Tile stacks conditions (tile slippage resistance)</w:t>
            </w:r>
          </w:p>
        </w:tc>
        <w:tc>
          <w:tcPr>
            <w:tcW w:w="4173" w:type="dxa"/>
            <w:vAlign w:val="center"/>
          </w:tcPr>
          <w:p w14:paraId="6AECAC17" w14:textId="4E8D4F7E" w:rsidR="00AC26C6" w:rsidRPr="005B101A" w:rsidRDefault="00AC26C6" w:rsidP="00AC26C6">
            <w:pPr>
              <w:rPr>
                <w:rFonts w:ascii="Arial" w:hAnsi="Arial" w:cs="Arial"/>
                <w:sz w:val="20"/>
                <w:szCs w:val="20"/>
              </w:rPr>
            </w:pPr>
            <w:r>
              <w:rPr>
                <w:rFonts w:ascii="Arial" w:hAnsi="Arial" w:cs="Arial"/>
                <w:sz w:val="20"/>
                <w:szCs w:val="20"/>
              </w:rPr>
              <w:t>The amount time the tile stacks are required to sit on the underlayment surface has been reduced from 72 hours to 36 hours minimum.</w:t>
            </w:r>
          </w:p>
        </w:tc>
      </w:tr>
      <w:tr w:rsidR="00AC26C6" w:rsidRPr="00C65EC3" w14:paraId="2E1139EB" w14:textId="77777777" w:rsidTr="00BA449E">
        <w:tc>
          <w:tcPr>
            <w:tcW w:w="1213" w:type="dxa"/>
            <w:vAlign w:val="center"/>
          </w:tcPr>
          <w:p w14:paraId="442E27E3" w14:textId="4526F6E9" w:rsidR="00AC26C6" w:rsidRDefault="00AC26C6" w:rsidP="00AC26C6">
            <w:pPr>
              <w:jc w:val="center"/>
              <w:rPr>
                <w:rFonts w:ascii="Arial" w:hAnsi="Arial" w:cs="Arial"/>
                <w:sz w:val="20"/>
                <w:szCs w:val="20"/>
              </w:rPr>
            </w:pPr>
            <w:r>
              <w:rPr>
                <w:rFonts w:ascii="Arial" w:hAnsi="Arial" w:cs="Arial"/>
                <w:sz w:val="20"/>
                <w:szCs w:val="20"/>
              </w:rPr>
              <w:t>19.7</w:t>
            </w:r>
          </w:p>
        </w:tc>
        <w:tc>
          <w:tcPr>
            <w:tcW w:w="3192" w:type="dxa"/>
            <w:vAlign w:val="center"/>
          </w:tcPr>
          <w:p w14:paraId="39BD1871" w14:textId="29FCC58A" w:rsidR="00AC26C6" w:rsidRPr="00C65EC3" w:rsidRDefault="00AC26C6" w:rsidP="00AC26C6">
            <w:pPr>
              <w:rPr>
                <w:rFonts w:ascii="Arial" w:hAnsi="Arial" w:cs="Arial"/>
                <w:sz w:val="20"/>
                <w:szCs w:val="20"/>
              </w:rPr>
            </w:pPr>
            <w:r>
              <w:rPr>
                <w:rFonts w:ascii="Arial" w:hAnsi="Arial" w:cs="Arial"/>
                <w:sz w:val="20"/>
                <w:szCs w:val="20"/>
              </w:rPr>
              <w:t>Report (tile slippage resistance)</w:t>
            </w:r>
          </w:p>
        </w:tc>
        <w:tc>
          <w:tcPr>
            <w:tcW w:w="1260" w:type="dxa"/>
            <w:vAlign w:val="center"/>
          </w:tcPr>
          <w:p w14:paraId="265F6CE3" w14:textId="7ECF489B" w:rsidR="00AC26C6" w:rsidRDefault="00AC26C6" w:rsidP="00AC26C6">
            <w:pPr>
              <w:jc w:val="center"/>
              <w:rPr>
                <w:rFonts w:ascii="Arial" w:hAnsi="Arial" w:cs="Arial"/>
                <w:sz w:val="20"/>
                <w:szCs w:val="20"/>
              </w:rPr>
            </w:pPr>
            <w:r>
              <w:rPr>
                <w:rFonts w:ascii="Arial" w:hAnsi="Arial" w:cs="Arial"/>
                <w:sz w:val="20"/>
                <w:szCs w:val="20"/>
              </w:rPr>
              <w:t>19.7</w:t>
            </w:r>
          </w:p>
        </w:tc>
        <w:tc>
          <w:tcPr>
            <w:tcW w:w="3590" w:type="dxa"/>
            <w:vAlign w:val="center"/>
          </w:tcPr>
          <w:p w14:paraId="35E0FF08" w14:textId="71215E2A" w:rsidR="00AC26C6" w:rsidRPr="00C65EC3" w:rsidRDefault="00AC26C6" w:rsidP="00AC26C6">
            <w:pPr>
              <w:rPr>
                <w:rFonts w:ascii="Arial" w:hAnsi="Arial" w:cs="Arial"/>
                <w:sz w:val="20"/>
                <w:szCs w:val="20"/>
              </w:rPr>
            </w:pPr>
            <w:r>
              <w:rPr>
                <w:rFonts w:ascii="Arial" w:hAnsi="Arial" w:cs="Arial"/>
                <w:sz w:val="20"/>
                <w:szCs w:val="20"/>
              </w:rPr>
              <w:t>Report (tile slippage resistance)</w:t>
            </w:r>
          </w:p>
        </w:tc>
        <w:tc>
          <w:tcPr>
            <w:tcW w:w="4173" w:type="dxa"/>
            <w:vAlign w:val="center"/>
          </w:tcPr>
          <w:p w14:paraId="13A4A316" w14:textId="08E30B16" w:rsidR="00AC26C6" w:rsidRPr="005B101A" w:rsidRDefault="00AC26C6" w:rsidP="00AC26C6">
            <w:pPr>
              <w:rPr>
                <w:rFonts w:ascii="Arial" w:hAnsi="Arial" w:cs="Arial"/>
                <w:sz w:val="20"/>
                <w:szCs w:val="20"/>
              </w:rPr>
            </w:pPr>
            <w:r>
              <w:rPr>
                <w:rFonts w:ascii="Arial" w:hAnsi="Arial" w:cs="Arial"/>
                <w:sz w:val="20"/>
                <w:szCs w:val="20"/>
              </w:rPr>
              <w:t>Section revised for clarity. Any delamination of the underlayment facing from the adhesive layer is now required to be reported.</w:t>
            </w:r>
          </w:p>
        </w:tc>
      </w:tr>
      <w:tr w:rsidR="00AC26C6" w:rsidRPr="00C65EC3" w14:paraId="54BDA6B5" w14:textId="77777777" w:rsidTr="00BA449E">
        <w:tc>
          <w:tcPr>
            <w:tcW w:w="1213" w:type="dxa"/>
            <w:vAlign w:val="center"/>
          </w:tcPr>
          <w:p w14:paraId="3547D95E" w14:textId="630BC39B" w:rsidR="00AC26C6" w:rsidRDefault="00AC26C6" w:rsidP="00AC26C6">
            <w:pPr>
              <w:jc w:val="center"/>
              <w:rPr>
                <w:rFonts w:ascii="Arial" w:hAnsi="Arial" w:cs="Arial"/>
                <w:sz w:val="20"/>
                <w:szCs w:val="20"/>
              </w:rPr>
            </w:pPr>
            <w:r>
              <w:rPr>
                <w:rFonts w:ascii="Arial" w:hAnsi="Arial" w:cs="Arial"/>
                <w:sz w:val="20"/>
                <w:szCs w:val="20"/>
              </w:rPr>
              <w:t>19.10</w:t>
            </w:r>
          </w:p>
        </w:tc>
        <w:tc>
          <w:tcPr>
            <w:tcW w:w="3192" w:type="dxa"/>
            <w:vAlign w:val="center"/>
          </w:tcPr>
          <w:p w14:paraId="206ABC26" w14:textId="3CEED7F9" w:rsidR="00AC26C6" w:rsidRPr="00C65EC3" w:rsidRDefault="00AC26C6" w:rsidP="00AC26C6">
            <w:pPr>
              <w:rPr>
                <w:rFonts w:ascii="Arial" w:hAnsi="Arial" w:cs="Arial"/>
                <w:sz w:val="20"/>
                <w:szCs w:val="20"/>
              </w:rPr>
            </w:pPr>
            <w:r>
              <w:rPr>
                <w:rFonts w:ascii="Arial" w:hAnsi="Arial" w:cs="Arial"/>
                <w:sz w:val="20"/>
                <w:szCs w:val="20"/>
              </w:rPr>
              <w:t>Alternate stacking configurations (tile slippage resistance)</w:t>
            </w:r>
          </w:p>
        </w:tc>
        <w:tc>
          <w:tcPr>
            <w:tcW w:w="1260" w:type="dxa"/>
            <w:vAlign w:val="center"/>
          </w:tcPr>
          <w:p w14:paraId="39C0BED8" w14:textId="086B951F" w:rsidR="00AC26C6" w:rsidRDefault="00AC26C6" w:rsidP="00AC26C6">
            <w:pPr>
              <w:jc w:val="center"/>
              <w:rPr>
                <w:rFonts w:ascii="Arial" w:hAnsi="Arial" w:cs="Arial"/>
                <w:sz w:val="20"/>
                <w:szCs w:val="20"/>
              </w:rPr>
            </w:pPr>
            <w:r>
              <w:rPr>
                <w:rFonts w:ascii="Arial" w:hAnsi="Arial" w:cs="Arial"/>
                <w:sz w:val="20"/>
                <w:szCs w:val="20"/>
              </w:rPr>
              <w:t>19.10</w:t>
            </w:r>
          </w:p>
        </w:tc>
        <w:tc>
          <w:tcPr>
            <w:tcW w:w="3590" w:type="dxa"/>
            <w:vAlign w:val="center"/>
          </w:tcPr>
          <w:p w14:paraId="3266316C" w14:textId="22446E47" w:rsidR="00AC26C6" w:rsidRPr="00C65EC3" w:rsidRDefault="00AC26C6" w:rsidP="00AC26C6">
            <w:pPr>
              <w:rPr>
                <w:rFonts w:ascii="Arial" w:hAnsi="Arial" w:cs="Arial"/>
                <w:sz w:val="20"/>
                <w:szCs w:val="20"/>
              </w:rPr>
            </w:pPr>
            <w:r>
              <w:rPr>
                <w:rFonts w:ascii="Arial" w:hAnsi="Arial" w:cs="Arial"/>
                <w:sz w:val="20"/>
                <w:szCs w:val="20"/>
              </w:rPr>
              <w:t>Alternate stacking configurations (tile slippage resistance)</w:t>
            </w:r>
          </w:p>
        </w:tc>
        <w:tc>
          <w:tcPr>
            <w:tcW w:w="4173" w:type="dxa"/>
            <w:vAlign w:val="center"/>
          </w:tcPr>
          <w:p w14:paraId="1582C49E" w14:textId="3A9F8D0B" w:rsidR="00AC26C6" w:rsidRPr="005B101A" w:rsidRDefault="00AC26C6" w:rsidP="00AC26C6">
            <w:pPr>
              <w:rPr>
                <w:rFonts w:ascii="Arial" w:hAnsi="Arial" w:cs="Arial"/>
                <w:sz w:val="20"/>
                <w:szCs w:val="20"/>
              </w:rPr>
            </w:pPr>
            <w:r>
              <w:rPr>
                <w:rFonts w:ascii="Arial" w:hAnsi="Arial" w:cs="Arial"/>
                <w:sz w:val="20"/>
                <w:szCs w:val="20"/>
              </w:rPr>
              <w:t>New language added requiring details of any alternate stacking configurations to be included in the final test report.</w:t>
            </w:r>
          </w:p>
        </w:tc>
      </w:tr>
      <w:tr w:rsidR="00AC26C6" w:rsidRPr="00C65EC3" w14:paraId="115D113D" w14:textId="77777777" w:rsidTr="00573AF9">
        <w:tc>
          <w:tcPr>
            <w:tcW w:w="1213" w:type="dxa"/>
            <w:vAlign w:val="center"/>
          </w:tcPr>
          <w:p w14:paraId="40F736E2" w14:textId="7F1F9F4F" w:rsidR="00AC26C6" w:rsidRDefault="00AC26C6" w:rsidP="00AC26C6">
            <w:pPr>
              <w:jc w:val="center"/>
              <w:rPr>
                <w:rFonts w:ascii="Arial" w:hAnsi="Arial" w:cs="Arial"/>
                <w:sz w:val="20"/>
                <w:szCs w:val="20"/>
              </w:rPr>
            </w:pPr>
            <w:r>
              <w:rPr>
                <w:rFonts w:ascii="Arial" w:hAnsi="Arial" w:cs="Arial"/>
                <w:sz w:val="20"/>
                <w:szCs w:val="20"/>
              </w:rPr>
              <w:t>20.0</w:t>
            </w:r>
          </w:p>
        </w:tc>
        <w:tc>
          <w:tcPr>
            <w:tcW w:w="3192" w:type="dxa"/>
            <w:vAlign w:val="center"/>
          </w:tcPr>
          <w:p w14:paraId="6701477A" w14:textId="765864D6" w:rsidR="00AC26C6" w:rsidRPr="00C65EC3" w:rsidRDefault="00AC26C6" w:rsidP="00AC26C6">
            <w:pPr>
              <w:rPr>
                <w:rFonts w:ascii="Arial" w:hAnsi="Arial" w:cs="Arial"/>
                <w:sz w:val="20"/>
                <w:szCs w:val="20"/>
              </w:rPr>
            </w:pPr>
            <w:r>
              <w:rPr>
                <w:rFonts w:ascii="Arial" w:hAnsi="Arial" w:cs="Arial"/>
                <w:sz w:val="20"/>
                <w:szCs w:val="20"/>
              </w:rPr>
              <w:t>Crack cycling</w:t>
            </w:r>
          </w:p>
        </w:tc>
        <w:tc>
          <w:tcPr>
            <w:tcW w:w="1260" w:type="dxa"/>
            <w:vAlign w:val="center"/>
          </w:tcPr>
          <w:p w14:paraId="3720092F" w14:textId="3821517D" w:rsidR="00AC26C6" w:rsidRDefault="00AC26C6" w:rsidP="00AC26C6">
            <w:pPr>
              <w:jc w:val="center"/>
              <w:rPr>
                <w:rFonts w:ascii="Arial" w:hAnsi="Arial" w:cs="Arial"/>
                <w:sz w:val="20"/>
                <w:szCs w:val="20"/>
              </w:rPr>
            </w:pPr>
            <w:r>
              <w:rPr>
                <w:rFonts w:ascii="Arial" w:hAnsi="Arial" w:cs="Arial"/>
                <w:sz w:val="20"/>
                <w:szCs w:val="20"/>
              </w:rPr>
              <w:t>-</w:t>
            </w:r>
          </w:p>
        </w:tc>
        <w:tc>
          <w:tcPr>
            <w:tcW w:w="3590" w:type="dxa"/>
            <w:vAlign w:val="center"/>
          </w:tcPr>
          <w:p w14:paraId="630D1F32" w14:textId="71400A0A"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4173" w:type="dxa"/>
            <w:vAlign w:val="center"/>
          </w:tcPr>
          <w:p w14:paraId="0972BA2D" w14:textId="6DE10940" w:rsidR="00AC26C6" w:rsidRPr="005B101A" w:rsidRDefault="00AC26C6" w:rsidP="00AC26C6">
            <w:pPr>
              <w:rPr>
                <w:rFonts w:ascii="Arial" w:hAnsi="Arial" w:cs="Arial"/>
                <w:sz w:val="20"/>
                <w:szCs w:val="20"/>
              </w:rPr>
            </w:pPr>
            <w:r>
              <w:rPr>
                <w:rFonts w:ascii="Arial" w:hAnsi="Arial" w:cs="Arial"/>
                <w:sz w:val="20"/>
                <w:szCs w:val="20"/>
              </w:rPr>
              <w:t>Section deleted in its entirety and shown as Reserved.</w:t>
            </w:r>
          </w:p>
        </w:tc>
      </w:tr>
      <w:tr w:rsidR="00AC26C6" w:rsidRPr="00C65EC3" w14:paraId="429A75A3" w14:textId="77777777" w:rsidTr="00BA449E">
        <w:tc>
          <w:tcPr>
            <w:tcW w:w="1213" w:type="dxa"/>
            <w:vAlign w:val="center"/>
          </w:tcPr>
          <w:p w14:paraId="21253380" w14:textId="2D1FCB87" w:rsidR="00AC26C6" w:rsidRDefault="00AC26C6" w:rsidP="00AC26C6">
            <w:pPr>
              <w:jc w:val="center"/>
              <w:rPr>
                <w:rFonts w:ascii="Arial" w:hAnsi="Arial" w:cs="Arial"/>
                <w:sz w:val="20"/>
                <w:szCs w:val="20"/>
              </w:rPr>
            </w:pPr>
            <w:r>
              <w:rPr>
                <w:rFonts w:ascii="Arial" w:hAnsi="Arial" w:cs="Arial"/>
                <w:sz w:val="20"/>
                <w:szCs w:val="20"/>
              </w:rPr>
              <w:t>21.1.2.1</w:t>
            </w:r>
          </w:p>
        </w:tc>
        <w:tc>
          <w:tcPr>
            <w:tcW w:w="3192" w:type="dxa"/>
            <w:vAlign w:val="center"/>
          </w:tcPr>
          <w:p w14:paraId="2B3583F4" w14:textId="4C361049" w:rsidR="00AC26C6" w:rsidRPr="00C65EC3" w:rsidRDefault="00AC26C6" w:rsidP="00AC26C6">
            <w:pPr>
              <w:rPr>
                <w:rFonts w:ascii="Arial" w:hAnsi="Arial" w:cs="Arial"/>
                <w:sz w:val="20"/>
                <w:szCs w:val="20"/>
              </w:rPr>
            </w:pPr>
            <w:r>
              <w:rPr>
                <w:rFonts w:ascii="Arial" w:hAnsi="Arial" w:cs="Arial"/>
                <w:sz w:val="20"/>
                <w:szCs w:val="20"/>
              </w:rPr>
              <w:t>Conditioning (peel adhesion)</w:t>
            </w:r>
          </w:p>
        </w:tc>
        <w:tc>
          <w:tcPr>
            <w:tcW w:w="1260" w:type="dxa"/>
            <w:vAlign w:val="center"/>
          </w:tcPr>
          <w:p w14:paraId="3F13E1EF" w14:textId="5E6E0B0E" w:rsidR="00AC26C6" w:rsidRDefault="00AC26C6" w:rsidP="00AC26C6">
            <w:pPr>
              <w:jc w:val="center"/>
              <w:rPr>
                <w:rFonts w:ascii="Arial" w:hAnsi="Arial" w:cs="Arial"/>
                <w:sz w:val="20"/>
                <w:szCs w:val="20"/>
              </w:rPr>
            </w:pPr>
            <w:r>
              <w:rPr>
                <w:rFonts w:ascii="Arial" w:hAnsi="Arial" w:cs="Arial"/>
                <w:sz w:val="20"/>
                <w:szCs w:val="20"/>
              </w:rPr>
              <w:t>21.1.2.1</w:t>
            </w:r>
          </w:p>
        </w:tc>
        <w:tc>
          <w:tcPr>
            <w:tcW w:w="3590" w:type="dxa"/>
            <w:vAlign w:val="center"/>
          </w:tcPr>
          <w:p w14:paraId="78CF73CC" w14:textId="3EAB10B9" w:rsidR="00AC26C6" w:rsidRPr="00C65EC3" w:rsidRDefault="00AC26C6" w:rsidP="00AC26C6">
            <w:pPr>
              <w:rPr>
                <w:rFonts w:ascii="Arial" w:hAnsi="Arial" w:cs="Arial"/>
                <w:sz w:val="20"/>
                <w:szCs w:val="20"/>
              </w:rPr>
            </w:pPr>
            <w:r>
              <w:rPr>
                <w:rFonts w:ascii="Arial" w:hAnsi="Arial" w:cs="Arial"/>
                <w:sz w:val="20"/>
                <w:szCs w:val="20"/>
              </w:rPr>
              <w:t>Conditioning (peel adhesion)</w:t>
            </w:r>
          </w:p>
        </w:tc>
        <w:tc>
          <w:tcPr>
            <w:tcW w:w="4173" w:type="dxa"/>
            <w:vAlign w:val="center"/>
          </w:tcPr>
          <w:p w14:paraId="499A617B" w14:textId="54269E39" w:rsidR="00AC26C6" w:rsidRPr="005B101A" w:rsidRDefault="00AC26C6" w:rsidP="00AC26C6">
            <w:pPr>
              <w:rPr>
                <w:rFonts w:ascii="Arial" w:hAnsi="Arial" w:cs="Arial"/>
                <w:sz w:val="20"/>
                <w:szCs w:val="20"/>
              </w:rPr>
            </w:pPr>
            <w:r>
              <w:rPr>
                <w:rFonts w:ascii="Arial" w:hAnsi="Arial" w:cs="Arial"/>
                <w:sz w:val="20"/>
                <w:szCs w:val="20"/>
              </w:rPr>
              <w:t>The conditioning temperature has been changed from 75° +/- 2°F to 73.4° +/- 3.6°F.</w:t>
            </w:r>
          </w:p>
        </w:tc>
      </w:tr>
      <w:tr w:rsidR="00AC26C6" w:rsidRPr="00C65EC3" w14:paraId="2FB7D4B5" w14:textId="77777777" w:rsidTr="00BA449E">
        <w:tc>
          <w:tcPr>
            <w:tcW w:w="1213" w:type="dxa"/>
            <w:vAlign w:val="center"/>
          </w:tcPr>
          <w:p w14:paraId="72D8B174" w14:textId="28DAB3E6" w:rsidR="00AC26C6" w:rsidRDefault="00AC26C6" w:rsidP="00AC26C6">
            <w:pPr>
              <w:jc w:val="center"/>
              <w:rPr>
                <w:rFonts w:ascii="Arial" w:hAnsi="Arial" w:cs="Arial"/>
                <w:sz w:val="20"/>
                <w:szCs w:val="20"/>
              </w:rPr>
            </w:pPr>
            <w:r>
              <w:rPr>
                <w:rFonts w:ascii="Arial" w:hAnsi="Arial" w:cs="Arial"/>
                <w:sz w:val="20"/>
                <w:szCs w:val="20"/>
              </w:rPr>
              <w:t>21.1.3.1</w:t>
            </w:r>
          </w:p>
        </w:tc>
        <w:tc>
          <w:tcPr>
            <w:tcW w:w="3192" w:type="dxa"/>
            <w:vAlign w:val="center"/>
          </w:tcPr>
          <w:p w14:paraId="7E1CB196" w14:textId="4B920545" w:rsidR="00AC26C6" w:rsidRPr="00C65EC3" w:rsidRDefault="00AC26C6" w:rsidP="00AC26C6">
            <w:pPr>
              <w:rPr>
                <w:rFonts w:ascii="Arial" w:hAnsi="Arial" w:cs="Arial"/>
                <w:sz w:val="20"/>
                <w:szCs w:val="20"/>
              </w:rPr>
            </w:pPr>
            <w:r>
              <w:rPr>
                <w:rFonts w:ascii="Arial" w:hAnsi="Arial" w:cs="Arial"/>
                <w:sz w:val="20"/>
                <w:szCs w:val="20"/>
              </w:rPr>
              <w:t>Report (peel adhesion)</w:t>
            </w:r>
          </w:p>
        </w:tc>
        <w:tc>
          <w:tcPr>
            <w:tcW w:w="1260" w:type="dxa"/>
            <w:vAlign w:val="center"/>
          </w:tcPr>
          <w:p w14:paraId="2DD5D0D6" w14:textId="66732076" w:rsidR="00AC26C6" w:rsidRDefault="00AC26C6" w:rsidP="00AC26C6">
            <w:pPr>
              <w:jc w:val="center"/>
              <w:rPr>
                <w:rFonts w:ascii="Arial" w:hAnsi="Arial" w:cs="Arial"/>
                <w:sz w:val="20"/>
                <w:szCs w:val="20"/>
              </w:rPr>
            </w:pPr>
            <w:r>
              <w:rPr>
                <w:rFonts w:ascii="Arial" w:hAnsi="Arial" w:cs="Arial"/>
                <w:sz w:val="20"/>
                <w:szCs w:val="20"/>
              </w:rPr>
              <w:t>21.1.3.1</w:t>
            </w:r>
          </w:p>
        </w:tc>
        <w:tc>
          <w:tcPr>
            <w:tcW w:w="3590" w:type="dxa"/>
            <w:vAlign w:val="center"/>
          </w:tcPr>
          <w:p w14:paraId="7EB979A1" w14:textId="69B1416E" w:rsidR="00AC26C6" w:rsidRPr="00C65EC3" w:rsidRDefault="00AC26C6" w:rsidP="00AC26C6">
            <w:pPr>
              <w:rPr>
                <w:rFonts w:ascii="Arial" w:hAnsi="Arial" w:cs="Arial"/>
                <w:sz w:val="20"/>
                <w:szCs w:val="20"/>
              </w:rPr>
            </w:pPr>
            <w:r>
              <w:rPr>
                <w:rFonts w:ascii="Arial" w:hAnsi="Arial" w:cs="Arial"/>
                <w:sz w:val="20"/>
                <w:szCs w:val="20"/>
              </w:rPr>
              <w:t>Report (peel adhesion)</w:t>
            </w:r>
          </w:p>
        </w:tc>
        <w:tc>
          <w:tcPr>
            <w:tcW w:w="4173" w:type="dxa"/>
            <w:vAlign w:val="center"/>
          </w:tcPr>
          <w:p w14:paraId="2C7C182A" w14:textId="1A01B4F6" w:rsidR="00AC26C6" w:rsidRPr="005B101A" w:rsidRDefault="00AC26C6" w:rsidP="00AC26C6">
            <w:pPr>
              <w:rPr>
                <w:rFonts w:ascii="Arial" w:hAnsi="Arial" w:cs="Arial"/>
                <w:sz w:val="20"/>
                <w:szCs w:val="20"/>
              </w:rPr>
            </w:pPr>
            <w:r>
              <w:rPr>
                <w:rFonts w:ascii="Arial" w:hAnsi="Arial" w:cs="Arial"/>
                <w:sz w:val="20"/>
                <w:szCs w:val="20"/>
              </w:rPr>
              <w:t>Section revised for correlation with changes to Section 21.1.2.1.</w:t>
            </w:r>
          </w:p>
        </w:tc>
      </w:tr>
      <w:tr w:rsidR="00AC26C6" w:rsidRPr="00C65EC3" w14:paraId="1D177F6F" w14:textId="77777777" w:rsidTr="00BA449E">
        <w:tc>
          <w:tcPr>
            <w:tcW w:w="1213" w:type="dxa"/>
            <w:vAlign w:val="center"/>
          </w:tcPr>
          <w:p w14:paraId="2954DE64" w14:textId="591A7885" w:rsidR="00AC26C6" w:rsidRDefault="00AC26C6" w:rsidP="00AC26C6">
            <w:pPr>
              <w:jc w:val="center"/>
              <w:rPr>
                <w:rFonts w:ascii="Arial" w:hAnsi="Arial" w:cs="Arial"/>
                <w:sz w:val="20"/>
                <w:szCs w:val="20"/>
              </w:rPr>
            </w:pPr>
            <w:r>
              <w:rPr>
                <w:rFonts w:ascii="Arial" w:hAnsi="Arial" w:cs="Arial"/>
                <w:sz w:val="20"/>
                <w:szCs w:val="20"/>
              </w:rPr>
              <w:t>22.1</w:t>
            </w:r>
          </w:p>
        </w:tc>
        <w:tc>
          <w:tcPr>
            <w:tcW w:w="3192" w:type="dxa"/>
            <w:vAlign w:val="center"/>
          </w:tcPr>
          <w:p w14:paraId="37E46012" w14:textId="2D767598" w:rsidR="00AC26C6" w:rsidRPr="00C65EC3" w:rsidRDefault="00AC26C6" w:rsidP="00AC26C6">
            <w:pPr>
              <w:rPr>
                <w:rFonts w:ascii="Arial" w:hAnsi="Arial" w:cs="Arial"/>
                <w:sz w:val="20"/>
                <w:szCs w:val="20"/>
              </w:rPr>
            </w:pPr>
            <w:r>
              <w:rPr>
                <w:rFonts w:ascii="Arial" w:hAnsi="Arial" w:cs="Arial"/>
                <w:sz w:val="20"/>
                <w:szCs w:val="20"/>
              </w:rPr>
              <w:t>Granule adhesion (mineral surfaced material)</w:t>
            </w:r>
          </w:p>
        </w:tc>
        <w:tc>
          <w:tcPr>
            <w:tcW w:w="1260" w:type="dxa"/>
            <w:vAlign w:val="center"/>
          </w:tcPr>
          <w:p w14:paraId="4F465FCA" w14:textId="584B015C" w:rsidR="00AC26C6" w:rsidRDefault="00AC26C6" w:rsidP="00AC26C6">
            <w:pPr>
              <w:jc w:val="center"/>
              <w:rPr>
                <w:rFonts w:ascii="Arial" w:hAnsi="Arial" w:cs="Arial"/>
                <w:sz w:val="20"/>
                <w:szCs w:val="20"/>
              </w:rPr>
            </w:pPr>
            <w:r>
              <w:rPr>
                <w:rFonts w:ascii="Arial" w:hAnsi="Arial" w:cs="Arial"/>
                <w:sz w:val="20"/>
                <w:szCs w:val="20"/>
              </w:rPr>
              <w:t>22.1</w:t>
            </w:r>
          </w:p>
        </w:tc>
        <w:tc>
          <w:tcPr>
            <w:tcW w:w="3590" w:type="dxa"/>
            <w:vAlign w:val="center"/>
          </w:tcPr>
          <w:p w14:paraId="59D5ACA3" w14:textId="508013F7" w:rsidR="00AC26C6" w:rsidRPr="00C65EC3" w:rsidRDefault="00AC26C6" w:rsidP="00AC26C6">
            <w:pPr>
              <w:rPr>
                <w:rFonts w:ascii="Arial" w:hAnsi="Arial" w:cs="Arial"/>
                <w:sz w:val="20"/>
                <w:szCs w:val="20"/>
              </w:rPr>
            </w:pPr>
            <w:r>
              <w:rPr>
                <w:rFonts w:ascii="Arial" w:hAnsi="Arial" w:cs="Arial"/>
                <w:sz w:val="20"/>
                <w:szCs w:val="20"/>
              </w:rPr>
              <w:t>Granule adhesion (mineral surfaced material)</w:t>
            </w:r>
          </w:p>
        </w:tc>
        <w:tc>
          <w:tcPr>
            <w:tcW w:w="4173" w:type="dxa"/>
            <w:vAlign w:val="center"/>
          </w:tcPr>
          <w:p w14:paraId="754CC466" w14:textId="48E867C1" w:rsidR="00AC26C6" w:rsidRPr="005B101A" w:rsidRDefault="00AC26C6" w:rsidP="00AC26C6">
            <w:pPr>
              <w:rPr>
                <w:rFonts w:ascii="Arial" w:hAnsi="Arial" w:cs="Arial"/>
                <w:sz w:val="20"/>
                <w:szCs w:val="20"/>
              </w:rPr>
            </w:pPr>
            <w:r>
              <w:rPr>
                <w:rFonts w:ascii="Arial" w:hAnsi="Arial" w:cs="Arial"/>
                <w:sz w:val="20"/>
                <w:szCs w:val="20"/>
              </w:rPr>
              <w:t>Section revised to also apply to materials with a fine surfacing.</w:t>
            </w:r>
          </w:p>
        </w:tc>
      </w:tr>
      <w:tr w:rsidR="00AC26C6" w:rsidRPr="00C65EC3" w14:paraId="63552A17" w14:textId="77777777" w:rsidTr="00573AF9">
        <w:tc>
          <w:tcPr>
            <w:tcW w:w="1213" w:type="dxa"/>
            <w:vAlign w:val="center"/>
          </w:tcPr>
          <w:p w14:paraId="3587A82C" w14:textId="03158E2E"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304B6897" w14:textId="6CFC2711"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57F84311" w14:textId="1CAA46AE" w:rsidR="00AC26C6" w:rsidRDefault="00AC26C6" w:rsidP="00AC26C6">
            <w:pPr>
              <w:jc w:val="center"/>
              <w:rPr>
                <w:rFonts w:ascii="Arial" w:hAnsi="Arial" w:cs="Arial"/>
                <w:sz w:val="20"/>
                <w:szCs w:val="20"/>
              </w:rPr>
            </w:pPr>
            <w:r>
              <w:rPr>
                <w:rFonts w:ascii="Arial" w:hAnsi="Arial" w:cs="Arial"/>
                <w:sz w:val="20"/>
                <w:szCs w:val="20"/>
              </w:rPr>
              <w:t>23.0</w:t>
            </w:r>
          </w:p>
        </w:tc>
        <w:tc>
          <w:tcPr>
            <w:tcW w:w="3590" w:type="dxa"/>
            <w:vAlign w:val="center"/>
          </w:tcPr>
          <w:p w14:paraId="6A31D7B0" w14:textId="504F08E8" w:rsidR="00AC26C6" w:rsidRPr="00C65EC3" w:rsidRDefault="00AC26C6" w:rsidP="00AC26C6">
            <w:pPr>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underlayments</w:t>
            </w:r>
            <w:proofErr w:type="spellEnd"/>
            <w:r>
              <w:rPr>
                <w:rFonts w:ascii="Arial" w:hAnsi="Arial" w:cs="Arial"/>
                <w:sz w:val="20"/>
                <w:szCs w:val="20"/>
              </w:rPr>
              <w:t xml:space="preserve"> to be used with adhesive set tile systems</w:t>
            </w:r>
          </w:p>
        </w:tc>
        <w:tc>
          <w:tcPr>
            <w:tcW w:w="4173" w:type="dxa"/>
            <w:vAlign w:val="center"/>
          </w:tcPr>
          <w:p w14:paraId="152C6617" w14:textId="27FAE8DD" w:rsidR="00AC26C6" w:rsidRPr="005B101A" w:rsidRDefault="00AC26C6" w:rsidP="00AC26C6">
            <w:pPr>
              <w:rPr>
                <w:rFonts w:ascii="Arial" w:hAnsi="Arial" w:cs="Arial"/>
                <w:sz w:val="20"/>
                <w:szCs w:val="20"/>
              </w:rPr>
            </w:pPr>
            <w:r>
              <w:rPr>
                <w:rFonts w:ascii="Arial" w:hAnsi="Arial" w:cs="Arial"/>
                <w:sz w:val="20"/>
                <w:szCs w:val="20"/>
              </w:rPr>
              <w:t>New test added covering the determination of the tensile adhesion bond between a tile adhesive and the underlayment surface.</w:t>
            </w:r>
          </w:p>
        </w:tc>
      </w:tr>
      <w:tr w:rsidR="00AC26C6" w:rsidRPr="00C65EC3" w14:paraId="3C6E5F8F" w14:textId="77777777" w:rsidTr="00BA449E">
        <w:tc>
          <w:tcPr>
            <w:tcW w:w="1213" w:type="dxa"/>
            <w:vAlign w:val="center"/>
          </w:tcPr>
          <w:p w14:paraId="728B35DB" w14:textId="649E817E" w:rsidR="00AC26C6" w:rsidRPr="00E24B1D"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619E0AE4" w14:textId="2FDAA5A7" w:rsidR="00AC26C6" w:rsidRPr="00E24B1D"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0714C23F" w14:textId="2854F1A1" w:rsidR="00AC26C6" w:rsidRPr="00E24B1D" w:rsidRDefault="00AC26C6" w:rsidP="00AC26C6">
            <w:pPr>
              <w:jc w:val="center"/>
              <w:rPr>
                <w:rFonts w:ascii="Arial" w:hAnsi="Arial" w:cs="Arial"/>
                <w:sz w:val="20"/>
                <w:szCs w:val="20"/>
              </w:rPr>
            </w:pPr>
            <w:r>
              <w:rPr>
                <w:rFonts w:ascii="Arial" w:hAnsi="Arial" w:cs="Arial"/>
                <w:sz w:val="20"/>
                <w:szCs w:val="20"/>
              </w:rPr>
              <w:t>24.0</w:t>
            </w:r>
          </w:p>
        </w:tc>
        <w:tc>
          <w:tcPr>
            <w:tcW w:w="3590" w:type="dxa"/>
            <w:vAlign w:val="center"/>
          </w:tcPr>
          <w:p w14:paraId="426C9034" w14:textId="76981CF2" w:rsidR="00AC26C6" w:rsidRPr="00E24B1D" w:rsidRDefault="00AC26C6" w:rsidP="00AC26C6">
            <w:pPr>
              <w:rPr>
                <w:rFonts w:ascii="Arial" w:hAnsi="Arial" w:cs="Arial"/>
                <w:sz w:val="20"/>
                <w:szCs w:val="20"/>
              </w:rPr>
            </w:pPr>
            <w:r>
              <w:rPr>
                <w:rFonts w:ascii="Arial" w:hAnsi="Arial" w:cs="Arial"/>
                <w:sz w:val="20"/>
                <w:szCs w:val="20"/>
              </w:rPr>
              <w:t>Accelerated weathering</w:t>
            </w:r>
          </w:p>
        </w:tc>
        <w:tc>
          <w:tcPr>
            <w:tcW w:w="4173" w:type="dxa"/>
            <w:vAlign w:val="center"/>
          </w:tcPr>
          <w:p w14:paraId="59E4DFE6" w14:textId="13CBFD96" w:rsidR="00AC26C6" w:rsidRPr="00E24B1D"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New section requiring </w:t>
            </w:r>
            <w:proofErr w:type="spellStart"/>
            <w:r>
              <w:rPr>
                <w:rFonts w:ascii="Arial" w:hAnsi="Arial" w:cs="Arial"/>
                <w:sz w:val="20"/>
                <w:szCs w:val="20"/>
              </w:rPr>
              <w:t>underlaments</w:t>
            </w:r>
            <w:proofErr w:type="spellEnd"/>
            <w:r>
              <w:rPr>
                <w:rFonts w:ascii="Arial" w:hAnsi="Arial" w:cs="Arial"/>
                <w:sz w:val="20"/>
                <w:szCs w:val="20"/>
              </w:rPr>
              <w:t xml:space="preserve"> for which an outdoor exposure greater than 30 days is desired, to comply with the requirements of this section.</w:t>
            </w:r>
          </w:p>
        </w:tc>
      </w:tr>
      <w:tr w:rsidR="00AC26C6" w:rsidRPr="00C65EC3" w14:paraId="5C1A02E2" w14:textId="77777777" w:rsidTr="005B101A">
        <w:tc>
          <w:tcPr>
            <w:tcW w:w="13428" w:type="dxa"/>
            <w:gridSpan w:val="5"/>
            <w:shd w:val="clear" w:color="auto" w:fill="7F7F7F" w:themeFill="text1" w:themeFillTint="80"/>
            <w:vAlign w:val="center"/>
          </w:tcPr>
          <w:p w14:paraId="7154C517" w14:textId="10E99853" w:rsidR="00AC26C6" w:rsidRPr="005B101A" w:rsidRDefault="00AC26C6" w:rsidP="00AC26C6">
            <w:pPr>
              <w:autoSpaceDE w:val="0"/>
              <w:autoSpaceDN w:val="0"/>
              <w:adjustRightInd w:val="0"/>
              <w:rPr>
                <w:rFonts w:ascii="Arial" w:hAnsi="Arial" w:cs="Arial"/>
                <w:b/>
                <w:sz w:val="20"/>
                <w:szCs w:val="20"/>
              </w:rPr>
            </w:pPr>
            <w:r>
              <w:rPr>
                <w:rFonts w:ascii="Arial" w:hAnsi="Arial" w:cs="Arial"/>
                <w:b/>
                <w:sz w:val="20"/>
                <w:szCs w:val="20"/>
              </w:rPr>
              <w:t>TAS 104: Test Procedure for Nail-On Underlayment for Use in Tile Roof Systems</w:t>
            </w:r>
          </w:p>
        </w:tc>
      </w:tr>
      <w:tr w:rsidR="00AC26C6" w:rsidRPr="00C65EC3" w14:paraId="4C7D5FEE" w14:textId="77777777" w:rsidTr="00BA449E">
        <w:tc>
          <w:tcPr>
            <w:tcW w:w="1213" w:type="dxa"/>
            <w:vAlign w:val="center"/>
          </w:tcPr>
          <w:p w14:paraId="6CED77EF" w14:textId="7D8DB3F3" w:rsidR="00AC26C6" w:rsidRDefault="00AC26C6" w:rsidP="00AC26C6">
            <w:pPr>
              <w:jc w:val="center"/>
              <w:rPr>
                <w:rFonts w:ascii="Arial" w:hAnsi="Arial" w:cs="Arial"/>
                <w:sz w:val="20"/>
                <w:szCs w:val="20"/>
              </w:rPr>
            </w:pPr>
            <w:r>
              <w:rPr>
                <w:rFonts w:ascii="Arial" w:hAnsi="Arial" w:cs="Arial"/>
                <w:sz w:val="20"/>
                <w:szCs w:val="20"/>
              </w:rPr>
              <w:lastRenderedPageBreak/>
              <w:t>1.1</w:t>
            </w:r>
          </w:p>
        </w:tc>
        <w:tc>
          <w:tcPr>
            <w:tcW w:w="3192" w:type="dxa"/>
            <w:vAlign w:val="center"/>
          </w:tcPr>
          <w:p w14:paraId="6D1EF1E0" w14:textId="403D7FB7" w:rsidR="00AC26C6" w:rsidRDefault="00AC26C6" w:rsidP="00AC26C6">
            <w:pPr>
              <w:rPr>
                <w:rFonts w:ascii="Arial" w:hAnsi="Arial" w:cs="Arial"/>
                <w:sz w:val="20"/>
                <w:szCs w:val="20"/>
              </w:rPr>
            </w:pPr>
            <w:r>
              <w:rPr>
                <w:rFonts w:ascii="Arial" w:hAnsi="Arial" w:cs="Arial"/>
                <w:sz w:val="20"/>
                <w:szCs w:val="20"/>
              </w:rPr>
              <w:t>Scope</w:t>
            </w:r>
          </w:p>
        </w:tc>
        <w:tc>
          <w:tcPr>
            <w:tcW w:w="1260" w:type="dxa"/>
            <w:vAlign w:val="center"/>
          </w:tcPr>
          <w:p w14:paraId="57320780" w14:textId="125974DD" w:rsidR="00AC26C6" w:rsidRDefault="00AC26C6" w:rsidP="00AC26C6">
            <w:pPr>
              <w:jc w:val="center"/>
              <w:rPr>
                <w:rFonts w:ascii="Arial" w:hAnsi="Arial" w:cs="Arial"/>
                <w:sz w:val="20"/>
                <w:szCs w:val="20"/>
              </w:rPr>
            </w:pPr>
            <w:r>
              <w:rPr>
                <w:rFonts w:ascii="Arial" w:hAnsi="Arial" w:cs="Arial"/>
                <w:sz w:val="20"/>
                <w:szCs w:val="20"/>
              </w:rPr>
              <w:t>1.1</w:t>
            </w:r>
          </w:p>
        </w:tc>
        <w:tc>
          <w:tcPr>
            <w:tcW w:w="3590" w:type="dxa"/>
            <w:vAlign w:val="center"/>
          </w:tcPr>
          <w:p w14:paraId="35568D59" w14:textId="0CE4EC8C" w:rsidR="00AC26C6" w:rsidRDefault="00AC26C6" w:rsidP="00AC26C6">
            <w:pPr>
              <w:rPr>
                <w:rFonts w:ascii="Arial" w:hAnsi="Arial" w:cs="Arial"/>
                <w:sz w:val="20"/>
                <w:szCs w:val="20"/>
              </w:rPr>
            </w:pPr>
            <w:r>
              <w:rPr>
                <w:rFonts w:ascii="Arial" w:hAnsi="Arial" w:cs="Arial"/>
                <w:sz w:val="20"/>
                <w:szCs w:val="20"/>
              </w:rPr>
              <w:t>Scope</w:t>
            </w:r>
          </w:p>
        </w:tc>
        <w:tc>
          <w:tcPr>
            <w:tcW w:w="4173" w:type="dxa"/>
            <w:vAlign w:val="center"/>
          </w:tcPr>
          <w:p w14:paraId="54794C9F" w14:textId="45537B6B" w:rsidR="00AC26C6" w:rsidRDefault="00AC26C6" w:rsidP="00AC26C6">
            <w:pPr>
              <w:autoSpaceDE w:val="0"/>
              <w:autoSpaceDN w:val="0"/>
              <w:adjustRightInd w:val="0"/>
              <w:rPr>
                <w:rFonts w:ascii="Arial" w:hAnsi="Arial" w:cs="Arial"/>
                <w:sz w:val="20"/>
                <w:szCs w:val="20"/>
              </w:rPr>
            </w:pPr>
            <w:r>
              <w:rPr>
                <w:rFonts w:ascii="Arial" w:hAnsi="Arial" w:cs="Arial"/>
                <w:sz w:val="20"/>
                <w:szCs w:val="20"/>
              </w:rPr>
              <w:t>Scope editorially revised to reflect changes in referenced standards.</w:t>
            </w:r>
          </w:p>
        </w:tc>
      </w:tr>
      <w:tr w:rsidR="00AC26C6" w:rsidRPr="00C65EC3" w14:paraId="4A42D456" w14:textId="77777777" w:rsidTr="00BA449E">
        <w:tc>
          <w:tcPr>
            <w:tcW w:w="1213" w:type="dxa"/>
            <w:vAlign w:val="center"/>
          </w:tcPr>
          <w:p w14:paraId="00D60415" w14:textId="2EB2996E" w:rsidR="00AC26C6" w:rsidRDefault="00AC26C6" w:rsidP="00AC26C6">
            <w:pPr>
              <w:jc w:val="center"/>
              <w:rPr>
                <w:rFonts w:ascii="Arial" w:hAnsi="Arial" w:cs="Arial"/>
                <w:sz w:val="20"/>
                <w:szCs w:val="20"/>
              </w:rPr>
            </w:pPr>
            <w:r>
              <w:rPr>
                <w:rFonts w:ascii="Arial" w:hAnsi="Arial" w:cs="Arial"/>
                <w:sz w:val="20"/>
                <w:szCs w:val="20"/>
              </w:rPr>
              <w:t>1.2</w:t>
            </w:r>
          </w:p>
        </w:tc>
        <w:tc>
          <w:tcPr>
            <w:tcW w:w="3192" w:type="dxa"/>
            <w:vAlign w:val="center"/>
          </w:tcPr>
          <w:p w14:paraId="2D674C35" w14:textId="14B4D779" w:rsidR="00AC26C6" w:rsidRDefault="00AC26C6" w:rsidP="00AC26C6">
            <w:pPr>
              <w:rPr>
                <w:rFonts w:ascii="Arial" w:hAnsi="Arial" w:cs="Arial"/>
                <w:sz w:val="20"/>
                <w:szCs w:val="20"/>
              </w:rPr>
            </w:pPr>
            <w:r>
              <w:rPr>
                <w:rFonts w:ascii="Arial" w:hAnsi="Arial" w:cs="Arial"/>
                <w:sz w:val="20"/>
                <w:szCs w:val="20"/>
              </w:rPr>
              <w:t>Test procedures</w:t>
            </w:r>
          </w:p>
        </w:tc>
        <w:tc>
          <w:tcPr>
            <w:tcW w:w="1260" w:type="dxa"/>
            <w:vAlign w:val="center"/>
          </w:tcPr>
          <w:p w14:paraId="6EE35808" w14:textId="78BAED82" w:rsidR="00AC26C6" w:rsidRDefault="00AC26C6" w:rsidP="00AC26C6">
            <w:pPr>
              <w:jc w:val="center"/>
              <w:rPr>
                <w:rFonts w:ascii="Arial" w:hAnsi="Arial" w:cs="Arial"/>
                <w:sz w:val="20"/>
                <w:szCs w:val="20"/>
              </w:rPr>
            </w:pPr>
            <w:r>
              <w:rPr>
                <w:rFonts w:ascii="Arial" w:hAnsi="Arial" w:cs="Arial"/>
                <w:sz w:val="20"/>
                <w:szCs w:val="20"/>
              </w:rPr>
              <w:t>1.2</w:t>
            </w:r>
          </w:p>
        </w:tc>
        <w:tc>
          <w:tcPr>
            <w:tcW w:w="3590" w:type="dxa"/>
            <w:vAlign w:val="center"/>
          </w:tcPr>
          <w:p w14:paraId="22B51AE4" w14:textId="3636890A" w:rsidR="00AC26C6" w:rsidRDefault="00AC26C6" w:rsidP="00AC26C6">
            <w:pPr>
              <w:rPr>
                <w:rFonts w:ascii="Arial" w:hAnsi="Arial" w:cs="Arial"/>
                <w:sz w:val="20"/>
                <w:szCs w:val="20"/>
              </w:rPr>
            </w:pPr>
            <w:r>
              <w:rPr>
                <w:rFonts w:ascii="Arial" w:hAnsi="Arial" w:cs="Arial"/>
                <w:sz w:val="20"/>
                <w:szCs w:val="20"/>
              </w:rPr>
              <w:t>Test procedures</w:t>
            </w:r>
          </w:p>
        </w:tc>
        <w:tc>
          <w:tcPr>
            <w:tcW w:w="4173" w:type="dxa"/>
            <w:vAlign w:val="center"/>
          </w:tcPr>
          <w:p w14:paraId="18D54EF5" w14:textId="6534255D" w:rsidR="00AC26C6" w:rsidRPr="008070D5" w:rsidRDefault="00AC26C6" w:rsidP="00AC26C6">
            <w:pPr>
              <w:autoSpaceDE w:val="0"/>
              <w:autoSpaceDN w:val="0"/>
              <w:adjustRightInd w:val="0"/>
              <w:rPr>
                <w:rFonts w:ascii="Arial" w:hAnsi="Arial" w:cs="Arial"/>
                <w:sz w:val="20"/>
                <w:szCs w:val="20"/>
              </w:rPr>
            </w:pPr>
            <w:r>
              <w:rPr>
                <w:rFonts w:ascii="Arial" w:hAnsi="Arial" w:cs="Arial"/>
                <w:sz w:val="20"/>
                <w:szCs w:val="20"/>
              </w:rPr>
              <w:t>Test procedures have been editorially revised to reflect changes in referenced standards.</w:t>
            </w:r>
          </w:p>
        </w:tc>
      </w:tr>
      <w:tr w:rsidR="00AC26C6" w:rsidRPr="00C65EC3" w14:paraId="3454BB79" w14:textId="77777777" w:rsidTr="00BA449E">
        <w:tc>
          <w:tcPr>
            <w:tcW w:w="1213" w:type="dxa"/>
            <w:vAlign w:val="center"/>
          </w:tcPr>
          <w:p w14:paraId="00D8BE17" w14:textId="26081D18" w:rsidR="00AC26C6" w:rsidRDefault="00AC26C6" w:rsidP="00AC26C6">
            <w:pPr>
              <w:jc w:val="center"/>
              <w:rPr>
                <w:rFonts w:ascii="Arial" w:hAnsi="Arial" w:cs="Arial"/>
                <w:sz w:val="20"/>
                <w:szCs w:val="20"/>
              </w:rPr>
            </w:pPr>
            <w:r>
              <w:rPr>
                <w:rFonts w:ascii="Arial" w:hAnsi="Arial" w:cs="Arial"/>
                <w:sz w:val="20"/>
                <w:szCs w:val="20"/>
              </w:rPr>
              <w:t>1.3</w:t>
            </w:r>
          </w:p>
        </w:tc>
        <w:tc>
          <w:tcPr>
            <w:tcW w:w="3192" w:type="dxa"/>
            <w:vAlign w:val="center"/>
          </w:tcPr>
          <w:p w14:paraId="1601197A" w14:textId="2050E66E" w:rsidR="00AC26C6" w:rsidRDefault="00AC26C6" w:rsidP="00AC26C6">
            <w:pPr>
              <w:rPr>
                <w:rFonts w:ascii="Arial" w:hAnsi="Arial" w:cs="Arial"/>
                <w:sz w:val="20"/>
                <w:szCs w:val="20"/>
              </w:rPr>
            </w:pPr>
            <w:r>
              <w:rPr>
                <w:rFonts w:ascii="Arial" w:hAnsi="Arial" w:cs="Arial"/>
                <w:sz w:val="20"/>
                <w:szCs w:val="20"/>
              </w:rPr>
              <w:t>Test methods</w:t>
            </w:r>
          </w:p>
        </w:tc>
        <w:tc>
          <w:tcPr>
            <w:tcW w:w="1260" w:type="dxa"/>
            <w:vAlign w:val="center"/>
          </w:tcPr>
          <w:p w14:paraId="433B1BBD" w14:textId="5AA4D317" w:rsidR="00AC26C6" w:rsidRDefault="00AC26C6" w:rsidP="00AC26C6">
            <w:pPr>
              <w:jc w:val="center"/>
              <w:rPr>
                <w:rFonts w:ascii="Arial" w:hAnsi="Arial" w:cs="Arial"/>
                <w:sz w:val="20"/>
                <w:szCs w:val="20"/>
              </w:rPr>
            </w:pPr>
            <w:r>
              <w:rPr>
                <w:rFonts w:ascii="Arial" w:hAnsi="Arial" w:cs="Arial"/>
                <w:sz w:val="20"/>
                <w:szCs w:val="20"/>
              </w:rPr>
              <w:t>1.3</w:t>
            </w:r>
          </w:p>
        </w:tc>
        <w:tc>
          <w:tcPr>
            <w:tcW w:w="3590" w:type="dxa"/>
            <w:vAlign w:val="center"/>
          </w:tcPr>
          <w:p w14:paraId="4DA3EC67" w14:textId="0042FDFD" w:rsidR="00AC26C6" w:rsidRDefault="00AC26C6" w:rsidP="00AC26C6">
            <w:pPr>
              <w:rPr>
                <w:rFonts w:ascii="Arial" w:hAnsi="Arial" w:cs="Arial"/>
                <w:sz w:val="20"/>
                <w:szCs w:val="20"/>
              </w:rPr>
            </w:pPr>
            <w:r>
              <w:rPr>
                <w:rFonts w:ascii="Arial" w:hAnsi="Arial" w:cs="Arial"/>
                <w:sz w:val="20"/>
                <w:szCs w:val="20"/>
              </w:rPr>
              <w:t>Test methods</w:t>
            </w:r>
          </w:p>
        </w:tc>
        <w:tc>
          <w:tcPr>
            <w:tcW w:w="4173" w:type="dxa"/>
            <w:vAlign w:val="center"/>
          </w:tcPr>
          <w:p w14:paraId="24B0F932" w14:textId="6BDAF963" w:rsidR="00AC26C6" w:rsidRDefault="00AC26C6" w:rsidP="00AC26C6">
            <w:pPr>
              <w:autoSpaceDE w:val="0"/>
              <w:autoSpaceDN w:val="0"/>
              <w:adjustRightInd w:val="0"/>
              <w:rPr>
                <w:rFonts w:ascii="Arial" w:hAnsi="Arial" w:cs="Arial"/>
                <w:sz w:val="20"/>
                <w:szCs w:val="20"/>
              </w:rPr>
            </w:pPr>
            <w:r>
              <w:rPr>
                <w:rFonts w:ascii="Arial" w:hAnsi="Arial" w:cs="Arial"/>
                <w:sz w:val="20"/>
                <w:szCs w:val="20"/>
              </w:rPr>
              <w:t>Tensile Adhesion and Accelerated weathering tests have been added.</w:t>
            </w:r>
          </w:p>
        </w:tc>
      </w:tr>
      <w:tr w:rsidR="00AC26C6" w:rsidRPr="00C65EC3" w14:paraId="7B393932" w14:textId="77777777" w:rsidTr="00BA449E">
        <w:tc>
          <w:tcPr>
            <w:tcW w:w="1213" w:type="dxa"/>
            <w:vAlign w:val="center"/>
          </w:tcPr>
          <w:p w14:paraId="31A8CF4C" w14:textId="2FC46E12" w:rsidR="00AC26C6" w:rsidRPr="00E24B1D" w:rsidRDefault="00AC26C6" w:rsidP="00AC26C6">
            <w:pPr>
              <w:jc w:val="center"/>
              <w:rPr>
                <w:rFonts w:ascii="Arial" w:hAnsi="Arial" w:cs="Arial"/>
                <w:sz w:val="20"/>
                <w:szCs w:val="20"/>
              </w:rPr>
            </w:pPr>
            <w:r>
              <w:rPr>
                <w:rFonts w:ascii="Arial" w:hAnsi="Arial" w:cs="Arial"/>
                <w:sz w:val="20"/>
                <w:szCs w:val="20"/>
              </w:rPr>
              <w:t>2.1</w:t>
            </w:r>
          </w:p>
        </w:tc>
        <w:tc>
          <w:tcPr>
            <w:tcW w:w="3192" w:type="dxa"/>
            <w:vAlign w:val="center"/>
          </w:tcPr>
          <w:p w14:paraId="3425753F" w14:textId="1DBF6BC1" w:rsidR="00AC26C6" w:rsidRPr="00E24B1D" w:rsidRDefault="00AC26C6" w:rsidP="00AC26C6">
            <w:pPr>
              <w:rPr>
                <w:rFonts w:ascii="Arial" w:hAnsi="Arial" w:cs="Arial"/>
                <w:sz w:val="20"/>
                <w:szCs w:val="20"/>
              </w:rPr>
            </w:pPr>
            <w:r>
              <w:rPr>
                <w:rFonts w:ascii="Arial" w:hAnsi="Arial" w:cs="Arial"/>
                <w:sz w:val="20"/>
                <w:szCs w:val="20"/>
              </w:rPr>
              <w:t>ASTM standards</w:t>
            </w:r>
          </w:p>
        </w:tc>
        <w:tc>
          <w:tcPr>
            <w:tcW w:w="1260" w:type="dxa"/>
            <w:vAlign w:val="center"/>
          </w:tcPr>
          <w:p w14:paraId="1C0FB52D" w14:textId="53957BF7" w:rsidR="00AC26C6" w:rsidRPr="00E24B1D" w:rsidRDefault="00AC26C6" w:rsidP="00AC26C6">
            <w:pPr>
              <w:jc w:val="center"/>
              <w:rPr>
                <w:rFonts w:ascii="Arial" w:hAnsi="Arial" w:cs="Arial"/>
                <w:sz w:val="20"/>
                <w:szCs w:val="20"/>
              </w:rPr>
            </w:pPr>
            <w:r>
              <w:rPr>
                <w:rFonts w:ascii="Arial" w:hAnsi="Arial" w:cs="Arial"/>
                <w:sz w:val="20"/>
                <w:szCs w:val="20"/>
              </w:rPr>
              <w:t>2.1</w:t>
            </w:r>
          </w:p>
        </w:tc>
        <w:tc>
          <w:tcPr>
            <w:tcW w:w="3590" w:type="dxa"/>
            <w:vAlign w:val="center"/>
          </w:tcPr>
          <w:p w14:paraId="21A6372C" w14:textId="28C19D0E" w:rsidR="00AC26C6" w:rsidRPr="00E24B1D" w:rsidRDefault="00AC26C6" w:rsidP="00AC26C6">
            <w:pPr>
              <w:rPr>
                <w:rFonts w:ascii="Arial" w:hAnsi="Arial" w:cs="Arial"/>
                <w:sz w:val="20"/>
                <w:szCs w:val="20"/>
              </w:rPr>
            </w:pPr>
            <w:r>
              <w:rPr>
                <w:rFonts w:ascii="Arial" w:hAnsi="Arial" w:cs="Arial"/>
                <w:sz w:val="20"/>
                <w:szCs w:val="20"/>
              </w:rPr>
              <w:t>ASTM standards</w:t>
            </w:r>
          </w:p>
        </w:tc>
        <w:tc>
          <w:tcPr>
            <w:tcW w:w="4173" w:type="dxa"/>
            <w:vAlign w:val="center"/>
          </w:tcPr>
          <w:p w14:paraId="009F52D4" w14:textId="6AF5D74C" w:rsidR="00AC26C6" w:rsidRPr="00E24B1D" w:rsidRDefault="00AC26C6" w:rsidP="00AC26C6">
            <w:pPr>
              <w:autoSpaceDE w:val="0"/>
              <w:autoSpaceDN w:val="0"/>
              <w:adjustRightInd w:val="0"/>
              <w:rPr>
                <w:rFonts w:ascii="Arial" w:hAnsi="Arial" w:cs="Arial"/>
                <w:sz w:val="20"/>
                <w:szCs w:val="20"/>
              </w:rPr>
            </w:pPr>
            <w:r>
              <w:rPr>
                <w:rFonts w:ascii="Arial" w:hAnsi="Arial" w:cs="Arial"/>
                <w:sz w:val="20"/>
                <w:szCs w:val="20"/>
              </w:rPr>
              <w:t>ASTM D570 and D1938 have been deleted.  ASTM D4073 and D1623 have been added.</w:t>
            </w:r>
          </w:p>
        </w:tc>
      </w:tr>
      <w:tr w:rsidR="00AC26C6" w:rsidRPr="00C65EC3" w14:paraId="0C9B623A" w14:textId="77777777" w:rsidTr="00BA449E">
        <w:tc>
          <w:tcPr>
            <w:tcW w:w="1213" w:type="dxa"/>
            <w:vAlign w:val="center"/>
          </w:tcPr>
          <w:p w14:paraId="5D543D7B" w14:textId="5ED7B529" w:rsidR="00AC26C6" w:rsidRDefault="00AC26C6" w:rsidP="00AC26C6">
            <w:pPr>
              <w:jc w:val="center"/>
              <w:rPr>
                <w:rFonts w:ascii="Arial" w:hAnsi="Arial" w:cs="Arial"/>
                <w:sz w:val="20"/>
                <w:szCs w:val="20"/>
              </w:rPr>
            </w:pPr>
            <w:r>
              <w:rPr>
                <w:rFonts w:ascii="Arial" w:hAnsi="Arial" w:cs="Arial"/>
                <w:sz w:val="20"/>
                <w:szCs w:val="20"/>
              </w:rPr>
              <w:t>5.1</w:t>
            </w:r>
          </w:p>
        </w:tc>
        <w:tc>
          <w:tcPr>
            <w:tcW w:w="3192" w:type="dxa"/>
            <w:vAlign w:val="center"/>
          </w:tcPr>
          <w:p w14:paraId="03C788E7" w14:textId="04B09D41" w:rsidR="00AC26C6" w:rsidRDefault="00AC26C6" w:rsidP="00AC26C6">
            <w:pPr>
              <w:rPr>
                <w:rFonts w:ascii="Arial" w:hAnsi="Arial" w:cs="Arial"/>
                <w:sz w:val="20"/>
                <w:szCs w:val="20"/>
              </w:rPr>
            </w:pPr>
            <w:r>
              <w:rPr>
                <w:rFonts w:ascii="Arial" w:hAnsi="Arial" w:cs="Arial"/>
                <w:sz w:val="20"/>
                <w:szCs w:val="20"/>
              </w:rPr>
              <w:t>Conditioning</w:t>
            </w:r>
          </w:p>
        </w:tc>
        <w:tc>
          <w:tcPr>
            <w:tcW w:w="1260" w:type="dxa"/>
            <w:vAlign w:val="center"/>
          </w:tcPr>
          <w:p w14:paraId="18DBCB01" w14:textId="2199BE5F" w:rsidR="00AC26C6" w:rsidRDefault="00AC26C6" w:rsidP="00AC26C6">
            <w:pPr>
              <w:jc w:val="center"/>
              <w:rPr>
                <w:rFonts w:ascii="Arial" w:hAnsi="Arial" w:cs="Arial"/>
                <w:sz w:val="20"/>
                <w:szCs w:val="20"/>
              </w:rPr>
            </w:pPr>
            <w:r>
              <w:rPr>
                <w:rFonts w:ascii="Arial" w:hAnsi="Arial" w:cs="Arial"/>
                <w:sz w:val="20"/>
                <w:szCs w:val="20"/>
              </w:rPr>
              <w:t>5.1</w:t>
            </w:r>
          </w:p>
        </w:tc>
        <w:tc>
          <w:tcPr>
            <w:tcW w:w="3590" w:type="dxa"/>
            <w:vAlign w:val="center"/>
          </w:tcPr>
          <w:p w14:paraId="4307AAF9" w14:textId="22290C78" w:rsidR="00AC26C6" w:rsidRDefault="00AC26C6" w:rsidP="00AC26C6">
            <w:pPr>
              <w:rPr>
                <w:rFonts w:ascii="Arial" w:hAnsi="Arial" w:cs="Arial"/>
                <w:sz w:val="20"/>
                <w:szCs w:val="20"/>
              </w:rPr>
            </w:pPr>
            <w:r>
              <w:rPr>
                <w:rFonts w:ascii="Arial" w:hAnsi="Arial" w:cs="Arial"/>
                <w:sz w:val="20"/>
                <w:szCs w:val="20"/>
              </w:rPr>
              <w:t>Conditioning</w:t>
            </w:r>
          </w:p>
        </w:tc>
        <w:tc>
          <w:tcPr>
            <w:tcW w:w="4173" w:type="dxa"/>
            <w:vAlign w:val="center"/>
          </w:tcPr>
          <w:p w14:paraId="1836E27C" w14:textId="4D58654B" w:rsidR="00AC26C6" w:rsidRDefault="00AC26C6" w:rsidP="00AC26C6">
            <w:pPr>
              <w:autoSpaceDE w:val="0"/>
              <w:autoSpaceDN w:val="0"/>
              <w:adjustRightInd w:val="0"/>
              <w:rPr>
                <w:rFonts w:ascii="Arial" w:hAnsi="Arial" w:cs="Arial"/>
                <w:sz w:val="20"/>
                <w:szCs w:val="20"/>
              </w:rPr>
            </w:pPr>
            <w:r>
              <w:rPr>
                <w:rFonts w:ascii="Arial" w:hAnsi="Arial" w:cs="Arial"/>
                <w:sz w:val="20"/>
                <w:szCs w:val="20"/>
              </w:rPr>
              <w:t>New language added requiring the specimens to be selected in accordance with ASTM D5147.  The term “cold bend” testing has been changed to “low temperature flexibility” testing.</w:t>
            </w:r>
          </w:p>
        </w:tc>
      </w:tr>
      <w:tr w:rsidR="00AC26C6" w:rsidRPr="00C65EC3" w14:paraId="325786DD" w14:textId="77777777" w:rsidTr="00BA449E">
        <w:tc>
          <w:tcPr>
            <w:tcW w:w="1213" w:type="dxa"/>
            <w:vAlign w:val="center"/>
          </w:tcPr>
          <w:p w14:paraId="401400DF" w14:textId="3F74BB71" w:rsidR="00AC26C6" w:rsidRDefault="00AC26C6" w:rsidP="00AC26C6">
            <w:pPr>
              <w:jc w:val="center"/>
              <w:rPr>
                <w:rFonts w:ascii="Arial" w:hAnsi="Arial" w:cs="Arial"/>
                <w:sz w:val="20"/>
                <w:szCs w:val="20"/>
              </w:rPr>
            </w:pPr>
            <w:r>
              <w:rPr>
                <w:rFonts w:ascii="Arial" w:hAnsi="Arial" w:cs="Arial"/>
                <w:sz w:val="20"/>
                <w:szCs w:val="20"/>
              </w:rPr>
              <w:t>6.4</w:t>
            </w:r>
          </w:p>
        </w:tc>
        <w:tc>
          <w:tcPr>
            <w:tcW w:w="3192" w:type="dxa"/>
            <w:vAlign w:val="center"/>
          </w:tcPr>
          <w:p w14:paraId="5A722E85" w14:textId="220E40E0" w:rsidR="00AC26C6" w:rsidRDefault="00AC26C6" w:rsidP="00AC26C6">
            <w:pPr>
              <w:rPr>
                <w:rFonts w:ascii="Arial" w:hAnsi="Arial" w:cs="Arial"/>
                <w:sz w:val="20"/>
                <w:szCs w:val="20"/>
              </w:rPr>
            </w:pPr>
            <w:r>
              <w:rPr>
                <w:rFonts w:ascii="Arial" w:hAnsi="Arial" w:cs="Arial"/>
                <w:sz w:val="20"/>
                <w:szCs w:val="20"/>
              </w:rPr>
              <w:t>Thickness</w:t>
            </w:r>
          </w:p>
        </w:tc>
        <w:tc>
          <w:tcPr>
            <w:tcW w:w="1260" w:type="dxa"/>
            <w:vAlign w:val="center"/>
          </w:tcPr>
          <w:p w14:paraId="696F9767" w14:textId="66C33D9E" w:rsidR="00AC26C6" w:rsidRDefault="00AC26C6" w:rsidP="00AC26C6">
            <w:pPr>
              <w:jc w:val="center"/>
              <w:rPr>
                <w:rFonts w:ascii="Arial" w:hAnsi="Arial" w:cs="Arial"/>
                <w:sz w:val="20"/>
                <w:szCs w:val="20"/>
              </w:rPr>
            </w:pPr>
            <w:r>
              <w:rPr>
                <w:rFonts w:ascii="Arial" w:hAnsi="Arial" w:cs="Arial"/>
                <w:sz w:val="20"/>
                <w:szCs w:val="20"/>
              </w:rPr>
              <w:t>6.4</w:t>
            </w:r>
          </w:p>
        </w:tc>
        <w:tc>
          <w:tcPr>
            <w:tcW w:w="3590" w:type="dxa"/>
            <w:vAlign w:val="center"/>
          </w:tcPr>
          <w:p w14:paraId="79104A9E" w14:textId="6B1FC66A" w:rsidR="00AC26C6" w:rsidRDefault="00AC26C6" w:rsidP="00AC26C6">
            <w:pPr>
              <w:rPr>
                <w:rFonts w:ascii="Arial" w:hAnsi="Arial" w:cs="Arial"/>
                <w:sz w:val="20"/>
                <w:szCs w:val="20"/>
              </w:rPr>
            </w:pPr>
            <w:r>
              <w:rPr>
                <w:rFonts w:ascii="Arial" w:hAnsi="Arial" w:cs="Arial"/>
                <w:sz w:val="20"/>
                <w:szCs w:val="20"/>
              </w:rPr>
              <w:t>Thickness</w:t>
            </w:r>
          </w:p>
        </w:tc>
        <w:tc>
          <w:tcPr>
            <w:tcW w:w="4173" w:type="dxa"/>
            <w:vAlign w:val="center"/>
          </w:tcPr>
          <w:p w14:paraId="010B8770" w14:textId="240FE71D" w:rsidR="00AC26C6" w:rsidRPr="00523024"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clarify that the required thickness measurement at the selvage edge only applies to granular surfaced products.</w:t>
            </w:r>
          </w:p>
        </w:tc>
      </w:tr>
      <w:tr w:rsidR="00AC26C6" w:rsidRPr="00C65EC3" w14:paraId="33C7A5F9" w14:textId="77777777" w:rsidTr="00EE05F4">
        <w:tc>
          <w:tcPr>
            <w:tcW w:w="1213" w:type="dxa"/>
            <w:vAlign w:val="center"/>
          </w:tcPr>
          <w:p w14:paraId="62DDA872" w14:textId="457D37D3" w:rsidR="00AC26C6" w:rsidRDefault="00AC26C6" w:rsidP="00AC26C6">
            <w:pPr>
              <w:jc w:val="center"/>
              <w:rPr>
                <w:rFonts w:ascii="Arial" w:hAnsi="Arial" w:cs="Arial"/>
                <w:sz w:val="20"/>
                <w:szCs w:val="20"/>
              </w:rPr>
            </w:pPr>
            <w:r>
              <w:rPr>
                <w:rFonts w:ascii="Arial" w:hAnsi="Arial" w:cs="Arial"/>
                <w:sz w:val="20"/>
                <w:szCs w:val="20"/>
              </w:rPr>
              <w:t>9.1.4.2</w:t>
            </w:r>
          </w:p>
        </w:tc>
        <w:tc>
          <w:tcPr>
            <w:tcW w:w="3192" w:type="dxa"/>
            <w:vAlign w:val="center"/>
          </w:tcPr>
          <w:p w14:paraId="6C9412C9" w14:textId="3137FDBF" w:rsidR="00AC26C6" w:rsidRDefault="00AC26C6" w:rsidP="00AC26C6">
            <w:pPr>
              <w:rPr>
                <w:rFonts w:ascii="Arial" w:hAnsi="Arial" w:cs="Arial"/>
                <w:sz w:val="20"/>
                <w:szCs w:val="20"/>
              </w:rPr>
            </w:pPr>
            <w:r>
              <w:rPr>
                <w:rFonts w:ascii="Arial" w:hAnsi="Arial" w:cs="Arial"/>
                <w:sz w:val="20"/>
                <w:szCs w:val="20"/>
              </w:rPr>
              <w:t>Breaking strength (report)</w:t>
            </w:r>
          </w:p>
        </w:tc>
        <w:tc>
          <w:tcPr>
            <w:tcW w:w="1260" w:type="dxa"/>
            <w:vAlign w:val="center"/>
          </w:tcPr>
          <w:p w14:paraId="07A1AACD" w14:textId="6E7C10D9" w:rsidR="00AC26C6" w:rsidRDefault="00AC26C6" w:rsidP="00AC26C6">
            <w:pPr>
              <w:jc w:val="center"/>
              <w:rPr>
                <w:rFonts w:ascii="Arial" w:hAnsi="Arial" w:cs="Arial"/>
                <w:sz w:val="20"/>
                <w:szCs w:val="20"/>
              </w:rPr>
            </w:pPr>
            <w:r>
              <w:rPr>
                <w:rFonts w:ascii="Arial" w:hAnsi="Arial" w:cs="Arial"/>
                <w:sz w:val="20"/>
                <w:szCs w:val="20"/>
              </w:rPr>
              <w:t>9.1.4.2</w:t>
            </w:r>
          </w:p>
        </w:tc>
        <w:tc>
          <w:tcPr>
            <w:tcW w:w="3590" w:type="dxa"/>
            <w:vAlign w:val="center"/>
          </w:tcPr>
          <w:p w14:paraId="60221EA9" w14:textId="289F3F3B" w:rsidR="00AC26C6" w:rsidRDefault="00AC26C6" w:rsidP="00AC26C6">
            <w:pPr>
              <w:rPr>
                <w:rFonts w:ascii="Arial" w:hAnsi="Arial" w:cs="Arial"/>
                <w:sz w:val="20"/>
                <w:szCs w:val="20"/>
              </w:rPr>
            </w:pPr>
            <w:r>
              <w:rPr>
                <w:rFonts w:ascii="Arial" w:hAnsi="Arial" w:cs="Arial"/>
                <w:sz w:val="20"/>
                <w:szCs w:val="20"/>
              </w:rPr>
              <w:t>Breaking strength (report)</w:t>
            </w:r>
          </w:p>
        </w:tc>
        <w:tc>
          <w:tcPr>
            <w:tcW w:w="4173" w:type="dxa"/>
            <w:vAlign w:val="center"/>
          </w:tcPr>
          <w:p w14:paraId="17FF2F56" w14:textId="04A55610"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AC26C6" w:rsidRPr="00C65EC3" w14:paraId="36C2937E" w14:textId="77777777" w:rsidTr="00BA449E">
        <w:tc>
          <w:tcPr>
            <w:tcW w:w="1213" w:type="dxa"/>
            <w:vAlign w:val="center"/>
          </w:tcPr>
          <w:p w14:paraId="0D370FFC" w14:textId="10C5DA19" w:rsidR="00AC26C6" w:rsidRDefault="00AC26C6" w:rsidP="00AC26C6">
            <w:pPr>
              <w:jc w:val="center"/>
              <w:rPr>
                <w:rFonts w:ascii="Arial" w:hAnsi="Arial" w:cs="Arial"/>
                <w:sz w:val="20"/>
                <w:szCs w:val="20"/>
              </w:rPr>
            </w:pPr>
            <w:r>
              <w:rPr>
                <w:rFonts w:ascii="Arial" w:hAnsi="Arial" w:cs="Arial"/>
                <w:sz w:val="20"/>
                <w:szCs w:val="20"/>
              </w:rPr>
              <w:t>Table 2</w:t>
            </w:r>
          </w:p>
        </w:tc>
        <w:tc>
          <w:tcPr>
            <w:tcW w:w="3192" w:type="dxa"/>
            <w:vAlign w:val="center"/>
          </w:tcPr>
          <w:p w14:paraId="146CF7D0" w14:textId="114CA071" w:rsidR="00AC26C6" w:rsidRDefault="00AC26C6" w:rsidP="00AC26C6">
            <w:pPr>
              <w:rPr>
                <w:rFonts w:ascii="Arial" w:hAnsi="Arial" w:cs="Arial"/>
                <w:sz w:val="20"/>
                <w:szCs w:val="20"/>
              </w:rPr>
            </w:pPr>
            <w:r>
              <w:rPr>
                <w:rFonts w:ascii="Arial" w:hAnsi="Arial" w:cs="Arial"/>
                <w:sz w:val="20"/>
                <w:szCs w:val="20"/>
              </w:rPr>
              <w:t>Minimum Elongation Values (%)</w:t>
            </w:r>
          </w:p>
        </w:tc>
        <w:tc>
          <w:tcPr>
            <w:tcW w:w="1260" w:type="dxa"/>
            <w:vAlign w:val="center"/>
          </w:tcPr>
          <w:p w14:paraId="336BA20F" w14:textId="43B3BABC" w:rsidR="00AC26C6" w:rsidRDefault="00AC26C6" w:rsidP="00AC26C6">
            <w:pPr>
              <w:jc w:val="center"/>
              <w:rPr>
                <w:rFonts w:ascii="Arial" w:hAnsi="Arial" w:cs="Arial"/>
                <w:sz w:val="20"/>
                <w:szCs w:val="20"/>
              </w:rPr>
            </w:pPr>
            <w:r>
              <w:rPr>
                <w:rFonts w:ascii="Arial" w:hAnsi="Arial" w:cs="Arial"/>
                <w:sz w:val="20"/>
                <w:szCs w:val="20"/>
              </w:rPr>
              <w:t>Table 2</w:t>
            </w:r>
          </w:p>
        </w:tc>
        <w:tc>
          <w:tcPr>
            <w:tcW w:w="3590" w:type="dxa"/>
            <w:vAlign w:val="center"/>
          </w:tcPr>
          <w:p w14:paraId="4334D578" w14:textId="610F942A" w:rsidR="00AC26C6" w:rsidRDefault="00AC26C6" w:rsidP="00AC26C6">
            <w:pPr>
              <w:rPr>
                <w:rFonts w:ascii="Arial" w:hAnsi="Arial" w:cs="Arial"/>
                <w:sz w:val="20"/>
                <w:szCs w:val="20"/>
              </w:rPr>
            </w:pPr>
            <w:r>
              <w:rPr>
                <w:rFonts w:ascii="Arial" w:hAnsi="Arial" w:cs="Arial"/>
                <w:sz w:val="20"/>
                <w:szCs w:val="20"/>
              </w:rPr>
              <w:t>Minimum Elongation Values (%)</w:t>
            </w:r>
          </w:p>
        </w:tc>
        <w:tc>
          <w:tcPr>
            <w:tcW w:w="4173" w:type="dxa"/>
            <w:vAlign w:val="center"/>
          </w:tcPr>
          <w:p w14:paraId="5CEE2306" w14:textId="2DB3EF3E" w:rsidR="00AC26C6" w:rsidRDefault="00AC26C6" w:rsidP="00AC26C6">
            <w:pPr>
              <w:autoSpaceDE w:val="0"/>
              <w:autoSpaceDN w:val="0"/>
              <w:adjustRightInd w:val="0"/>
              <w:rPr>
                <w:rFonts w:ascii="Arial" w:hAnsi="Arial" w:cs="Arial"/>
                <w:sz w:val="20"/>
                <w:szCs w:val="20"/>
              </w:rPr>
            </w:pPr>
            <w:r>
              <w:rPr>
                <w:rFonts w:ascii="Arial" w:hAnsi="Arial" w:cs="Arial"/>
                <w:sz w:val="20"/>
                <w:szCs w:val="20"/>
              </w:rPr>
              <w:t>Table editorially revised for clarity.</w:t>
            </w:r>
          </w:p>
        </w:tc>
      </w:tr>
      <w:tr w:rsidR="00AC26C6" w:rsidRPr="00C65EC3" w14:paraId="09EAF26E" w14:textId="77777777" w:rsidTr="00BA449E">
        <w:tc>
          <w:tcPr>
            <w:tcW w:w="1213" w:type="dxa"/>
            <w:vAlign w:val="center"/>
          </w:tcPr>
          <w:p w14:paraId="61A11B58" w14:textId="69A6D992" w:rsidR="00AC26C6" w:rsidRDefault="00AC26C6" w:rsidP="00AC26C6">
            <w:pPr>
              <w:jc w:val="center"/>
              <w:rPr>
                <w:rFonts w:ascii="Arial" w:hAnsi="Arial" w:cs="Arial"/>
                <w:sz w:val="20"/>
                <w:szCs w:val="20"/>
              </w:rPr>
            </w:pPr>
            <w:r>
              <w:rPr>
                <w:rFonts w:ascii="Arial" w:hAnsi="Arial" w:cs="Arial"/>
                <w:sz w:val="20"/>
                <w:szCs w:val="20"/>
              </w:rPr>
              <w:t>12.1.1</w:t>
            </w:r>
          </w:p>
        </w:tc>
        <w:tc>
          <w:tcPr>
            <w:tcW w:w="3192" w:type="dxa"/>
            <w:vAlign w:val="center"/>
          </w:tcPr>
          <w:p w14:paraId="7CA2DF40" w14:textId="4123EB51" w:rsidR="00AC26C6" w:rsidRDefault="00AC26C6" w:rsidP="00AC26C6">
            <w:pPr>
              <w:rPr>
                <w:rFonts w:ascii="Arial" w:hAnsi="Arial" w:cs="Arial"/>
                <w:sz w:val="20"/>
                <w:szCs w:val="20"/>
              </w:rPr>
            </w:pPr>
            <w:r>
              <w:rPr>
                <w:rFonts w:ascii="Arial" w:hAnsi="Arial" w:cs="Arial"/>
                <w:sz w:val="20"/>
                <w:szCs w:val="20"/>
              </w:rPr>
              <w:t>Sampling (ultraviolet resistance)</w:t>
            </w:r>
          </w:p>
        </w:tc>
        <w:tc>
          <w:tcPr>
            <w:tcW w:w="1260" w:type="dxa"/>
            <w:vAlign w:val="center"/>
          </w:tcPr>
          <w:p w14:paraId="0F5B83C1" w14:textId="2960C81C" w:rsidR="00AC26C6" w:rsidRDefault="00AC26C6" w:rsidP="00AC26C6">
            <w:pPr>
              <w:jc w:val="center"/>
              <w:rPr>
                <w:rFonts w:ascii="Arial" w:hAnsi="Arial" w:cs="Arial"/>
                <w:sz w:val="20"/>
                <w:szCs w:val="20"/>
              </w:rPr>
            </w:pPr>
            <w:r>
              <w:rPr>
                <w:rFonts w:ascii="Arial" w:hAnsi="Arial" w:cs="Arial"/>
                <w:sz w:val="20"/>
                <w:szCs w:val="20"/>
              </w:rPr>
              <w:t>12.1.1</w:t>
            </w:r>
          </w:p>
        </w:tc>
        <w:tc>
          <w:tcPr>
            <w:tcW w:w="3590" w:type="dxa"/>
            <w:vAlign w:val="center"/>
          </w:tcPr>
          <w:p w14:paraId="44DA2D00" w14:textId="2737B0B4" w:rsidR="00AC26C6" w:rsidRDefault="00AC26C6" w:rsidP="00AC26C6">
            <w:pPr>
              <w:rPr>
                <w:rFonts w:ascii="Arial" w:hAnsi="Arial" w:cs="Arial"/>
                <w:sz w:val="20"/>
                <w:szCs w:val="20"/>
              </w:rPr>
            </w:pPr>
            <w:r>
              <w:rPr>
                <w:rFonts w:ascii="Arial" w:hAnsi="Arial" w:cs="Arial"/>
                <w:sz w:val="20"/>
                <w:szCs w:val="20"/>
              </w:rPr>
              <w:t>Sampling (ultraviolet resistance)</w:t>
            </w:r>
          </w:p>
        </w:tc>
        <w:tc>
          <w:tcPr>
            <w:tcW w:w="4173" w:type="dxa"/>
            <w:vAlign w:val="center"/>
          </w:tcPr>
          <w:p w14:paraId="00FD2116" w14:textId="1E82C03C"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sampling size has been changed from two 18in. x 18 in. specimens to two 18 in. x 48 in. specimens.</w:t>
            </w:r>
          </w:p>
        </w:tc>
      </w:tr>
      <w:tr w:rsidR="00AC26C6" w:rsidRPr="00C65EC3" w14:paraId="67D3BE71" w14:textId="77777777" w:rsidTr="00BA449E">
        <w:tc>
          <w:tcPr>
            <w:tcW w:w="1213" w:type="dxa"/>
            <w:vAlign w:val="center"/>
          </w:tcPr>
          <w:p w14:paraId="15632A99" w14:textId="3905892A" w:rsidR="00AC26C6" w:rsidRDefault="00AC26C6" w:rsidP="00AC26C6">
            <w:pPr>
              <w:jc w:val="center"/>
              <w:rPr>
                <w:rFonts w:ascii="Arial" w:hAnsi="Arial" w:cs="Arial"/>
                <w:sz w:val="20"/>
                <w:szCs w:val="20"/>
              </w:rPr>
            </w:pPr>
            <w:r>
              <w:rPr>
                <w:rFonts w:ascii="Arial" w:hAnsi="Arial" w:cs="Arial"/>
                <w:sz w:val="20"/>
                <w:szCs w:val="20"/>
              </w:rPr>
              <w:t>12.1.2.1</w:t>
            </w:r>
          </w:p>
        </w:tc>
        <w:tc>
          <w:tcPr>
            <w:tcW w:w="3192" w:type="dxa"/>
            <w:vAlign w:val="center"/>
          </w:tcPr>
          <w:p w14:paraId="1865FD3F" w14:textId="1C8357B2" w:rsidR="00AC26C6" w:rsidRDefault="00AC26C6" w:rsidP="00AC26C6">
            <w:pPr>
              <w:rPr>
                <w:rFonts w:ascii="Arial" w:hAnsi="Arial" w:cs="Arial"/>
                <w:sz w:val="20"/>
                <w:szCs w:val="20"/>
              </w:rPr>
            </w:pPr>
            <w:r>
              <w:rPr>
                <w:rFonts w:ascii="Arial" w:hAnsi="Arial" w:cs="Arial"/>
                <w:sz w:val="20"/>
                <w:szCs w:val="20"/>
              </w:rPr>
              <w:t>Conditioning (ultraviolet resistance)</w:t>
            </w:r>
          </w:p>
        </w:tc>
        <w:tc>
          <w:tcPr>
            <w:tcW w:w="1260" w:type="dxa"/>
            <w:vAlign w:val="center"/>
          </w:tcPr>
          <w:p w14:paraId="1BB12AED" w14:textId="0DA90EC1" w:rsidR="00AC26C6" w:rsidRDefault="00AC26C6" w:rsidP="00AC26C6">
            <w:pPr>
              <w:jc w:val="center"/>
              <w:rPr>
                <w:rFonts w:ascii="Arial" w:hAnsi="Arial" w:cs="Arial"/>
                <w:sz w:val="20"/>
                <w:szCs w:val="20"/>
              </w:rPr>
            </w:pPr>
            <w:r>
              <w:rPr>
                <w:rFonts w:ascii="Arial" w:hAnsi="Arial" w:cs="Arial"/>
                <w:sz w:val="20"/>
                <w:szCs w:val="20"/>
              </w:rPr>
              <w:t>12.1.2.1</w:t>
            </w:r>
          </w:p>
        </w:tc>
        <w:tc>
          <w:tcPr>
            <w:tcW w:w="3590" w:type="dxa"/>
            <w:vAlign w:val="center"/>
          </w:tcPr>
          <w:p w14:paraId="76C8776F" w14:textId="29A7BE22" w:rsidR="00AC26C6" w:rsidRDefault="00AC26C6" w:rsidP="00AC26C6">
            <w:pPr>
              <w:rPr>
                <w:rFonts w:ascii="Arial" w:hAnsi="Arial" w:cs="Arial"/>
                <w:sz w:val="20"/>
                <w:szCs w:val="20"/>
              </w:rPr>
            </w:pPr>
            <w:r>
              <w:rPr>
                <w:rFonts w:ascii="Arial" w:hAnsi="Arial" w:cs="Arial"/>
                <w:sz w:val="20"/>
                <w:szCs w:val="20"/>
              </w:rPr>
              <w:t>Conditioning (ultraviolet resistance)</w:t>
            </w:r>
          </w:p>
        </w:tc>
        <w:tc>
          <w:tcPr>
            <w:tcW w:w="4173" w:type="dxa"/>
            <w:vAlign w:val="center"/>
          </w:tcPr>
          <w:p w14:paraId="039AE1C4" w14:textId="1CAAF8CD"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required wattage of the lamps producing ultraviolet light has been reduced from 300 Watts to 275 Watts.</w:t>
            </w:r>
          </w:p>
        </w:tc>
      </w:tr>
      <w:tr w:rsidR="00AC26C6" w:rsidRPr="00C65EC3" w14:paraId="62B8D8ED" w14:textId="77777777" w:rsidTr="00BA449E">
        <w:tc>
          <w:tcPr>
            <w:tcW w:w="1213" w:type="dxa"/>
            <w:vAlign w:val="center"/>
          </w:tcPr>
          <w:p w14:paraId="413DF5A1" w14:textId="756DCB3B" w:rsidR="00AC26C6" w:rsidRDefault="00AC26C6" w:rsidP="00AC26C6">
            <w:pPr>
              <w:jc w:val="center"/>
              <w:rPr>
                <w:rFonts w:ascii="Arial" w:hAnsi="Arial" w:cs="Arial"/>
                <w:sz w:val="20"/>
                <w:szCs w:val="20"/>
              </w:rPr>
            </w:pPr>
            <w:r>
              <w:rPr>
                <w:rFonts w:ascii="Arial" w:hAnsi="Arial" w:cs="Arial"/>
                <w:sz w:val="20"/>
                <w:szCs w:val="20"/>
              </w:rPr>
              <w:t>12.1.2.2</w:t>
            </w:r>
          </w:p>
        </w:tc>
        <w:tc>
          <w:tcPr>
            <w:tcW w:w="3192" w:type="dxa"/>
            <w:vAlign w:val="center"/>
          </w:tcPr>
          <w:p w14:paraId="0104EFA5" w14:textId="570420AA" w:rsidR="00AC26C6" w:rsidRDefault="00AC26C6" w:rsidP="00AC26C6">
            <w:pPr>
              <w:rPr>
                <w:rFonts w:ascii="Arial" w:hAnsi="Arial" w:cs="Arial"/>
                <w:sz w:val="20"/>
                <w:szCs w:val="20"/>
              </w:rPr>
            </w:pPr>
            <w:r>
              <w:rPr>
                <w:rFonts w:ascii="Arial" w:hAnsi="Arial" w:cs="Arial"/>
                <w:sz w:val="20"/>
                <w:szCs w:val="20"/>
              </w:rPr>
              <w:t>Exposure time (ultraviolet resistance)</w:t>
            </w:r>
          </w:p>
        </w:tc>
        <w:tc>
          <w:tcPr>
            <w:tcW w:w="1260" w:type="dxa"/>
            <w:vAlign w:val="center"/>
          </w:tcPr>
          <w:p w14:paraId="356A2B5D" w14:textId="3DAAB5D2" w:rsidR="00AC26C6" w:rsidRDefault="00AC26C6" w:rsidP="00AC26C6">
            <w:pPr>
              <w:jc w:val="center"/>
              <w:rPr>
                <w:rFonts w:ascii="Arial" w:hAnsi="Arial" w:cs="Arial"/>
                <w:sz w:val="20"/>
                <w:szCs w:val="20"/>
              </w:rPr>
            </w:pPr>
            <w:r>
              <w:rPr>
                <w:rFonts w:ascii="Arial" w:hAnsi="Arial" w:cs="Arial"/>
                <w:sz w:val="20"/>
                <w:szCs w:val="20"/>
              </w:rPr>
              <w:t>12.1.2.3</w:t>
            </w:r>
          </w:p>
        </w:tc>
        <w:tc>
          <w:tcPr>
            <w:tcW w:w="3590" w:type="dxa"/>
            <w:vAlign w:val="center"/>
          </w:tcPr>
          <w:p w14:paraId="450E5EE2" w14:textId="66F41E1B" w:rsidR="00AC26C6" w:rsidRDefault="00AC26C6" w:rsidP="00AC26C6">
            <w:pPr>
              <w:rPr>
                <w:rFonts w:ascii="Arial" w:hAnsi="Arial" w:cs="Arial"/>
                <w:sz w:val="20"/>
                <w:szCs w:val="20"/>
              </w:rPr>
            </w:pPr>
            <w:r>
              <w:rPr>
                <w:rFonts w:ascii="Arial" w:hAnsi="Arial" w:cs="Arial"/>
                <w:sz w:val="20"/>
                <w:szCs w:val="20"/>
              </w:rPr>
              <w:t>Exposure time (ultraviolet resistance)</w:t>
            </w:r>
          </w:p>
        </w:tc>
        <w:tc>
          <w:tcPr>
            <w:tcW w:w="4173" w:type="dxa"/>
            <w:vAlign w:val="center"/>
          </w:tcPr>
          <w:p w14:paraId="535AF013" w14:textId="15AD703A"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exposure time has been increased from 200 hours (10 hours per day for 20 days) to 460 (+/- 2) continuous hours.</w:t>
            </w:r>
          </w:p>
        </w:tc>
      </w:tr>
      <w:tr w:rsidR="00AC26C6" w:rsidRPr="00C65EC3" w14:paraId="41333891" w14:textId="77777777" w:rsidTr="00BA449E">
        <w:tc>
          <w:tcPr>
            <w:tcW w:w="1213" w:type="dxa"/>
            <w:vAlign w:val="center"/>
          </w:tcPr>
          <w:p w14:paraId="6866D5A3" w14:textId="79D82069" w:rsidR="00AC26C6" w:rsidRDefault="00AC26C6" w:rsidP="00AC26C6">
            <w:pPr>
              <w:jc w:val="center"/>
              <w:rPr>
                <w:rFonts w:ascii="Arial" w:hAnsi="Arial" w:cs="Arial"/>
                <w:sz w:val="20"/>
                <w:szCs w:val="20"/>
              </w:rPr>
            </w:pPr>
            <w:r>
              <w:rPr>
                <w:rFonts w:ascii="Arial" w:hAnsi="Arial" w:cs="Arial"/>
                <w:sz w:val="20"/>
                <w:szCs w:val="20"/>
              </w:rPr>
              <w:t>12.1.2.3</w:t>
            </w:r>
          </w:p>
        </w:tc>
        <w:tc>
          <w:tcPr>
            <w:tcW w:w="3192" w:type="dxa"/>
            <w:vAlign w:val="center"/>
          </w:tcPr>
          <w:p w14:paraId="4C1EAA60" w14:textId="63088073" w:rsidR="00AC26C6" w:rsidRDefault="00AC26C6" w:rsidP="00AC26C6">
            <w:pPr>
              <w:rPr>
                <w:rFonts w:ascii="Arial" w:hAnsi="Arial" w:cs="Arial"/>
                <w:sz w:val="20"/>
                <w:szCs w:val="20"/>
              </w:rPr>
            </w:pPr>
            <w:r>
              <w:rPr>
                <w:rFonts w:ascii="Arial" w:hAnsi="Arial" w:cs="Arial"/>
                <w:sz w:val="20"/>
                <w:szCs w:val="20"/>
              </w:rPr>
              <w:t>Temperature (ultraviolet resistance)</w:t>
            </w:r>
          </w:p>
        </w:tc>
        <w:tc>
          <w:tcPr>
            <w:tcW w:w="1260" w:type="dxa"/>
            <w:vAlign w:val="center"/>
          </w:tcPr>
          <w:p w14:paraId="4F7B0EC0" w14:textId="4F487C2B" w:rsidR="00AC26C6" w:rsidRDefault="00AC26C6" w:rsidP="00AC26C6">
            <w:pPr>
              <w:jc w:val="center"/>
              <w:rPr>
                <w:rFonts w:ascii="Arial" w:hAnsi="Arial" w:cs="Arial"/>
                <w:sz w:val="20"/>
                <w:szCs w:val="20"/>
              </w:rPr>
            </w:pPr>
            <w:r>
              <w:rPr>
                <w:rFonts w:ascii="Arial" w:hAnsi="Arial" w:cs="Arial"/>
                <w:sz w:val="20"/>
                <w:szCs w:val="20"/>
              </w:rPr>
              <w:t>12.1.2.3</w:t>
            </w:r>
          </w:p>
        </w:tc>
        <w:tc>
          <w:tcPr>
            <w:tcW w:w="3590" w:type="dxa"/>
            <w:vAlign w:val="center"/>
          </w:tcPr>
          <w:p w14:paraId="3EF1A87A" w14:textId="7608ECCC" w:rsidR="00AC26C6" w:rsidRDefault="00AC26C6" w:rsidP="00AC26C6">
            <w:pPr>
              <w:jc w:val="center"/>
              <w:rPr>
                <w:rFonts w:ascii="Arial" w:hAnsi="Arial" w:cs="Arial"/>
                <w:sz w:val="20"/>
                <w:szCs w:val="20"/>
              </w:rPr>
            </w:pPr>
            <w:r>
              <w:rPr>
                <w:rFonts w:ascii="Arial" w:hAnsi="Arial" w:cs="Arial"/>
                <w:sz w:val="20"/>
                <w:szCs w:val="20"/>
              </w:rPr>
              <w:t>Temperature (ultraviolet resistance)</w:t>
            </w:r>
          </w:p>
        </w:tc>
        <w:tc>
          <w:tcPr>
            <w:tcW w:w="4173" w:type="dxa"/>
            <w:vAlign w:val="center"/>
          </w:tcPr>
          <w:p w14:paraId="57D92A29" w14:textId="3F51342E"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require the specimen temperature to be maintained at 135°-140°F throughout the period.</w:t>
            </w:r>
          </w:p>
        </w:tc>
      </w:tr>
      <w:tr w:rsidR="00AC26C6" w:rsidRPr="00C65EC3" w14:paraId="0871E037" w14:textId="77777777" w:rsidTr="00BA449E">
        <w:tc>
          <w:tcPr>
            <w:tcW w:w="1213" w:type="dxa"/>
            <w:vAlign w:val="center"/>
          </w:tcPr>
          <w:p w14:paraId="650DEC10" w14:textId="770E8596" w:rsidR="00AC26C6" w:rsidRDefault="00AC26C6" w:rsidP="00AC26C6">
            <w:pPr>
              <w:jc w:val="center"/>
              <w:rPr>
                <w:rFonts w:ascii="Arial" w:hAnsi="Arial" w:cs="Arial"/>
                <w:sz w:val="20"/>
                <w:szCs w:val="20"/>
              </w:rPr>
            </w:pPr>
            <w:bookmarkStart w:id="0" w:name="_Hlk483233830"/>
            <w:r>
              <w:rPr>
                <w:rFonts w:ascii="Arial" w:hAnsi="Arial" w:cs="Arial"/>
                <w:sz w:val="20"/>
                <w:szCs w:val="20"/>
              </w:rPr>
              <w:t>13.2</w:t>
            </w:r>
          </w:p>
        </w:tc>
        <w:tc>
          <w:tcPr>
            <w:tcW w:w="3192" w:type="dxa"/>
            <w:vAlign w:val="center"/>
          </w:tcPr>
          <w:p w14:paraId="62261666" w14:textId="0F42F2B3" w:rsidR="00AC26C6" w:rsidRDefault="00AC26C6" w:rsidP="00AC26C6">
            <w:pPr>
              <w:rPr>
                <w:rFonts w:ascii="Arial" w:hAnsi="Arial" w:cs="Arial"/>
                <w:sz w:val="20"/>
                <w:szCs w:val="20"/>
              </w:rPr>
            </w:pPr>
            <w:r>
              <w:rPr>
                <w:rFonts w:ascii="Arial" w:hAnsi="Arial" w:cs="Arial"/>
                <w:sz w:val="20"/>
                <w:szCs w:val="20"/>
              </w:rPr>
              <w:t>Sampling (accelerated aging)</w:t>
            </w:r>
          </w:p>
        </w:tc>
        <w:tc>
          <w:tcPr>
            <w:tcW w:w="1260" w:type="dxa"/>
            <w:vAlign w:val="center"/>
          </w:tcPr>
          <w:p w14:paraId="3D3C18F6" w14:textId="28C9BCE5" w:rsidR="00AC26C6" w:rsidRDefault="00AC26C6" w:rsidP="00AC26C6">
            <w:pPr>
              <w:jc w:val="center"/>
              <w:rPr>
                <w:rFonts w:ascii="Arial" w:hAnsi="Arial" w:cs="Arial"/>
                <w:sz w:val="20"/>
                <w:szCs w:val="20"/>
              </w:rPr>
            </w:pPr>
            <w:r>
              <w:rPr>
                <w:rFonts w:ascii="Arial" w:hAnsi="Arial" w:cs="Arial"/>
                <w:sz w:val="20"/>
                <w:szCs w:val="20"/>
              </w:rPr>
              <w:t>13.2</w:t>
            </w:r>
          </w:p>
        </w:tc>
        <w:tc>
          <w:tcPr>
            <w:tcW w:w="3590" w:type="dxa"/>
            <w:vAlign w:val="center"/>
          </w:tcPr>
          <w:p w14:paraId="45967640" w14:textId="4B6084A2" w:rsidR="00AC26C6" w:rsidRDefault="00AC26C6" w:rsidP="00AC26C6">
            <w:pPr>
              <w:rPr>
                <w:rFonts w:ascii="Arial" w:hAnsi="Arial" w:cs="Arial"/>
                <w:sz w:val="20"/>
                <w:szCs w:val="20"/>
              </w:rPr>
            </w:pPr>
            <w:r>
              <w:rPr>
                <w:rFonts w:ascii="Arial" w:hAnsi="Arial" w:cs="Arial"/>
                <w:sz w:val="20"/>
                <w:szCs w:val="20"/>
              </w:rPr>
              <w:t>Specimen preparation (accelerated aging)</w:t>
            </w:r>
          </w:p>
        </w:tc>
        <w:tc>
          <w:tcPr>
            <w:tcW w:w="4173" w:type="dxa"/>
            <w:vAlign w:val="center"/>
          </w:tcPr>
          <w:p w14:paraId="384349C5" w14:textId="50CD0913"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bookmarkEnd w:id="0"/>
      <w:tr w:rsidR="00AC26C6" w:rsidRPr="00C65EC3" w14:paraId="2604CDC1" w14:textId="77777777" w:rsidTr="00BA449E">
        <w:tc>
          <w:tcPr>
            <w:tcW w:w="1213" w:type="dxa"/>
            <w:vAlign w:val="center"/>
          </w:tcPr>
          <w:p w14:paraId="13B342B3" w14:textId="59458B22" w:rsidR="00AC26C6" w:rsidRDefault="00AC26C6" w:rsidP="00AC26C6">
            <w:pPr>
              <w:jc w:val="center"/>
              <w:rPr>
                <w:rFonts w:ascii="Arial" w:hAnsi="Arial" w:cs="Arial"/>
                <w:sz w:val="20"/>
                <w:szCs w:val="20"/>
              </w:rPr>
            </w:pPr>
            <w:r>
              <w:rPr>
                <w:rFonts w:ascii="Arial" w:hAnsi="Arial" w:cs="Arial"/>
                <w:sz w:val="20"/>
                <w:szCs w:val="20"/>
              </w:rPr>
              <w:t>13.2.1</w:t>
            </w:r>
          </w:p>
        </w:tc>
        <w:tc>
          <w:tcPr>
            <w:tcW w:w="3192" w:type="dxa"/>
            <w:vAlign w:val="center"/>
          </w:tcPr>
          <w:p w14:paraId="5F1280A7" w14:textId="6B55E3B2" w:rsidR="00AC26C6" w:rsidRDefault="00AC26C6" w:rsidP="00AC26C6">
            <w:pPr>
              <w:rPr>
                <w:rFonts w:ascii="Arial" w:hAnsi="Arial" w:cs="Arial"/>
                <w:sz w:val="20"/>
                <w:szCs w:val="20"/>
              </w:rPr>
            </w:pPr>
            <w:r>
              <w:rPr>
                <w:rFonts w:ascii="Arial" w:hAnsi="Arial" w:cs="Arial"/>
                <w:sz w:val="20"/>
                <w:szCs w:val="20"/>
              </w:rPr>
              <w:t>Room temperature (accelerated aging)</w:t>
            </w:r>
          </w:p>
        </w:tc>
        <w:tc>
          <w:tcPr>
            <w:tcW w:w="1260" w:type="dxa"/>
            <w:vAlign w:val="center"/>
          </w:tcPr>
          <w:p w14:paraId="63DE6646" w14:textId="23F2B1C1" w:rsidR="00AC26C6" w:rsidRDefault="00AC26C6" w:rsidP="00AC26C6">
            <w:pPr>
              <w:jc w:val="center"/>
              <w:rPr>
                <w:rFonts w:ascii="Arial" w:hAnsi="Arial" w:cs="Arial"/>
                <w:sz w:val="20"/>
                <w:szCs w:val="20"/>
              </w:rPr>
            </w:pPr>
            <w:r>
              <w:rPr>
                <w:rFonts w:ascii="Arial" w:hAnsi="Arial" w:cs="Arial"/>
                <w:sz w:val="20"/>
                <w:szCs w:val="20"/>
              </w:rPr>
              <w:t>13.2.1</w:t>
            </w:r>
          </w:p>
        </w:tc>
        <w:tc>
          <w:tcPr>
            <w:tcW w:w="3590" w:type="dxa"/>
            <w:vAlign w:val="center"/>
          </w:tcPr>
          <w:p w14:paraId="660682F0" w14:textId="3099FCB3" w:rsidR="00AC26C6" w:rsidRDefault="00AC26C6" w:rsidP="00AC26C6">
            <w:pPr>
              <w:rPr>
                <w:rFonts w:ascii="Arial" w:hAnsi="Arial" w:cs="Arial"/>
                <w:sz w:val="20"/>
                <w:szCs w:val="20"/>
              </w:rPr>
            </w:pPr>
            <w:r>
              <w:rPr>
                <w:rFonts w:ascii="Arial" w:hAnsi="Arial" w:cs="Arial"/>
                <w:sz w:val="20"/>
                <w:szCs w:val="20"/>
              </w:rPr>
              <w:t>Room temperature (accelerated aging)</w:t>
            </w:r>
          </w:p>
        </w:tc>
        <w:tc>
          <w:tcPr>
            <w:tcW w:w="4173" w:type="dxa"/>
            <w:vAlign w:val="center"/>
          </w:tcPr>
          <w:p w14:paraId="22DA2687" w14:textId="63C608EC"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required room temperature been changed from 73° +/- 5° to 73.4° +/- 3.6°F</w:t>
            </w:r>
          </w:p>
        </w:tc>
      </w:tr>
      <w:tr w:rsidR="00AC26C6" w:rsidRPr="00C65EC3" w14:paraId="40A59D0E" w14:textId="77777777" w:rsidTr="00BA449E">
        <w:tc>
          <w:tcPr>
            <w:tcW w:w="1213" w:type="dxa"/>
            <w:vAlign w:val="center"/>
          </w:tcPr>
          <w:p w14:paraId="21562E3F" w14:textId="154D6C04" w:rsidR="00AC26C6" w:rsidRDefault="00AC26C6" w:rsidP="00AC26C6">
            <w:pPr>
              <w:jc w:val="center"/>
              <w:rPr>
                <w:rFonts w:ascii="Arial" w:hAnsi="Arial" w:cs="Arial"/>
                <w:sz w:val="20"/>
                <w:szCs w:val="20"/>
              </w:rPr>
            </w:pPr>
            <w:r>
              <w:rPr>
                <w:rFonts w:ascii="Arial" w:hAnsi="Arial" w:cs="Arial"/>
                <w:sz w:val="20"/>
                <w:szCs w:val="20"/>
              </w:rPr>
              <w:t>13.2.3.4.1</w:t>
            </w:r>
          </w:p>
        </w:tc>
        <w:tc>
          <w:tcPr>
            <w:tcW w:w="3192" w:type="dxa"/>
            <w:vAlign w:val="center"/>
          </w:tcPr>
          <w:p w14:paraId="0238E528" w14:textId="3EAA566C" w:rsidR="00AC26C6" w:rsidRDefault="00AC26C6" w:rsidP="00AC26C6">
            <w:pPr>
              <w:rPr>
                <w:rFonts w:ascii="Arial" w:hAnsi="Arial" w:cs="Arial"/>
                <w:sz w:val="20"/>
                <w:szCs w:val="20"/>
              </w:rPr>
            </w:pPr>
            <w:r>
              <w:rPr>
                <w:rFonts w:ascii="Arial" w:hAnsi="Arial" w:cs="Arial"/>
                <w:sz w:val="20"/>
                <w:szCs w:val="20"/>
              </w:rPr>
              <w:t>Breaking strength (report)</w:t>
            </w:r>
          </w:p>
        </w:tc>
        <w:tc>
          <w:tcPr>
            <w:tcW w:w="1260" w:type="dxa"/>
            <w:vAlign w:val="center"/>
          </w:tcPr>
          <w:p w14:paraId="5BBBE0D5" w14:textId="649E5D26" w:rsidR="00AC26C6" w:rsidRDefault="00AC26C6" w:rsidP="00AC26C6">
            <w:pPr>
              <w:jc w:val="center"/>
              <w:rPr>
                <w:rFonts w:ascii="Arial" w:hAnsi="Arial" w:cs="Arial"/>
                <w:sz w:val="20"/>
                <w:szCs w:val="20"/>
              </w:rPr>
            </w:pPr>
            <w:r>
              <w:rPr>
                <w:rFonts w:ascii="Arial" w:hAnsi="Arial" w:cs="Arial"/>
                <w:sz w:val="20"/>
                <w:szCs w:val="20"/>
              </w:rPr>
              <w:t>13.2.3.4.1</w:t>
            </w:r>
          </w:p>
        </w:tc>
        <w:tc>
          <w:tcPr>
            <w:tcW w:w="3590" w:type="dxa"/>
            <w:vAlign w:val="center"/>
          </w:tcPr>
          <w:p w14:paraId="51AD3927" w14:textId="6147AB6E" w:rsidR="00AC26C6" w:rsidRDefault="00AC26C6" w:rsidP="00AC26C6">
            <w:pPr>
              <w:rPr>
                <w:rFonts w:ascii="Arial" w:hAnsi="Arial" w:cs="Arial"/>
                <w:sz w:val="20"/>
                <w:szCs w:val="20"/>
              </w:rPr>
            </w:pPr>
            <w:r>
              <w:rPr>
                <w:rFonts w:ascii="Arial" w:hAnsi="Arial" w:cs="Arial"/>
                <w:sz w:val="20"/>
                <w:szCs w:val="20"/>
              </w:rPr>
              <w:t>Breaking strength (report)</w:t>
            </w:r>
          </w:p>
        </w:tc>
        <w:tc>
          <w:tcPr>
            <w:tcW w:w="4173" w:type="dxa"/>
            <w:vAlign w:val="center"/>
          </w:tcPr>
          <w:p w14:paraId="7D765B9D" w14:textId="15887A46"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AC26C6" w:rsidRPr="00C65EC3" w14:paraId="00EE1813" w14:textId="77777777" w:rsidTr="00BA449E">
        <w:tc>
          <w:tcPr>
            <w:tcW w:w="1213" w:type="dxa"/>
            <w:vAlign w:val="center"/>
          </w:tcPr>
          <w:p w14:paraId="2C870837" w14:textId="59AEC7FA" w:rsidR="00AC26C6" w:rsidRDefault="00AC26C6" w:rsidP="00AC26C6">
            <w:pPr>
              <w:jc w:val="center"/>
              <w:rPr>
                <w:rFonts w:ascii="Arial" w:hAnsi="Arial" w:cs="Arial"/>
                <w:sz w:val="20"/>
                <w:szCs w:val="20"/>
              </w:rPr>
            </w:pPr>
            <w:r>
              <w:rPr>
                <w:rFonts w:ascii="Arial" w:hAnsi="Arial" w:cs="Arial"/>
                <w:sz w:val="20"/>
                <w:szCs w:val="20"/>
              </w:rPr>
              <w:t>13.2.3.4.2</w:t>
            </w:r>
          </w:p>
        </w:tc>
        <w:tc>
          <w:tcPr>
            <w:tcW w:w="3192" w:type="dxa"/>
            <w:vAlign w:val="center"/>
          </w:tcPr>
          <w:p w14:paraId="5352EF8F" w14:textId="143ACCDA" w:rsidR="00AC26C6" w:rsidRDefault="00AC26C6" w:rsidP="00AC26C6">
            <w:pPr>
              <w:rPr>
                <w:rFonts w:ascii="Arial" w:hAnsi="Arial" w:cs="Arial"/>
                <w:sz w:val="20"/>
                <w:szCs w:val="20"/>
              </w:rPr>
            </w:pPr>
            <w:r>
              <w:rPr>
                <w:rFonts w:ascii="Arial" w:hAnsi="Arial" w:cs="Arial"/>
                <w:sz w:val="20"/>
                <w:szCs w:val="20"/>
              </w:rPr>
              <w:t>Elongation (report)</w:t>
            </w:r>
          </w:p>
        </w:tc>
        <w:tc>
          <w:tcPr>
            <w:tcW w:w="1260" w:type="dxa"/>
            <w:vAlign w:val="center"/>
          </w:tcPr>
          <w:p w14:paraId="2FBD2907" w14:textId="6814D871" w:rsidR="00AC26C6" w:rsidRDefault="00AC26C6" w:rsidP="00AC26C6">
            <w:pPr>
              <w:jc w:val="center"/>
              <w:rPr>
                <w:rFonts w:ascii="Arial" w:hAnsi="Arial" w:cs="Arial"/>
                <w:sz w:val="20"/>
                <w:szCs w:val="20"/>
              </w:rPr>
            </w:pPr>
            <w:r>
              <w:rPr>
                <w:rFonts w:ascii="Arial" w:hAnsi="Arial" w:cs="Arial"/>
                <w:sz w:val="20"/>
                <w:szCs w:val="20"/>
              </w:rPr>
              <w:t>13.2.3.4.2</w:t>
            </w:r>
          </w:p>
        </w:tc>
        <w:tc>
          <w:tcPr>
            <w:tcW w:w="3590" w:type="dxa"/>
            <w:vAlign w:val="center"/>
          </w:tcPr>
          <w:p w14:paraId="06DBB07D" w14:textId="37B78F00" w:rsidR="00AC26C6" w:rsidRDefault="00AC26C6" w:rsidP="00AC26C6">
            <w:pPr>
              <w:rPr>
                <w:rFonts w:ascii="Arial" w:hAnsi="Arial" w:cs="Arial"/>
                <w:sz w:val="20"/>
                <w:szCs w:val="20"/>
              </w:rPr>
            </w:pPr>
            <w:r>
              <w:rPr>
                <w:rFonts w:ascii="Arial" w:hAnsi="Arial" w:cs="Arial"/>
                <w:sz w:val="20"/>
                <w:szCs w:val="20"/>
              </w:rPr>
              <w:t>Elongation (report)</w:t>
            </w:r>
          </w:p>
        </w:tc>
        <w:tc>
          <w:tcPr>
            <w:tcW w:w="4173" w:type="dxa"/>
            <w:vAlign w:val="center"/>
          </w:tcPr>
          <w:p w14:paraId="350E4EB4" w14:textId="17F5B6F6"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AC26C6" w:rsidRPr="00C65EC3" w14:paraId="13480AAA" w14:textId="77777777" w:rsidTr="00BA449E">
        <w:tc>
          <w:tcPr>
            <w:tcW w:w="1213" w:type="dxa"/>
            <w:vAlign w:val="center"/>
          </w:tcPr>
          <w:p w14:paraId="491E4BB9" w14:textId="3095C6E7" w:rsidR="00AC26C6" w:rsidRDefault="00AC26C6" w:rsidP="00AC26C6">
            <w:pPr>
              <w:jc w:val="center"/>
              <w:rPr>
                <w:rFonts w:ascii="Arial" w:hAnsi="Arial" w:cs="Arial"/>
                <w:sz w:val="20"/>
                <w:szCs w:val="20"/>
              </w:rPr>
            </w:pPr>
            <w:r>
              <w:rPr>
                <w:rFonts w:ascii="Arial" w:hAnsi="Arial" w:cs="Arial"/>
                <w:sz w:val="20"/>
                <w:szCs w:val="20"/>
              </w:rPr>
              <w:t>14.1.1</w:t>
            </w:r>
          </w:p>
        </w:tc>
        <w:tc>
          <w:tcPr>
            <w:tcW w:w="3192" w:type="dxa"/>
            <w:vAlign w:val="center"/>
          </w:tcPr>
          <w:p w14:paraId="2A4BC23D" w14:textId="5F12EE62" w:rsidR="00AC26C6" w:rsidRDefault="00AC26C6" w:rsidP="00AC26C6">
            <w:pPr>
              <w:rPr>
                <w:rFonts w:ascii="Arial" w:hAnsi="Arial" w:cs="Arial"/>
                <w:sz w:val="20"/>
                <w:szCs w:val="20"/>
              </w:rPr>
            </w:pPr>
            <w:r>
              <w:rPr>
                <w:rFonts w:ascii="Arial" w:hAnsi="Arial" w:cs="Arial"/>
                <w:sz w:val="20"/>
                <w:szCs w:val="20"/>
              </w:rPr>
              <w:t>Specimens (cyclic elongation)</w:t>
            </w:r>
          </w:p>
        </w:tc>
        <w:tc>
          <w:tcPr>
            <w:tcW w:w="1260" w:type="dxa"/>
            <w:vAlign w:val="center"/>
          </w:tcPr>
          <w:p w14:paraId="37676EC9" w14:textId="46B3286A" w:rsidR="00AC26C6" w:rsidRDefault="00AC26C6" w:rsidP="00AC26C6">
            <w:pPr>
              <w:jc w:val="center"/>
              <w:rPr>
                <w:rFonts w:ascii="Arial" w:hAnsi="Arial" w:cs="Arial"/>
                <w:sz w:val="20"/>
                <w:szCs w:val="20"/>
              </w:rPr>
            </w:pPr>
            <w:r>
              <w:rPr>
                <w:rFonts w:ascii="Arial" w:hAnsi="Arial" w:cs="Arial"/>
                <w:sz w:val="20"/>
                <w:szCs w:val="20"/>
              </w:rPr>
              <w:t>14.1.1</w:t>
            </w:r>
          </w:p>
        </w:tc>
        <w:tc>
          <w:tcPr>
            <w:tcW w:w="3590" w:type="dxa"/>
            <w:vAlign w:val="center"/>
          </w:tcPr>
          <w:p w14:paraId="1611D995" w14:textId="622243BF" w:rsidR="00AC26C6" w:rsidRDefault="00AC26C6" w:rsidP="00AC26C6">
            <w:pPr>
              <w:rPr>
                <w:rFonts w:ascii="Arial" w:hAnsi="Arial" w:cs="Arial"/>
                <w:sz w:val="20"/>
                <w:szCs w:val="20"/>
              </w:rPr>
            </w:pPr>
            <w:r>
              <w:rPr>
                <w:rFonts w:ascii="Arial" w:hAnsi="Arial" w:cs="Arial"/>
                <w:sz w:val="20"/>
                <w:szCs w:val="20"/>
              </w:rPr>
              <w:t>Specimens (cyclic elongation)</w:t>
            </w:r>
          </w:p>
        </w:tc>
        <w:tc>
          <w:tcPr>
            <w:tcW w:w="4173" w:type="dxa"/>
            <w:vAlign w:val="center"/>
          </w:tcPr>
          <w:p w14:paraId="45D4E452" w14:textId="3D6EF419" w:rsidR="00AC26C6"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The requirement that the roofing nails be 10d has been deleted.  The required length </w:t>
            </w:r>
            <w:r>
              <w:rPr>
                <w:rFonts w:ascii="Arial" w:hAnsi="Arial" w:cs="Arial"/>
                <w:sz w:val="20"/>
                <w:szCs w:val="20"/>
              </w:rPr>
              <w:lastRenderedPageBreak/>
              <w:t>of time in the cold box has been reduced from 48 hours to 24 hours.</w:t>
            </w:r>
          </w:p>
        </w:tc>
      </w:tr>
      <w:tr w:rsidR="00AC26C6" w:rsidRPr="00C65EC3" w14:paraId="74D581FB" w14:textId="77777777" w:rsidTr="00BA449E">
        <w:tc>
          <w:tcPr>
            <w:tcW w:w="1213" w:type="dxa"/>
            <w:vAlign w:val="center"/>
          </w:tcPr>
          <w:p w14:paraId="4DCDCC50" w14:textId="65BEA359" w:rsidR="00AC26C6" w:rsidRDefault="00AC26C6" w:rsidP="00AC26C6">
            <w:pPr>
              <w:jc w:val="center"/>
              <w:rPr>
                <w:rFonts w:ascii="Arial" w:hAnsi="Arial" w:cs="Arial"/>
                <w:sz w:val="20"/>
                <w:szCs w:val="20"/>
              </w:rPr>
            </w:pPr>
            <w:r>
              <w:rPr>
                <w:rFonts w:ascii="Arial" w:hAnsi="Arial" w:cs="Arial"/>
                <w:sz w:val="20"/>
                <w:szCs w:val="20"/>
              </w:rPr>
              <w:lastRenderedPageBreak/>
              <w:t>-</w:t>
            </w:r>
          </w:p>
        </w:tc>
        <w:tc>
          <w:tcPr>
            <w:tcW w:w="3192" w:type="dxa"/>
            <w:vAlign w:val="center"/>
          </w:tcPr>
          <w:p w14:paraId="6B23E783" w14:textId="5D8D7EFF"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5B756D3F" w14:textId="53D47604" w:rsidR="00AC26C6" w:rsidRDefault="00AC26C6" w:rsidP="00AC26C6">
            <w:pPr>
              <w:jc w:val="center"/>
              <w:rPr>
                <w:rFonts w:ascii="Arial" w:hAnsi="Arial" w:cs="Arial"/>
                <w:sz w:val="20"/>
                <w:szCs w:val="20"/>
              </w:rPr>
            </w:pPr>
            <w:r>
              <w:rPr>
                <w:rFonts w:ascii="Arial" w:hAnsi="Arial" w:cs="Arial"/>
                <w:sz w:val="20"/>
                <w:szCs w:val="20"/>
              </w:rPr>
              <w:t>16.1.2</w:t>
            </w:r>
          </w:p>
        </w:tc>
        <w:tc>
          <w:tcPr>
            <w:tcW w:w="3590" w:type="dxa"/>
            <w:vAlign w:val="center"/>
          </w:tcPr>
          <w:p w14:paraId="42ECF004" w14:textId="005193A8" w:rsidR="00AC26C6" w:rsidRDefault="00AC26C6" w:rsidP="00AC26C6">
            <w:pPr>
              <w:rPr>
                <w:rFonts w:ascii="Arial" w:hAnsi="Arial" w:cs="Arial"/>
                <w:sz w:val="20"/>
                <w:szCs w:val="20"/>
              </w:rPr>
            </w:pPr>
            <w:r>
              <w:rPr>
                <w:rFonts w:ascii="Arial" w:hAnsi="Arial" w:cs="Arial"/>
                <w:sz w:val="20"/>
                <w:szCs w:val="20"/>
              </w:rPr>
              <w:t>Puncture point</w:t>
            </w:r>
          </w:p>
        </w:tc>
        <w:tc>
          <w:tcPr>
            <w:tcW w:w="4173" w:type="dxa"/>
            <w:vAlign w:val="center"/>
          </w:tcPr>
          <w:p w14:paraId="16C09309" w14:textId="549A3FF0"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criteria added specifying puncture point criteria.</w:t>
            </w:r>
          </w:p>
        </w:tc>
      </w:tr>
      <w:tr w:rsidR="00AC26C6" w:rsidRPr="00C65EC3" w14:paraId="4B680150" w14:textId="77777777" w:rsidTr="00BA449E">
        <w:tc>
          <w:tcPr>
            <w:tcW w:w="1213" w:type="dxa"/>
            <w:vAlign w:val="center"/>
          </w:tcPr>
          <w:p w14:paraId="65742540" w14:textId="3C93C4F6"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33C5FD10" w14:textId="0BF7F360"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4D8A2F78" w14:textId="284E55A4" w:rsidR="00AC26C6" w:rsidRDefault="00AC26C6" w:rsidP="00AC26C6">
            <w:pPr>
              <w:jc w:val="center"/>
              <w:rPr>
                <w:rFonts w:ascii="Arial" w:hAnsi="Arial" w:cs="Arial"/>
                <w:sz w:val="20"/>
                <w:szCs w:val="20"/>
              </w:rPr>
            </w:pPr>
            <w:r>
              <w:rPr>
                <w:rFonts w:ascii="Arial" w:hAnsi="Arial" w:cs="Arial"/>
                <w:sz w:val="20"/>
                <w:szCs w:val="20"/>
              </w:rPr>
              <w:t>16.1.2.1</w:t>
            </w:r>
          </w:p>
        </w:tc>
        <w:tc>
          <w:tcPr>
            <w:tcW w:w="3590" w:type="dxa"/>
            <w:vAlign w:val="center"/>
          </w:tcPr>
          <w:p w14:paraId="494BF492" w14:textId="3DA87092" w:rsidR="00AC26C6" w:rsidRDefault="00AC26C6" w:rsidP="00AC26C6">
            <w:pPr>
              <w:rPr>
                <w:rFonts w:ascii="Arial" w:hAnsi="Arial" w:cs="Arial"/>
                <w:sz w:val="20"/>
                <w:szCs w:val="20"/>
              </w:rPr>
            </w:pPr>
            <w:r>
              <w:rPr>
                <w:rFonts w:ascii="Arial" w:hAnsi="Arial" w:cs="Arial"/>
                <w:sz w:val="20"/>
                <w:szCs w:val="20"/>
              </w:rPr>
              <w:t>Frame</w:t>
            </w:r>
          </w:p>
        </w:tc>
        <w:tc>
          <w:tcPr>
            <w:tcW w:w="4173" w:type="dxa"/>
            <w:vAlign w:val="center"/>
          </w:tcPr>
          <w:p w14:paraId="01F2670D" w14:textId="01F361BE"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section requiring each specimen to be attached to a frame consisting of nominal wood members spaced 24 inches on center.</w:t>
            </w:r>
          </w:p>
        </w:tc>
      </w:tr>
      <w:tr w:rsidR="00AC26C6" w:rsidRPr="00C65EC3" w14:paraId="747247B8" w14:textId="77777777" w:rsidTr="00BA449E">
        <w:tc>
          <w:tcPr>
            <w:tcW w:w="1213" w:type="dxa"/>
            <w:vAlign w:val="center"/>
          </w:tcPr>
          <w:p w14:paraId="302E0B81" w14:textId="70F95B2F"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717C2FF3" w14:textId="292C1DE1"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4448602F" w14:textId="667F2615" w:rsidR="00AC26C6" w:rsidRDefault="00AC26C6" w:rsidP="00AC26C6">
            <w:pPr>
              <w:jc w:val="center"/>
              <w:rPr>
                <w:rFonts w:ascii="Arial" w:hAnsi="Arial" w:cs="Arial"/>
                <w:sz w:val="20"/>
                <w:szCs w:val="20"/>
              </w:rPr>
            </w:pPr>
            <w:r>
              <w:rPr>
                <w:rFonts w:ascii="Arial" w:hAnsi="Arial" w:cs="Arial"/>
                <w:sz w:val="20"/>
                <w:szCs w:val="20"/>
              </w:rPr>
              <w:t>16.1.2.2</w:t>
            </w:r>
          </w:p>
        </w:tc>
        <w:tc>
          <w:tcPr>
            <w:tcW w:w="3590" w:type="dxa"/>
            <w:vAlign w:val="center"/>
          </w:tcPr>
          <w:p w14:paraId="279EBBEC" w14:textId="677AECAB" w:rsidR="00AC26C6" w:rsidRDefault="00AC26C6" w:rsidP="00AC26C6">
            <w:pPr>
              <w:rPr>
                <w:rFonts w:ascii="Arial" w:hAnsi="Arial" w:cs="Arial"/>
                <w:sz w:val="20"/>
                <w:szCs w:val="20"/>
              </w:rPr>
            </w:pPr>
            <w:r>
              <w:rPr>
                <w:rFonts w:ascii="Arial" w:hAnsi="Arial" w:cs="Arial"/>
                <w:sz w:val="20"/>
                <w:szCs w:val="20"/>
              </w:rPr>
              <w:t>Sag</w:t>
            </w:r>
          </w:p>
        </w:tc>
        <w:tc>
          <w:tcPr>
            <w:tcW w:w="4173" w:type="dxa"/>
            <w:vAlign w:val="center"/>
          </w:tcPr>
          <w:p w14:paraId="0F9C2634" w14:textId="71D63D27"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section requiring the test specimens to have a maximum sag of 1 inch measured from the top of the framing member.</w:t>
            </w:r>
          </w:p>
        </w:tc>
      </w:tr>
      <w:tr w:rsidR="00AC26C6" w:rsidRPr="00C65EC3" w14:paraId="35AC856C" w14:textId="77777777" w:rsidTr="00BA449E">
        <w:tc>
          <w:tcPr>
            <w:tcW w:w="1213" w:type="dxa"/>
            <w:vAlign w:val="center"/>
          </w:tcPr>
          <w:p w14:paraId="2EDB33B9" w14:textId="42F4E3A0"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2A5BFBC7" w14:textId="47CD3EAD"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25D6C448" w14:textId="0551A7C0" w:rsidR="00AC26C6" w:rsidRDefault="00AC26C6" w:rsidP="00AC26C6">
            <w:pPr>
              <w:jc w:val="center"/>
              <w:rPr>
                <w:rFonts w:ascii="Arial" w:hAnsi="Arial" w:cs="Arial"/>
                <w:sz w:val="20"/>
                <w:szCs w:val="20"/>
              </w:rPr>
            </w:pPr>
            <w:r>
              <w:rPr>
                <w:rFonts w:ascii="Arial" w:hAnsi="Arial" w:cs="Arial"/>
                <w:sz w:val="20"/>
                <w:szCs w:val="20"/>
              </w:rPr>
              <w:t>16.1.2.3</w:t>
            </w:r>
          </w:p>
        </w:tc>
        <w:tc>
          <w:tcPr>
            <w:tcW w:w="3590" w:type="dxa"/>
            <w:vAlign w:val="center"/>
          </w:tcPr>
          <w:p w14:paraId="3B34C078" w14:textId="6289EDBD" w:rsidR="00AC26C6" w:rsidRDefault="00AC26C6" w:rsidP="00AC26C6">
            <w:pPr>
              <w:rPr>
                <w:rFonts w:ascii="Arial" w:hAnsi="Arial" w:cs="Arial"/>
                <w:sz w:val="20"/>
                <w:szCs w:val="20"/>
              </w:rPr>
            </w:pPr>
            <w:r>
              <w:rPr>
                <w:rFonts w:ascii="Arial" w:hAnsi="Arial" w:cs="Arial"/>
                <w:sz w:val="20"/>
                <w:szCs w:val="20"/>
              </w:rPr>
              <w:t>Puncture point drop height</w:t>
            </w:r>
          </w:p>
        </w:tc>
        <w:tc>
          <w:tcPr>
            <w:tcW w:w="4173" w:type="dxa"/>
            <w:vAlign w:val="center"/>
          </w:tcPr>
          <w:p w14:paraId="71C88BEA" w14:textId="6072492B"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section requiring the puncture point to be dropped from a height of 30 inches above the top of the framing member in five different locations.</w:t>
            </w:r>
          </w:p>
        </w:tc>
      </w:tr>
      <w:tr w:rsidR="00AC26C6" w:rsidRPr="00C65EC3" w14:paraId="46499579" w14:textId="77777777" w:rsidTr="001113E7">
        <w:tc>
          <w:tcPr>
            <w:tcW w:w="1213" w:type="dxa"/>
            <w:vAlign w:val="center"/>
          </w:tcPr>
          <w:p w14:paraId="0DE79414" w14:textId="0B10BA84" w:rsidR="00AC26C6" w:rsidRDefault="00AC26C6" w:rsidP="00AC26C6">
            <w:pPr>
              <w:jc w:val="center"/>
              <w:rPr>
                <w:rFonts w:ascii="Arial" w:hAnsi="Arial" w:cs="Arial"/>
                <w:sz w:val="20"/>
                <w:szCs w:val="20"/>
              </w:rPr>
            </w:pPr>
            <w:r>
              <w:rPr>
                <w:rFonts w:ascii="Arial" w:hAnsi="Arial" w:cs="Arial"/>
                <w:sz w:val="20"/>
                <w:szCs w:val="20"/>
              </w:rPr>
              <w:t>17.1</w:t>
            </w:r>
          </w:p>
        </w:tc>
        <w:tc>
          <w:tcPr>
            <w:tcW w:w="3192" w:type="dxa"/>
            <w:vAlign w:val="center"/>
          </w:tcPr>
          <w:p w14:paraId="08287745" w14:textId="58FDA119" w:rsidR="00AC26C6" w:rsidRDefault="00AC26C6" w:rsidP="00AC26C6">
            <w:pPr>
              <w:rPr>
                <w:rFonts w:ascii="Arial" w:hAnsi="Arial" w:cs="Arial"/>
                <w:sz w:val="20"/>
                <w:szCs w:val="20"/>
              </w:rPr>
            </w:pPr>
            <w:r>
              <w:rPr>
                <w:rFonts w:ascii="Arial" w:hAnsi="Arial" w:cs="Arial"/>
                <w:sz w:val="20"/>
                <w:szCs w:val="20"/>
              </w:rPr>
              <w:t>Preparation (tile slippage resistance)</w:t>
            </w:r>
          </w:p>
        </w:tc>
        <w:tc>
          <w:tcPr>
            <w:tcW w:w="1260" w:type="dxa"/>
            <w:vAlign w:val="center"/>
          </w:tcPr>
          <w:p w14:paraId="137447CB" w14:textId="4478DA71" w:rsidR="00AC26C6" w:rsidRDefault="00AC26C6" w:rsidP="00AC26C6">
            <w:pPr>
              <w:jc w:val="center"/>
              <w:rPr>
                <w:rFonts w:ascii="Arial" w:hAnsi="Arial" w:cs="Arial"/>
                <w:sz w:val="20"/>
                <w:szCs w:val="20"/>
              </w:rPr>
            </w:pPr>
            <w:r>
              <w:rPr>
                <w:rFonts w:ascii="Arial" w:hAnsi="Arial" w:cs="Arial"/>
                <w:sz w:val="20"/>
                <w:szCs w:val="20"/>
              </w:rPr>
              <w:t>17.1</w:t>
            </w:r>
          </w:p>
        </w:tc>
        <w:tc>
          <w:tcPr>
            <w:tcW w:w="3590" w:type="dxa"/>
            <w:vAlign w:val="center"/>
          </w:tcPr>
          <w:p w14:paraId="6EF2F349" w14:textId="24045934" w:rsidR="00AC26C6" w:rsidRDefault="00AC26C6" w:rsidP="00AC26C6">
            <w:pPr>
              <w:rPr>
                <w:rFonts w:ascii="Arial" w:hAnsi="Arial" w:cs="Arial"/>
                <w:sz w:val="20"/>
                <w:szCs w:val="20"/>
              </w:rPr>
            </w:pPr>
            <w:r>
              <w:rPr>
                <w:rFonts w:ascii="Arial" w:hAnsi="Arial" w:cs="Arial"/>
                <w:sz w:val="20"/>
                <w:szCs w:val="20"/>
              </w:rPr>
              <w:t>Preparation (tile slippage resistance)</w:t>
            </w:r>
          </w:p>
        </w:tc>
        <w:tc>
          <w:tcPr>
            <w:tcW w:w="4173" w:type="dxa"/>
            <w:vAlign w:val="center"/>
          </w:tcPr>
          <w:p w14:paraId="796C2EBA" w14:textId="55DEDE9B"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Section revised to require the test frame to be composed of minimum 2 inch by </w:t>
            </w:r>
            <w:proofErr w:type="gramStart"/>
            <w:r>
              <w:rPr>
                <w:rFonts w:ascii="Arial" w:hAnsi="Arial" w:cs="Arial"/>
                <w:sz w:val="20"/>
                <w:szCs w:val="20"/>
              </w:rPr>
              <w:t>4 inch</w:t>
            </w:r>
            <w:proofErr w:type="gramEnd"/>
            <w:r>
              <w:rPr>
                <w:rFonts w:ascii="Arial" w:hAnsi="Arial" w:cs="Arial"/>
                <w:sz w:val="20"/>
                <w:szCs w:val="20"/>
              </w:rPr>
              <w:t xml:space="preserve"> nominal lumber spaced at 24 inches on center.</w:t>
            </w:r>
          </w:p>
        </w:tc>
      </w:tr>
      <w:tr w:rsidR="00AC26C6" w:rsidRPr="00C65EC3" w14:paraId="4D898D71" w14:textId="77777777" w:rsidTr="001113E7">
        <w:tc>
          <w:tcPr>
            <w:tcW w:w="1213" w:type="dxa"/>
            <w:vAlign w:val="center"/>
          </w:tcPr>
          <w:p w14:paraId="46A4CADF" w14:textId="1A1E29ED" w:rsidR="00AC26C6" w:rsidRDefault="00AC26C6" w:rsidP="00AC26C6">
            <w:pPr>
              <w:jc w:val="center"/>
              <w:rPr>
                <w:rFonts w:ascii="Arial" w:hAnsi="Arial" w:cs="Arial"/>
                <w:sz w:val="20"/>
                <w:szCs w:val="20"/>
              </w:rPr>
            </w:pPr>
            <w:r>
              <w:rPr>
                <w:rFonts w:ascii="Arial" w:hAnsi="Arial" w:cs="Arial"/>
                <w:sz w:val="20"/>
                <w:szCs w:val="20"/>
              </w:rPr>
              <w:t>17.2</w:t>
            </w:r>
          </w:p>
        </w:tc>
        <w:tc>
          <w:tcPr>
            <w:tcW w:w="3192" w:type="dxa"/>
            <w:vAlign w:val="center"/>
          </w:tcPr>
          <w:p w14:paraId="3B079D43" w14:textId="6A38F347" w:rsidR="00AC26C6" w:rsidRDefault="00AC26C6" w:rsidP="00AC26C6">
            <w:pPr>
              <w:rPr>
                <w:rFonts w:ascii="Arial" w:hAnsi="Arial" w:cs="Arial"/>
                <w:sz w:val="20"/>
                <w:szCs w:val="20"/>
              </w:rPr>
            </w:pPr>
            <w:r>
              <w:rPr>
                <w:rFonts w:ascii="Arial" w:hAnsi="Arial" w:cs="Arial"/>
                <w:sz w:val="20"/>
                <w:szCs w:val="20"/>
              </w:rPr>
              <w:t>Substrate (tile slippage resistance)</w:t>
            </w:r>
          </w:p>
        </w:tc>
        <w:tc>
          <w:tcPr>
            <w:tcW w:w="1260" w:type="dxa"/>
            <w:vAlign w:val="center"/>
          </w:tcPr>
          <w:p w14:paraId="2E28DB6C" w14:textId="036BC428" w:rsidR="00AC26C6" w:rsidRDefault="00AC26C6" w:rsidP="00AC26C6">
            <w:pPr>
              <w:jc w:val="center"/>
              <w:rPr>
                <w:rFonts w:ascii="Arial" w:hAnsi="Arial" w:cs="Arial"/>
                <w:sz w:val="20"/>
                <w:szCs w:val="20"/>
              </w:rPr>
            </w:pPr>
            <w:r>
              <w:rPr>
                <w:rFonts w:ascii="Arial" w:hAnsi="Arial" w:cs="Arial"/>
                <w:sz w:val="20"/>
                <w:szCs w:val="20"/>
              </w:rPr>
              <w:t>17.2</w:t>
            </w:r>
          </w:p>
        </w:tc>
        <w:tc>
          <w:tcPr>
            <w:tcW w:w="3590" w:type="dxa"/>
            <w:vAlign w:val="center"/>
          </w:tcPr>
          <w:p w14:paraId="70768E08" w14:textId="2F47E1CA" w:rsidR="00AC26C6" w:rsidRDefault="00AC26C6" w:rsidP="00AC26C6">
            <w:pPr>
              <w:rPr>
                <w:rFonts w:ascii="Arial" w:hAnsi="Arial" w:cs="Arial"/>
                <w:sz w:val="20"/>
                <w:szCs w:val="20"/>
              </w:rPr>
            </w:pPr>
            <w:r>
              <w:rPr>
                <w:rFonts w:ascii="Arial" w:hAnsi="Arial" w:cs="Arial"/>
                <w:sz w:val="20"/>
                <w:szCs w:val="20"/>
              </w:rPr>
              <w:t>Substrate (tile slippage resistance)</w:t>
            </w:r>
          </w:p>
        </w:tc>
        <w:tc>
          <w:tcPr>
            <w:tcW w:w="4173" w:type="dxa"/>
            <w:vAlign w:val="center"/>
          </w:tcPr>
          <w:p w14:paraId="0F33B3E8" w14:textId="73ADDEFE"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Section editorially revised for clarity.  The requirement that the test frame be reinforced on the back side with two angle irons has been deleted.</w:t>
            </w:r>
          </w:p>
        </w:tc>
      </w:tr>
      <w:tr w:rsidR="00AC26C6" w:rsidRPr="00C65EC3" w14:paraId="600164D0" w14:textId="77777777" w:rsidTr="001113E7">
        <w:tc>
          <w:tcPr>
            <w:tcW w:w="1213" w:type="dxa"/>
            <w:vAlign w:val="center"/>
          </w:tcPr>
          <w:p w14:paraId="23EB2777" w14:textId="0192FBC4" w:rsidR="00AC26C6" w:rsidRDefault="00AC26C6" w:rsidP="00AC26C6">
            <w:pPr>
              <w:jc w:val="center"/>
              <w:rPr>
                <w:rFonts w:ascii="Arial" w:hAnsi="Arial" w:cs="Arial"/>
                <w:sz w:val="20"/>
                <w:szCs w:val="20"/>
              </w:rPr>
            </w:pPr>
            <w:r>
              <w:rPr>
                <w:rFonts w:ascii="Arial" w:hAnsi="Arial" w:cs="Arial"/>
                <w:sz w:val="20"/>
                <w:szCs w:val="20"/>
              </w:rPr>
              <w:t>17.3</w:t>
            </w:r>
          </w:p>
        </w:tc>
        <w:tc>
          <w:tcPr>
            <w:tcW w:w="3192" w:type="dxa"/>
            <w:vAlign w:val="center"/>
          </w:tcPr>
          <w:p w14:paraId="0F55D654" w14:textId="60A0D8A8" w:rsidR="00AC26C6" w:rsidRDefault="00AC26C6" w:rsidP="00AC26C6">
            <w:pPr>
              <w:rPr>
                <w:rFonts w:ascii="Arial" w:hAnsi="Arial" w:cs="Arial"/>
                <w:sz w:val="20"/>
                <w:szCs w:val="20"/>
              </w:rPr>
            </w:pPr>
            <w:r>
              <w:rPr>
                <w:rFonts w:ascii="Arial" w:hAnsi="Arial" w:cs="Arial"/>
                <w:sz w:val="20"/>
                <w:szCs w:val="20"/>
              </w:rPr>
              <w:t>Adhering underlayment to the substrate (tile slippage resistance)</w:t>
            </w:r>
          </w:p>
        </w:tc>
        <w:tc>
          <w:tcPr>
            <w:tcW w:w="1260" w:type="dxa"/>
            <w:vAlign w:val="center"/>
          </w:tcPr>
          <w:p w14:paraId="6B0BFCAD" w14:textId="34DF1204" w:rsidR="00AC26C6" w:rsidRDefault="00AC26C6" w:rsidP="00AC26C6">
            <w:pPr>
              <w:jc w:val="center"/>
              <w:rPr>
                <w:rFonts w:ascii="Arial" w:hAnsi="Arial" w:cs="Arial"/>
                <w:sz w:val="20"/>
                <w:szCs w:val="20"/>
              </w:rPr>
            </w:pPr>
            <w:r>
              <w:rPr>
                <w:rFonts w:ascii="Arial" w:hAnsi="Arial" w:cs="Arial"/>
                <w:sz w:val="20"/>
                <w:szCs w:val="20"/>
              </w:rPr>
              <w:t>17.3</w:t>
            </w:r>
          </w:p>
        </w:tc>
        <w:tc>
          <w:tcPr>
            <w:tcW w:w="3590" w:type="dxa"/>
            <w:vAlign w:val="center"/>
          </w:tcPr>
          <w:p w14:paraId="45E96079" w14:textId="640872A5" w:rsidR="00AC26C6" w:rsidRDefault="00AC26C6" w:rsidP="00AC26C6">
            <w:pPr>
              <w:rPr>
                <w:rFonts w:ascii="Arial" w:hAnsi="Arial" w:cs="Arial"/>
                <w:sz w:val="20"/>
                <w:szCs w:val="20"/>
              </w:rPr>
            </w:pPr>
            <w:r>
              <w:rPr>
                <w:rFonts w:ascii="Arial" w:hAnsi="Arial" w:cs="Arial"/>
                <w:sz w:val="20"/>
                <w:szCs w:val="20"/>
              </w:rPr>
              <w:t>Adhering underlayment to the substrate (tile slippage resistance)</w:t>
            </w:r>
          </w:p>
        </w:tc>
        <w:tc>
          <w:tcPr>
            <w:tcW w:w="4173" w:type="dxa"/>
            <w:vAlign w:val="center"/>
          </w:tcPr>
          <w:p w14:paraId="2526E3E4" w14:textId="337960EA"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language added requiring the underlayment to be nailed to the substrate with a side lap in accordance with the manufacturer’s installation instructions.  The side lap width ais required to be included in the final test report.</w:t>
            </w:r>
          </w:p>
        </w:tc>
      </w:tr>
      <w:tr w:rsidR="00AC26C6" w:rsidRPr="00C65EC3" w14:paraId="3B9D6615" w14:textId="77777777" w:rsidTr="001113E7">
        <w:tc>
          <w:tcPr>
            <w:tcW w:w="1213" w:type="dxa"/>
            <w:vAlign w:val="center"/>
          </w:tcPr>
          <w:p w14:paraId="20911CD6" w14:textId="3E473112" w:rsidR="00AC26C6" w:rsidRDefault="00AC26C6" w:rsidP="00AC26C6">
            <w:pPr>
              <w:jc w:val="center"/>
              <w:rPr>
                <w:rFonts w:ascii="Arial" w:hAnsi="Arial" w:cs="Arial"/>
                <w:sz w:val="20"/>
                <w:szCs w:val="20"/>
              </w:rPr>
            </w:pPr>
            <w:r>
              <w:rPr>
                <w:rFonts w:ascii="Arial" w:hAnsi="Arial" w:cs="Arial"/>
                <w:sz w:val="20"/>
                <w:szCs w:val="20"/>
              </w:rPr>
              <w:t>17.4</w:t>
            </w:r>
          </w:p>
        </w:tc>
        <w:tc>
          <w:tcPr>
            <w:tcW w:w="3192" w:type="dxa"/>
            <w:vAlign w:val="center"/>
          </w:tcPr>
          <w:p w14:paraId="7A0C11E2" w14:textId="63F3ED83" w:rsidR="00AC26C6" w:rsidRDefault="00AC26C6" w:rsidP="00AC26C6">
            <w:pPr>
              <w:rPr>
                <w:rFonts w:ascii="Arial" w:hAnsi="Arial" w:cs="Arial"/>
                <w:sz w:val="20"/>
                <w:szCs w:val="20"/>
              </w:rPr>
            </w:pPr>
            <w:r>
              <w:rPr>
                <w:rFonts w:ascii="Arial" w:hAnsi="Arial" w:cs="Arial"/>
                <w:sz w:val="20"/>
                <w:szCs w:val="20"/>
              </w:rPr>
              <w:t>Conditioning (tile slippage resistance)</w:t>
            </w:r>
          </w:p>
        </w:tc>
        <w:tc>
          <w:tcPr>
            <w:tcW w:w="1260" w:type="dxa"/>
            <w:vAlign w:val="center"/>
          </w:tcPr>
          <w:p w14:paraId="3C170AA1" w14:textId="0FE93302" w:rsidR="00AC26C6" w:rsidRDefault="00AC26C6" w:rsidP="00AC26C6">
            <w:pPr>
              <w:jc w:val="center"/>
              <w:rPr>
                <w:rFonts w:ascii="Arial" w:hAnsi="Arial" w:cs="Arial"/>
                <w:sz w:val="20"/>
                <w:szCs w:val="20"/>
              </w:rPr>
            </w:pPr>
            <w:r>
              <w:rPr>
                <w:rFonts w:ascii="Arial" w:hAnsi="Arial" w:cs="Arial"/>
                <w:sz w:val="20"/>
                <w:szCs w:val="20"/>
              </w:rPr>
              <w:t>17.4</w:t>
            </w:r>
          </w:p>
        </w:tc>
        <w:tc>
          <w:tcPr>
            <w:tcW w:w="3590" w:type="dxa"/>
            <w:vAlign w:val="center"/>
          </w:tcPr>
          <w:p w14:paraId="5AFFA252" w14:textId="2BE0AF2D" w:rsidR="00AC26C6" w:rsidRDefault="00AC26C6" w:rsidP="00AC26C6">
            <w:pPr>
              <w:rPr>
                <w:rFonts w:ascii="Arial" w:hAnsi="Arial" w:cs="Arial"/>
                <w:sz w:val="20"/>
                <w:szCs w:val="20"/>
              </w:rPr>
            </w:pPr>
            <w:r>
              <w:rPr>
                <w:rFonts w:ascii="Arial" w:hAnsi="Arial" w:cs="Arial"/>
                <w:sz w:val="20"/>
                <w:szCs w:val="20"/>
              </w:rPr>
              <w:t>Conditioning (tile slippage resistance)</w:t>
            </w:r>
          </w:p>
        </w:tc>
        <w:tc>
          <w:tcPr>
            <w:tcW w:w="4173" w:type="dxa"/>
            <w:vAlign w:val="center"/>
          </w:tcPr>
          <w:p w14:paraId="1C0309D8" w14:textId="65AD2929"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The time required for cooling of the deck has been changed to a minimum time.</w:t>
            </w:r>
          </w:p>
        </w:tc>
      </w:tr>
      <w:tr w:rsidR="00AC26C6" w:rsidRPr="00C65EC3" w14:paraId="22F44490" w14:textId="77777777" w:rsidTr="001113E7">
        <w:tc>
          <w:tcPr>
            <w:tcW w:w="1213" w:type="dxa"/>
            <w:vAlign w:val="center"/>
          </w:tcPr>
          <w:p w14:paraId="76EEC513" w14:textId="7F4ACBA4" w:rsidR="00AC26C6" w:rsidRDefault="00AC26C6" w:rsidP="00AC26C6">
            <w:pPr>
              <w:jc w:val="center"/>
              <w:rPr>
                <w:rFonts w:ascii="Arial" w:hAnsi="Arial" w:cs="Arial"/>
                <w:sz w:val="20"/>
                <w:szCs w:val="20"/>
              </w:rPr>
            </w:pPr>
            <w:r>
              <w:rPr>
                <w:rFonts w:ascii="Arial" w:hAnsi="Arial" w:cs="Arial"/>
                <w:sz w:val="20"/>
                <w:szCs w:val="20"/>
              </w:rPr>
              <w:t>17.6</w:t>
            </w:r>
          </w:p>
        </w:tc>
        <w:tc>
          <w:tcPr>
            <w:tcW w:w="3192" w:type="dxa"/>
            <w:vAlign w:val="center"/>
          </w:tcPr>
          <w:p w14:paraId="410B6FB9" w14:textId="0CFC823D" w:rsidR="00AC26C6" w:rsidRDefault="00AC26C6" w:rsidP="00AC26C6">
            <w:pPr>
              <w:rPr>
                <w:rFonts w:ascii="Arial" w:hAnsi="Arial" w:cs="Arial"/>
                <w:sz w:val="20"/>
                <w:szCs w:val="20"/>
              </w:rPr>
            </w:pPr>
            <w:r>
              <w:rPr>
                <w:rFonts w:ascii="Arial" w:hAnsi="Arial" w:cs="Arial"/>
                <w:sz w:val="20"/>
                <w:szCs w:val="20"/>
              </w:rPr>
              <w:t>Tile stacks conditions (tile slippage resistance)</w:t>
            </w:r>
          </w:p>
        </w:tc>
        <w:tc>
          <w:tcPr>
            <w:tcW w:w="1260" w:type="dxa"/>
            <w:vAlign w:val="center"/>
          </w:tcPr>
          <w:p w14:paraId="6EC9F5EE" w14:textId="3988B62C" w:rsidR="00AC26C6" w:rsidRDefault="00AC26C6" w:rsidP="00AC26C6">
            <w:pPr>
              <w:jc w:val="center"/>
              <w:rPr>
                <w:rFonts w:ascii="Arial" w:hAnsi="Arial" w:cs="Arial"/>
                <w:sz w:val="20"/>
                <w:szCs w:val="20"/>
              </w:rPr>
            </w:pPr>
            <w:r>
              <w:rPr>
                <w:rFonts w:ascii="Arial" w:hAnsi="Arial" w:cs="Arial"/>
                <w:sz w:val="20"/>
                <w:szCs w:val="20"/>
              </w:rPr>
              <w:t>17.6</w:t>
            </w:r>
          </w:p>
        </w:tc>
        <w:tc>
          <w:tcPr>
            <w:tcW w:w="3590" w:type="dxa"/>
            <w:vAlign w:val="center"/>
          </w:tcPr>
          <w:p w14:paraId="54EC909D" w14:textId="66323E66" w:rsidR="00AC26C6" w:rsidRDefault="00AC26C6" w:rsidP="00AC26C6">
            <w:pPr>
              <w:rPr>
                <w:rFonts w:ascii="Arial" w:hAnsi="Arial" w:cs="Arial"/>
                <w:sz w:val="20"/>
                <w:szCs w:val="20"/>
              </w:rPr>
            </w:pPr>
            <w:r>
              <w:rPr>
                <w:rFonts w:ascii="Arial" w:hAnsi="Arial" w:cs="Arial"/>
                <w:sz w:val="20"/>
                <w:szCs w:val="20"/>
              </w:rPr>
              <w:t>Tile stacks conditions (tile slippage resistance)</w:t>
            </w:r>
          </w:p>
        </w:tc>
        <w:tc>
          <w:tcPr>
            <w:tcW w:w="4173" w:type="dxa"/>
            <w:vAlign w:val="center"/>
          </w:tcPr>
          <w:p w14:paraId="1274B945" w14:textId="011FDF12"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The stacking configuration has been revised for clarity.  The amount time the tile stacks are required to sit on the underlayment surface has been reduced from 72 hours to 36 hours minimum.</w:t>
            </w:r>
          </w:p>
        </w:tc>
      </w:tr>
      <w:tr w:rsidR="00AC26C6" w:rsidRPr="00C65EC3" w14:paraId="4829ABB3" w14:textId="77777777" w:rsidTr="001113E7">
        <w:tc>
          <w:tcPr>
            <w:tcW w:w="1213" w:type="dxa"/>
            <w:vAlign w:val="center"/>
          </w:tcPr>
          <w:p w14:paraId="06F3772C" w14:textId="53D42580" w:rsidR="00AC26C6" w:rsidRDefault="00AC26C6" w:rsidP="00AC26C6">
            <w:pPr>
              <w:jc w:val="center"/>
              <w:rPr>
                <w:rFonts w:ascii="Arial" w:hAnsi="Arial" w:cs="Arial"/>
                <w:sz w:val="20"/>
                <w:szCs w:val="20"/>
              </w:rPr>
            </w:pPr>
            <w:r>
              <w:rPr>
                <w:rFonts w:ascii="Arial" w:hAnsi="Arial" w:cs="Arial"/>
                <w:sz w:val="20"/>
                <w:szCs w:val="20"/>
              </w:rPr>
              <w:t>17.7</w:t>
            </w:r>
          </w:p>
        </w:tc>
        <w:tc>
          <w:tcPr>
            <w:tcW w:w="3192" w:type="dxa"/>
            <w:vAlign w:val="center"/>
          </w:tcPr>
          <w:p w14:paraId="452F8AA8" w14:textId="76B3811F" w:rsidR="00AC26C6" w:rsidRDefault="00AC26C6" w:rsidP="00AC26C6">
            <w:pPr>
              <w:rPr>
                <w:rFonts w:ascii="Arial" w:hAnsi="Arial" w:cs="Arial"/>
                <w:sz w:val="20"/>
                <w:szCs w:val="20"/>
              </w:rPr>
            </w:pPr>
            <w:r>
              <w:rPr>
                <w:rFonts w:ascii="Arial" w:hAnsi="Arial" w:cs="Arial"/>
                <w:sz w:val="20"/>
                <w:szCs w:val="20"/>
              </w:rPr>
              <w:t>Report (tile slippage resistance)</w:t>
            </w:r>
          </w:p>
        </w:tc>
        <w:tc>
          <w:tcPr>
            <w:tcW w:w="1260" w:type="dxa"/>
            <w:vAlign w:val="center"/>
          </w:tcPr>
          <w:p w14:paraId="4BE7274C" w14:textId="38589B5B" w:rsidR="00AC26C6" w:rsidRDefault="00AC26C6" w:rsidP="00AC26C6">
            <w:pPr>
              <w:jc w:val="center"/>
              <w:rPr>
                <w:rFonts w:ascii="Arial" w:hAnsi="Arial" w:cs="Arial"/>
                <w:sz w:val="20"/>
                <w:szCs w:val="20"/>
              </w:rPr>
            </w:pPr>
            <w:r>
              <w:rPr>
                <w:rFonts w:ascii="Arial" w:hAnsi="Arial" w:cs="Arial"/>
                <w:sz w:val="20"/>
                <w:szCs w:val="20"/>
              </w:rPr>
              <w:t>17.7</w:t>
            </w:r>
          </w:p>
        </w:tc>
        <w:tc>
          <w:tcPr>
            <w:tcW w:w="3590" w:type="dxa"/>
            <w:vAlign w:val="center"/>
          </w:tcPr>
          <w:p w14:paraId="7DDB6765" w14:textId="0697A7F7" w:rsidR="00AC26C6" w:rsidRDefault="00AC26C6" w:rsidP="00AC26C6">
            <w:pPr>
              <w:rPr>
                <w:rFonts w:ascii="Arial" w:hAnsi="Arial" w:cs="Arial"/>
                <w:sz w:val="20"/>
                <w:szCs w:val="20"/>
              </w:rPr>
            </w:pPr>
            <w:r>
              <w:rPr>
                <w:rFonts w:ascii="Arial" w:hAnsi="Arial" w:cs="Arial"/>
                <w:sz w:val="20"/>
                <w:szCs w:val="20"/>
              </w:rPr>
              <w:t>Report (tile slippage resistance)</w:t>
            </w:r>
          </w:p>
        </w:tc>
        <w:tc>
          <w:tcPr>
            <w:tcW w:w="4173" w:type="dxa"/>
            <w:vAlign w:val="center"/>
          </w:tcPr>
          <w:p w14:paraId="651A9742" w14:textId="0A7D623A"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Section revised for clarity. Any delamination of the underlayment facing from the adhesive layer is now required to be reported.  Additionally, any “tear drop” </w:t>
            </w:r>
            <w:r>
              <w:rPr>
                <w:rFonts w:ascii="Arial" w:hAnsi="Arial" w:cs="Arial"/>
                <w:sz w:val="20"/>
                <w:szCs w:val="20"/>
              </w:rPr>
              <w:lastRenderedPageBreak/>
              <w:t>conditions at fastener penetrations are now required to be reported.</w:t>
            </w:r>
          </w:p>
        </w:tc>
      </w:tr>
      <w:tr w:rsidR="00AC26C6" w:rsidRPr="00C65EC3" w14:paraId="5F81C7E7" w14:textId="77777777" w:rsidTr="001113E7">
        <w:tc>
          <w:tcPr>
            <w:tcW w:w="1213" w:type="dxa"/>
            <w:vAlign w:val="center"/>
          </w:tcPr>
          <w:p w14:paraId="5B7FE803" w14:textId="55CD7A63" w:rsidR="00AC26C6" w:rsidRDefault="00AC26C6" w:rsidP="00AC26C6">
            <w:pPr>
              <w:jc w:val="center"/>
              <w:rPr>
                <w:rFonts w:ascii="Arial" w:hAnsi="Arial" w:cs="Arial"/>
                <w:sz w:val="20"/>
                <w:szCs w:val="20"/>
              </w:rPr>
            </w:pPr>
            <w:r>
              <w:rPr>
                <w:rFonts w:ascii="Arial" w:hAnsi="Arial" w:cs="Arial"/>
                <w:sz w:val="20"/>
                <w:szCs w:val="20"/>
              </w:rPr>
              <w:lastRenderedPageBreak/>
              <w:t>17.10</w:t>
            </w:r>
          </w:p>
        </w:tc>
        <w:tc>
          <w:tcPr>
            <w:tcW w:w="3192" w:type="dxa"/>
            <w:vAlign w:val="center"/>
          </w:tcPr>
          <w:p w14:paraId="54F49C6C" w14:textId="19803EDE" w:rsidR="00AC26C6" w:rsidRDefault="00AC26C6" w:rsidP="00AC26C6">
            <w:pPr>
              <w:rPr>
                <w:rFonts w:ascii="Arial" w:hAnsi="Arial" w:cs="Arial"/>
                <w:sz w:val="20"/>
                <w:szCs w:val="20"/>
              </w:rPr>
            </w:pPr>
            <w:r>
              <w:rPr>
                <w:rFonts w:ascii="Arial" w:hAnsi="Arial" w:cs="Arial"/>
                <w:sz w:val="20"/>
                <w:szCs w:val="20"/>
              </w:rPr>
              <w:t>Alternate stacking configurations (tile slippage resistance)</w:t>
            </w:r>
          </w:p>
        </w:tc>
        <w:tc>
          <w:tcPr>
            <w:tcW w:w="1260" w:type="dxa"/>
            <w:vAlign w:val="center"/>
          </w:tcPr>
          <w:p w14:paraId="4721B333" w14:textId="2A24B048" w:rsidR="00AC26C6" w:rsidRDefault="00AC26C6" w:rsidP="00AC26C6">
            <w:pPr>
              <w:jc w:val="center"/>
              <w:rPr>
                <w:rFonts w:ascii="Arial" w:hAnsi="Arial" w:cs="Arial"/>
                <w:sz w:val="20"/>
                <w:szCs w:val="20"/>
              </w:rPr>
            </w:pPr>
            <w:r>
              <w:rPr>
                <w:rFonts w:ascii="Arial" w:hAnsi="Arial" w:cs="Arial"/>
                <w:sz w:val="20"/>
                <w:szCs w:val="20"/>
              </w:rPr>
              <w:t>17.10</w:t>
            </w:r>
          </w:p>
        </w:tc>
        <w:tc>
          <w:tcPr>
            <w:tcW w:w="3590" w:type="dxa"/>
            <w:vAlign w:val="center"/>
          </w:tcPr>
          <w:p w14:paraId="72E48ECE" w14:textId="467DF299" w:rsidR="00AC26C6" w:rsidRDefault="00AC26C6" w:rsidP="00AC26C6">
            <w:pPr>
              <w:rPr>
                <w:rFonts w:ascii="Arial" w:hAnsi="Arial" w:cs="Arial"/>
                <w:sz w:val="20"/>
                <w:szCs w:val="20"/>
              </w:rPr>
            </w:pPr>
            <w:r>
              <w:rPr>
                <w:rFonts w:ascii="Arial" w:hAnsi="Arial" w:cs="Arial"/>
                <w:sz w:val="20"/>
                <w:szCs w:val="20"/>
              </w:rPr>
              <w:t>Alternate stacking configurations (tile slippage resistance)</w:t>
            </w:r>
          </w:p>
        </w:tc>
        <w:tc>
          <w:tcPr>
            <w:tcW w:w="4173" w:type="dxa"/>
            <w:vAlign w:val="center"/>
          </w:tcPr>
          <w:p w14:paraId="45476886" w14:textId="79A528D7"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only apply to alternate stacking configurations.  New language added requiring details of any alternate stacking configurations to be included in the final test report.</w:t>
            </w:r>
          </w:p>
        </w:tc>
      </w:tr>
      <w:tr w:rsidR="00AC26C6" w:rsidRPr="00C65EC3" w14:paraId="68444C8C" w14:textId="77777777" w:rsidTr="007E0059">
        <w:tc>
          <w:tcPr>
            <w:tcW w:w="1213" w:type="dxa"/>
            <w:vAlign w:val="center"/>
          </w:tcPr>
          <w:p w14:paraId="3DB10F12" w14:textId="4A23D3B8" w:rsidR="00AC26C6" w:rsidRDefault="00AC26C6" w:rsidP="00AC26C6">
            <w:pPr>
              <w:jc w:val="center"/>
              <w:rPr>
                <w:rFonts w:ascii="Arial" w:hAnsi="Arial" w:cs="Arial"/>
                <w:sz w:val="20"/>
                <w:szCs w:val="20"/>
              </w:rPr>
            </w:pPr>
            <w:r>
              <w:rPr>
                <w:rFonts w:ascii="Arial" w:hAnsi="Arial" w:cs="Arial"/>
                <w:sz w:val="20"/>
                <w:szCs w:val="20"/>
              </w:rPr>
              <w:t>18.1</w:t>
            </w:r>
          </w:p>
        </w:tc>
        <w:tc>
          <w:tcPr>
            <w:tcW w:w="3192" w:type="dxa"/>
            <w:vAlign w:val="center"/>
          </w:tcPr>
          <w:p w14:paraId="4C9BE78D" w14:textId="0E9DC54F" w:rsidR="00AC26C6" w:rsidRDefault="00AC26C6" w:rsidP="00AC26C6">
            <w:pPr>
              <w:rPr>
                <w:rFonts w:ascii="Arial" w:hAnsi="Arial" w:cs="Arial"/>
                <w:sz w:val="20"/>
                <w:szCs w:val="20"/>
              </w:rPr>
            </w:pPr>
            <w:r>
              <w:rPr>
                <w:rFonts w:ascii="Arial" w:hAnsi="Arial" w:cs="Arial"/>
                <w:sz w:val="20"/>
                <w:szCs w:val="20"/>
              </w:rPr>
              <w:t>Granule adhesion (mineral surfaced material)</w:t>
            </w:r>
          </w:p>
        </w:tc>
        <w:tc>
          <w:tcPr>
            <w:tcW w:w="1260" w:type="dxa"/>
            <w:vAlign w:val="center"/>
          </w:tcPr>
          <w:p w14:paraId="140EE70A" w14:textId="52C45A17" w:rsidR="00AC26C6" w:rsidRDefault="00AC26C6" w:rsidP="00AC26C6">
            <w:pPr>
              <w:jc w:val="center"/>
              <w:rPr>
                <w:rFonts w:ascii="Arial" w:hAnsi="Arial" w:cs="Arial"/>
                <w:sz w:val="20"/>
                <w:szCs w:val="20"/>
              </w:rPr>
            </w:pPr>
            <w:r>
              <w:rPr>
                <w:rFonts w:ascii="Arial" w:hAnsi="Arial" w:cs="Arial"/>
                <w:sz w:val="20"/>
                <w:szCs w:val="20"/>
              </w:rPr>
              <w:t>18.1</w:t>
            </w:r>
          </w:p>
        </w:tc>
        <w:tc>
          <w:tcPr>
            <w:tcW w:w="3590" w:type="dxa"/>
            <w:vAlign w:val="center"/>
          </w:tcPr>
          <w:p w14:paraId="1AC223CE" w14:textId="08400E36" w:rsidR="00AC26C6" w:rsidRDefault="00AC26C6" w:rsidP="00AC26C6">
            <w:pPr>
              <w:rPr>
                <w:rFonts w:ascii="Arial" w:hAnsi="Arial" w:cs="Arial"/>
                <w:sz w:val="20"/>
                <w:szCs w:val="20"/>
              </w:rPr>
            </w:pPr>
            <w:r>
              <w:rPr>
                <w:rFonts w:ascii="Arial" w:hAnsi="Arial" w:cs="Arial"/>
                <w:sz w:val="20"/>
                <w:szCs w:val="20"/>
              </w:rPr>
              <w:t>Granule adhesion (mineral surfaced material)</w:t>
            </w:r>
          </w:p>
        </w:tc>
        <w:tc>
          <w:tcPr>
            <w:tcW w:w="4173" w:type="dxa"/>
            <w:vAlign w:val="center"/>
          </w:tcPr>
          <w:p w14:paraId="24E46004" w14:textId="1C6DE1FF"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also apply to materials with a fine surfacing.</w:t>
            </w:r>
          </w:p>
        </w:tc>
      </w:tr>
      <w:tr w:rsidR="00AC26C6" w:rsidRPr="00C65EC3" w14:paraId="321A27B4" w14:textId="77777777" w:rsidTr="00BA449E">
        <w:tc>
          <w:tcPr>
            <w:tcW w:w="1213" w:type="dxa"/>
            <w:vAlign w:val="center"/>
          </w:tcPr>
          <w:p w14:paraId="7F646099" w14:textId="5A1D2725"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48DABCA0" w14:textId="2B7394C7"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0A832776" w14:textId="7D9BA88A" w:rsidR="00AC26C6" w:rsidRDefault="00AC26C6" w:rsidP="00AC26C6">
            <w:pPr>
              <w:jc w:val="center"/>
              <w:rPr>
                <w:rFonts w:ascii="Arial" w:hAnsi="Arial" w:cs="Arial"/>
                <w:sz w:val="20"/>
                <w:szCs w:val="20"/>
              </w:rPr>
            </w:pPr>
            <w:r>
              <w:rPr>
                <w:rFonts w:ascii="Arial" w:hAnsi="Arial" w:cs="Arial"/>
                <w:sz w:val="20"/>
                <w:szCs w:val="20"/>
              </w:rPr>
              <w:t>19.0</w:t>
            </w:r>
          </w:p>
        </w:tc>
        <w:tc>
          <w:tcPr>
            <w:tcW w:w="3590" w:type="dxa"/>
            <w:vAlign w:val="center"/>
          </w:tcPr>
          <w:p w14:paraId="648D8B78" w14:textId="2B4ECED9" w:rsidR="00AC26C6" w:rsidRDefault="00AC26C6" w:rsidP="00AC26C6">
            <w:pPr>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underlayments</w:t>
            </w:r>
            <w:proofErr w:type="spellEnd"/>
            <w:r>
              <w:rPr>
                <w:rFonts w:ascii="Arial" w:hAnsi="Arial" w:cs="Arial"/>
                <w:sz w:val="20"/>
                <w:szCs w:val="20"/>
              </w:rPr>
              <w:t xml:space="preserve"> to be used with adhesive set tile systems</w:t>
            </w:r>
          </w:p>
        </w:tc>
        <w:tc>
          <w:tcPr>
            <w:tcW w:w="4173" w:type="dxa"/>
            <w:vAlign w:val="center"/>
          </w:tcPr>
          <w:p w14:paraId="252C5DE0" w14:textId="0962192D" w:rsidR="00AC26C6" w:rsidRPr="00083437" w:rsidRDefault="00AC26C6" w:rsidP="00AC26C6">
            <w:pPr>
              <w:autoSpaceDE w:val="0"/>
              <w:autoSpaceDN w:val="0"/>
              <w:adjustRightInd w:val="0"/>
              <w:rPr>
                <w:rFonts w:ascii="Arial" w:hAnsi="Arial" w:cs="Arial"/>
                <w:sz w:val="20"/>
                <w:szCs w:val="20"/>
              </w:rPr>
            </w:pPr>
            <w:r>
              <w:rPr>
                <w:rFonts w:ascii="Arial" w:hAnsi="Arial" w:cs="Arial"/>
                <w:sz w:val="20"/>
                <w:szCs w:val="20"/>
              </w:rPr>
              <w:t>New test added covering the determination of the tensile adhesion bond between a tile adhesive and the underlayment surface.</w:t>
            </w:r>
          </w:p>
        </w:tc>
      </w:tr>
      <w:tr w:rsidR="00AC26C6" w:rsidRPr="00C65EC3" w14:paraId="35FA42B3" w14:textId="77777777" w:rsidTr="00576E83">
        <w:tc>
          <w:tcPr>
            <w:tcW w:w="13428" w:type="dxa"/>
            <w:gridSpan w:val="5"/>
            <w:shd w:val="clear" w:color="auto" w:fill="7F7F7F" w:themeFill="text1" w:themeFillTint="80"/>
            <w:vAlign w:val="center"/>
          </w:tcPr>
          <w:p w14:paraId="3CF59FA5" w14:textId="6C77444C" w:rsidR="00AC26C6" w:rsidRPr="008E18D9" w:rsidRDefault="00AC26C6" w:rsidP="00AC26C6">
            <w:pPr>
              <w:rPr>
                <w:rFonts w:ascii="Arial" w:hAnsi="Arial" w:cs="Arial"/>
                <w:b/>
                <w:sz w:val="20"/>
                <w:szCs w:val="20"/>
              </w:rPr>
            </w:pPr>
            <w:r>
              <w:rPr>
                <w:rFonts w:ascii="Arial" w:hAnsi="Arial" w:cs="Arial"/>
                <w:b/>
                <w:sz w:val="20"/>
                <w:szCs w:val="20"/>
              </w:rPr>
              <w:t>TAS 105: Test Procedure for Field Withdrawal Resistance Testing</w:t>
            </w:r>
          </w:p>
        </w:tc>
      </w:tr>
      <w:tr w:rsidR="00AC26C6" w:rsidRPr="00C65EC3" w14:paraId="73F9B853" w14:textId="77777777" w:rsidTr="00BA449E">
        <w:tc>
          <w:tcPr>
            <w:tcW w:w="1213" w:type="dxa"/>
            <w:vAlign w:val="center"/>
          </w:tcPr>
          <w:p w14:paraId="5CDDAAFC" w14:textId="0FE610EB" w:rsidR="00AC26C6" w:rsidRDefault="00AC26C6" w:rsidP="00AC26C6">
            <w:pPr>
              <w:jc w:val="center"/>
              <w:rPr>
                <w:rFonts w:ascii="Arial" w:hAnsi="Arial" w:cs="Arial"/>
                <w:sz w:val="20"/>
                <w:szCs w:val="20"/>
              </w:rPr>
            </w:pPr>
            <w:r>
              <w:rPr>
                <w:rFonts w:ascii="Arial" w:hAnsi="Arial" w:cs="Arial"/>
                <w:sz w:val="20"/>
                <w:szCs w:val="20"/>
              </w:rPr>
              <w:t>8.1</w:t>
            </w:r>
          </w:p>
        </w:tc>
        <w:tc>
          <w:tcPr>
            <w:tcW w:w="3192" w:type="dxa"/>
            <w:vAlign w:val="center"/>
          </w:tcPr>
          <w:p w14:paraId="3EF57D35" w14:textId="6287E8A0" w:rsidR="00AC26C6" w:rsidRDefault="00AC26C6" w:rsidP="00AC26C6">
            <w:pPr>
              <w:rPr>
                <w:rFonts w:ascii="Arial" w:hAnsi="Arial" w:cs="Arial"/>
                <w:sz w:val="20"/>
                <w:szCs w:val="20"/>
              </w:rPr>
            </w:pPr>
            <w:r>
              <w:rPr>
                <w:rFonts w:ascii="Arial" w:hAnsi="Arial" w:cs="Arial"/>
                <w:sz w:val="20"/>
                <w:szCs w:val="20"/>
              </w:rPr>
              <w:t>Withdrawal tests (anchor or base sheet, insulation, and membrane attachment testing)</w:t>
            </w:r>
          </w:p>
        </w:tc>
        <w:tc>
          <w:tcPr>
            <w:tcW w:w="1260" w:type="dxa"/>
            <w:vAlign w:val="center"/>
          </w:tcPr>
          <w:p w14:paraId="6AD1372A" w14:textId="18884F5F" w:rsidR="00AC26C6" w:rsidRDefault="00AC26C6" w:rsidP="00AC26C6">
            <w:pPr>
              <w:jc w:val="center"/>
              <w:rPr>
                <w:rFonts w:ascii="Arial" w:hAnsi="Arial" w:cs="Arial"/>
                <w:sz w:val="20"/>
                <w:szCs w:val="20"/>
              </w:rPr>
            </w:pPr>
            <w:r>
              <w:rPr>
                <w:rFonts w:ascii="Arial" w:hAnsi="Arial" w:cs="Arial"/>
                <w:sz w:val="20"/>
                <w:szCs w:val="20"/>
              </w:rPr>
              <w:t>8.1</w:t>
            </w:r>
          </w:p>
        </w:tc>
        <w:tc>
          <w:tcPr>
            <w:tcW w:w="3590" w:type="dxa"/>
            <w:vAlign w:val="center"/>
          </w:tcPr>
          <w:p w14:paraId="773E2916" w14:textId="4059A3BD" w:rsidR="00AC26C6" w:rsidRDefault="00AC26C6" w:rsidP="00AC26C6">
            <w:pPr>
              <w:rPr>
                <w:rFonts w:ascii="Arial" w:hAnsi="Arial" w:cs="Arial"/>
                <w:sz w:val="20"/>
                <w:szCs w:val="20"/>
              </w:rPr>
            </w:pPr>
            <w:r>
              <w:rPr>
                <w:rFonts w:ascii="Arial" w:hAnsi="Arial" w:cs="Arial"/>
                <w:sz w:val="20"/>
                <w:szCs w:val="20"/>
              </w:rPr>
              <w:t>Withdrawal tests (anchor or base sheet, insulation, and membrane attachment testing)</w:t>
            </w:r>
          </w:p>
        </w:tc>
        <w:tc>
          <w:tcPr>
            <w:tcW w:w="4173" w:type="dxa"/>
            <w:vAlign w:val="center"/>
          </w:tcPr>
          <w:p w14:paraId="26BB2150" w14:textId="7D4FD776"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description of the roof wind pressure zones has been updated for correlation with ASCE 7-16.</w:t>
            </w:r>
          </w:p>
        </w:tc>
      </w:tr>
      <w:tr w:rsidR="00AC26C6" w:rsidRPr="00C65EC3" w14:paraId="2261B37C" w14:textId="77777777" w:rsidTr="00BA449E">
        <w:tc>
          <w:tcPr>
            <w:tcW w:w="1213" w:type="dxa"/>
            <w:vAlign w:val="center"/>
          </w:tcPr>
          <w:p w14:paraId="4E21462E" w14:textId="17ABB921" w:rsidR="00AC26C6" w:rsidRPr="002860B7" w:rsidRDefault="00AC26C6" w:rsidP="00AC26C6">
            <w:pPr>
              <w:jc w:val="center"/>
              <w:rPr>
                <w:rFonts w:ascii="Arial" w:hAnsi="Arial" w:cs="Arial"/>
                <w:sz w:val="20"/>
                <w:szCs w:val="20"/>
              </w:rPr>
            </w:pPr>
            <w:r>
              <w:rPr>
                <w:rFonts w:ascii="Arial" w:hAnsi="Arial" w:cs="Arial"/>
                <w:sz w:val="20"/>
                <w:szCs w:val="20"/>
              </w:rPr>
              <w:t>8.6</w:t>
            </w:r>
          </w:p>
        </w:tc>
        <w:tc>
          <w:tcPr>
            <w:tcW w:w="3192" w:type="dxa"/>
            <w:vAlign w:val="center"/>
          </w:tcPr>
          <w:p w14:paraId="6D8E40A1" w14:textId="7E2236BC" w:rsidR="00AC26C6" w:rsidRPr="002860B7" w:rsidRDefault="00AC26C6" w:rsidP="00AC26C6">
            <w:pPr>
              <w:rPr>
                <w:rFonts w:ascii="Arial" w:hAnsi="Arial" w:cs="Arial"/>
                <w:sz w:val="20"/>
                <w:szCs w:val="20"/>
              </w:rPr>
            </w:pPr>
            <w:r>
              <w:rPr>
                <w:rFonts w:ascii="Arial" w:hAnsi="Arial" w:cs="Arial"/>
                <w:sz w:val="20"/>
                <w:szCs w:val="20"/>
              </w:rPr>
              <w:t>Stair towers, mechanical penthouses, and mechanical rooms</w:t>
            </w:r>
          </w:p>
        </w:tc>
        <w:tc>
          <w:tcPr>
            <w:tcW w:w="1260" w:type="dxa"/>
            <w:vAlign w:val="center"/>
          </w:tcPr>
          <w:p w14:paraId="05524C3D" w14:textId="73B55CA7" w:rsidR="00AC26C6" w:rsidRPr="002860B7" w:rsidRDefault="00AC26C6" w:rsidP="00AC26C6">
            <w:pPr>
              <w:jc w:val="center"/>
              <w:rPr>
                <w:rFonts w:ascii="Arial" w:hAnsi="Arial" w:cs="Arial"/>
                <w:sz w:val="20"/>
                <w:szCs w:val="20"/>
              </w:rPr>
            </w:pPr>
            <w:r>
              <w:rPr>
                <w:rFonts w:ascii="Arial" w:hAnsi="Arial" w:cs="Arial"/>
                <w:sz w:val="20"/>
                <w:szCs w:val="20"/>
              </w:rPr>
              <w:t>8.6</w:t>
            </w:r>
          </w:p>
        </w:tc>
        <w:tc>
          <w:tcPr>
            <w:tcW w:w="3590" w:type="dxa"/>
            <w:vAlign w:val="center"/>
          </w:tcPr>
          <w:p w14:paraId="41437B6E" w14:textId="0FB06A8E" w:rsidR="00AC26C6" w:rsidRPr="002860B7" w:rsidRDefault="00AC26C6" w:rsidP="00AC26C6">
            <w:pPr>
              <w:rPr>
                <w:rFonts w:ascii="Arial" w:hAnsi="Arial" w:cs="Arial"/>
                <w:sz w:val="20"/>
                <w:szCs w:val="20"/>
              </w:rPr>
            </w:pPr>
            <w:r>
              <w:rPr>
                <w:rFonts w:ascii="Arial" w:hAnsi="Arial" w:cs="Arial"/>
                <w:sz w:val="20"/>
                <w:szCs w:val="20"/>
              </w:rPr>
              <w:t>Stair towers, mechanical penthouses, and mechanical rooms</w:t>
            </w:r>
          </w:p>
        </w:tc>
        <w:tc>
          <w:tcPr>
            <w:tcW w:w="4173" w:type="dxa"/>
            <w:vAlign w:val="center"/>
          </w:tcPr>
          <w:p w14:paraId="54E2F870" w14:textId="43155537" w:rsidR="00AC26C6" w:rsidRPr="00642212" w:rsidRDefault="00AC26C6" w:rsidP="00AC26C6">
            <w:pPr>
              <w:autoSpaceDE w:val="0"/>
              <w:autoSpaceDN w:val="0"/>
              <w:adjustRightInd w:val="0"/>
              <w:rPr>
                <w:rFonts w:ascii="Arial" w:hAnsi="Arial" w:cs="Arial"/>
                <w:sz w:val="20"/>
                <w:szCs w:val="20"/>
              </w:rPr>
            </w:pPr>
            <w:r>
              <w:rPr>
                <w:rFonts w:ascii="Arial" w:hAnsi="Arial" w:cs="Arial"/>
                <w:sz w:val="20"/>
                <w:szCs w:val="20"/>
              </w:rPr>
              <w:t>The description of the roof wind pressure zones has been updated for correlation with ASCE 7-16.</w:t>
            </w:r>
          </w:p>
        </w:tc>
      </w:tr>
      <w:tr w:rsidR="00AC26C6" w:rsidRPr="00C65EC3" w14:paraId="397060E9" w14:textId="77777777" w:rsidTr="00BA449E">
        <w:tc>
          <w:tcPr>
            <w:tcW w:w="1213" w:type="dxa"/>
            <w:vAlign w:val="center"/>
          </w:tcPr>
          <w:p w14:paraId="192F6AE0" w14:textId="0EA5C6CF" w:rsidR="00AC26C6" w:rsidRPr="00C65EC3" w:rsidRDefault="00AC26C6" w:rsidP="00AC26C6">
            <w:pPr>
              <w:jc w:val="center"/>
              <w:rPr>
                <w:rFonts w:ascii="Arial" w:hAnsi="Arial" w:cs="Arial"/>
                <w:sz w:val="20"/>
                <w:szCs w:val="20"/>
              </w:rPr>
            </w:pPr>
            <w:r>
              <w:rPr>
                <w:rFonts w:ascii="Arial" w:hAnsi="Arial" w:cs="Arial"/>
                <w:sz w:val="20"/>
                <w:szCs w:val="20"/>
              </w:rPr>
              <w:t>Appendix A</w:t>
            </w:r>
          </w:p>
        </w:tc>
        <w:tc>
          <w:tcPr>
            <w:tcW w:w="3192" w:type="dxa"/>
            <w:vAlign w:val="center"/>
          </w:tcPr>
          <w:p w14:paraId="4B23CA26" w14:textId="4A91A8DA" w:rsidR="00AC26C6" w:rsidRPr="00C65EC3" w:rsidRDefault="00AC26C6" w:rsidP="00AC26C6">
            <w:pPr>
              <w:rPr>
                <w:rFonts w:ascii="Arial" w:hAnsi="Arial" w:cs="Arial"/>
                <w:sz w:val="20"/>
                <w:szCs w:val="20"/>
              </w:rPr>
            </w:pPr>
            <w:r>
              <w:rPr>
                <w:rFonts w:ascii="Arial" w:hAnsi="Arial" w:cs="Arial"/>
                <w:sz w:val="20"/>
                <w:szCs w:val="20"/>
              </w:rPr>
              <w:t>Recording sheet</w:t>
            </w:r>
          </w:p>
        </w:tc>
        <w:tc>
          <w:tcPr>
            <w:tcW w:w="1260" w:type="dxa"/>
            <w:vAlign w:val="center"/>
          </w:tcPr>
          <w:p w14:paraId="370EE52D" w14:textId="20447286" w:rsidR="00AC26C6" w:rsidRPr="00C65EC3" w:rsidRDefault="00AC26C6" w:rsidP="00AC26C6">
            <w:pPr>
              <w:jc w:val="center"/>
              <w:rPr>
                <w:rFonts w:ascii="Arial" w:hAnsi="Arial" w:cs="Arial"/>
                <w:sz w:val="20"/>
                <w:szCs w:val="20"/>
              </w:rPr>
            </w:pPr>
            <w:r>
              <w:rPr>
                <w:rFonts w:ascii="Arial" w:hAnsi="Arial" w:cs="Arial"/>
                <w:sz w:val="20"/>
                <w:szCs w:val="20"/>
              </w:rPr>
              <w:t>Appendix A</w:t>
            </w:r>
          </w:p>
        </w:tc>
        <w:tc>
          <w:tcPr>
            <w:tcW w:w="3590" w:type="dxa"/>
            <w:vAlign w:val="center"/>
          </w:tcPr>
          <w:p w14:paraId="517AD33A" w14:textId="7CEA35AC" w:rsidR="00AC26C6" w:rsidRPr="00C65EC3" w:rsidRDefault="00AC26C6" w:rsidP="00AC26C6">
            <w:pPr>
              <w:rPr>
                <w:rFonts w:ascii="Arial" w:hAnsi="Arial" w:cs="Arial"/>
                <w:sz w:val="20"/>
                <w:szCs w:val="20"/>
              </w:rPr>
            </w:pPr>
            <w:r>
              <w:rPr>
                <w:rFonts w:ascii="Arial" w:hAnsi="Arial" w:cs="Arial"/>
                <w:sz w:val="20"/>
                <w:szCs w:val="20"/>
              </w:rPr>
              <w:t>Recording sheet</w:t>
            </w:r>
          </w:p>
        </w:tc>
        <w:tc>
          <w:tcPr>
            <w:tcW w:w="4173" w:type="dxa"/>
            <w:vAlign w:val="center"/>
          </w:tcPr>
          <w:p w14:paraId="700636C7" w14:textId="692AF6B3" w:rsidR="00AC26C6" w:rsidRPr="00031FC8" w:rsidRDefault="00AC26C6" w:rsidP="00AC26C6">
            <w:pPr>
              <w:rPr>
                <w:rFonts w:ascii="Arial" w:hAnsi="Arial" w:cs="Arial"/>
                <w:sz w:val="20"/>
                <w:szCs w:val="20"/>
              </w:rPr>
            </w:pPr>
            <w:r>
              <w:rPr>
                <w:rFonts w:ascii="Arial" w:hAnsi="Arial" w:cs="Arial"/>
                <w:sz w:val="20"/>
                <w:szCs w:val="20"/>
              </w:rPr>
              <w:t>The description of the roof wind pressure zones in the recording sheet table have been updated for correlation with ASCE 7-16.</w:t>
            </w:r>
          </w:p>
        </w:tc>
      </w:tr>
      <w:tr w:rsidR="00AC26C6" w:rsidRPr="00C65EC3" w14:paraId="6612527E" w14:textId="77777777" w:rsidTr="0000024A">
        <w:tc>
          <w:tcPr>
            <w:tcW w:w="13428" w:type="dxa"/>
            <w:gridSpan w:val="5"/>
            <w:shd w:val="clear" w:color="auto" w:fill="7F7F7F" w:themeFill="text1" w:themeFillTint="80"/>
            <w:vAlign w:val="center"/>
          </w:tcPr>
          <w:p w14:paraId="5953272A" w14:textId="77777777" w:rsidR="00AC26C6" w:rsidRPr="0000024A" w:rsidRDefault="00AC26C6" w:rsidP="00AC26C6">
            <w:pPr>
              <w:rPr>
                <w:rFonts w:ascii="Arial" w:hAnsi="Arial" w:cs="Arial"/>
                <w:b/>
                <w:sz w:val="20"/>
                <w:szCs w:val="20"/>
              </w:rPr>
            </w:pPr>
            <w:r>
              <w:rPr>
                <w:rFonts w:ascii="Arial" w:hAnsi="Arial" w:cs="Arial"/>
                <w:b/>
                <w:sz w:val="20"/>
                <w:szCs w:val="20"/>
              </w:rPr>
              <w:t>TAS 107: Test Procedure for Wind Resistance Testing of Non-Rigid, Discontinuous Roof System Assemblies (Modified from ASTM D 3161)</w:t>
            </w:r>
          </w:p>
        </w:tc>
      </w:tr>
      <w:tr w:rsidR="00AC26C6" w:rsidRPr="00C65EC3" w14:paraId="70462FA1" w14:textId="77777777" w:rsidTr="00BA449E">
        <w:tc>
          <w:tcPr>
            <w:tcW w:w="1213" w:type="dxa"/>
            <w:vAlign w:val="center"/>
          </w:tcPr>
          <w:p w14:paraId="67F39C9D" w14:textId="12D0CEF5" w:rsidR="00AC26C6" w:rsidRDefault="00AC26C6" w:rsidP="00AC26C6">
            <w:pPr>
              <w:jc w:val="center"/>
              <w:rPr>
                <w:rFonts w:ascii="Arial" w:hAnsi="Arial" w:cs="Arial"/>
                <w:sz w:val="20"/>
                <w:szCs w:val="20"/>
              </w:rPr>
            </w:pPr>
            <w:r>
              <w:rPr>
                <w:rFonts w:ascii="Arial" w:hAnsi="Arial" w:cs="Arial"/>
                <w:sz w:val="20"/>
                <w:szCs w:val="20"/>
              </w:rPr>
              <w:t>1.1</w:t>
            </w:r>
          </w:p>
        </w:tc>
        <w:tc>
          <w:tcPr>
            <w:tcW w:w="3192" w:type="dxa"/>
            <w:vAlign w:val="center"/>
          </w:tcPr>
          <w:p w14:paraId="07CC2202" w14:textId="3C3DAE67" w:rsidR="00AC26C6" w:rsidRDefault="00AC26C6" w:rsidP="00AC26C6">
            <w:pPr>
              <w:rPr>
                <w:rFonts w:ascii="Arial" w:hAnsi="Arial" w:cs="Arial"/>
                <w:sz w:val="20"/>
                <w:szCs w:val="20"/>
              </w:rPr>
            </w:pPr>
            <w:r>
              <w:rPr>
                <w:rFonts w:ascii="Arial" w:hAnsi="Arial" w:cs="Arial"/>
                <w:sz w:val="20"/>
                <w:szCs w:val="20"/>
              </w:rPr>
              <w:t>Scope</w:t>
            </w:r>
          </w:p>
        </w:tc>
        <w:tc>
          <w:tcPr>
            <w:tcW w:w="1260" w:type="dxa"/>
            <w:vAlign w:val="center"/>
          </w:tcPr>
          <w:p w14:paraId="3D415A94" w14:textId="0077630F" w:rsidR="00AC26C6" w:rsidRDefault="00AC26C6" w:rsidP="00AC26C6">
            <w:pPr>
              <w:jc w:val="center"/>
              <w:rPr>
                <w:rFonts w:ascii="Arial" w:hAnsi="Arial" w:cs="Arial"/>
                <w:sz w:val="20"/>
                <w:szCs w:val="20"/>
              </w:rPr>
            </w:pPr>
            <w:r>
              <w:rPr>
                <w:rFonts w:ascii="Arial" w:hAnsi="Arial" w:cs="Arial"/>
                <w:sz w:val="20"/>
                <w:szCs w:val="20"/>
              </w:rPr>
              <w:t>1.1</w:t>
            </w:r>
          </w:p>
        </w:tc>
        <w:tc>
          <w:tcPr>
            <w:tcW w:w="3590" w:type="dxa"/>
            <w:vAlign w:val="center"/>
          </w:tcPr>
          <w:p w14:paraId="0F3CADEB" w14:textId="7F1FE4D4" w:rsidR="00AC26C6" w:rsidRDefault="00AC26C6" w:rsidP="00AC26C6">
            <w:pPr>
              <w:rPr>
                <w:rFonts w:ascii="Arial" w:hAnsi="Arial" w:cs="Arial"/>
                <w:sz w:val="20"/>
                <w:szCs w:val="20"/>
              </w:rPr>
            </w:pPr>
            <w:r>
              <w:rPr>
                <w:rFonts w:ascii="Arial" w:hAnsi="Arial" w:cs="Arial"/>
                <w:sz w:val="20"/>
                <w:szCs w:val="20"/>
              </w:rPr>
              <w:t>Scope</w:t>
            </w:r>
          </w:p>
        </w:tc>
        <w:tc>
          <w:tcPr>
            <w:tcW w:w="4173" w:type="dxa"/>
            <w:vAlign w:val="center"/>
          </w:tcPr>
          <w:p w14:paraId="25E8D528" w14:textId="5DDBD92A"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remove the resistance to wind blow-off from the scope of this test procedure.</w:t>
            </w:r>
          </w:p>
        </w:tc>
      </w:tr>
      <w:tr w:rsidR="00AC26C6" w:rsidRPr="00C65EC3" w14:paraId="786C0043" w14:textId="77777777" w:rsidTr="00BA449E">
        <w:tc>
          <w:tcPr>
            <w:tcW w:w="1213" w:type="dxa"/>
            <w:vAlign w:val="center"/>
          </w:tcPr>
          <w:p w14:paraId="53612DB2" w14:textId="24A17FE5" w:rsidR="00AC26C6" w:rsidRDefault="00AC26C6" w:rsidP="00AC26C6">
            <w:pPr>
              <w:jc w:val="center"/>
              <w:rPr>
                <w:rFonts w:ascii="Arial" w:hAnsi="Arial" w:cs="Arial"/>
                <w:sz w:val="20"/>
                <w:szCs w:val="20"/>
              </w:rPr>
            </w:pPr>
            <w:r>
              <w:rPr>
                <w:rFonts w:ascii="Arial" w:hAnsi="Arial" w:cs="Arial"/>
                <w:sz w:val="20"/>
                <w:szCs w:val="20"/>
              </w:rPr>
              <w:t>8.2.1</w:t>
            </w:r>
          </w:p>
        </w:tc>
        <w:tc>
          <w:tcPr>
            <w:tcW w:w="3192" w:type="dxa"/>
            <w:vAlign w:val="center"/>
          </w:tcPr>
          <w:p w14:paraId="5222F23C" w14:textId="58F727E3" w:rsidR="00AC26C6" w:rsidRDefault="00AC26C6" w:rsidP="00AC26C6">
            <w:pPr>
              <w:rPr>
                <w:rFonts w:ascii="Arial" w:hAnsi="Arial" w:cs="Arial"/>
                <w:sz w:val="20"/>
                <w:szCs w:val="20"/>
              </w:rPr>
            </w:pPr>
            <w:r>
              <w:rPr>
                <w:rFonts w:ascii="Arial" w:hAnsi="Arial" w:cs="Arial"/>
                <w:sz w:val="20"/>
                <w:szCs w:val="20"/>
              </w:rPr>
              <w:t>Underlayment</w:t>
            </w:r>
          </w:p>
        </w:tc>
        <w:tc>
          <w:tcPr>
            <w:tcW w:w="1260" w:type="dxa"/>
            <w:vAlign w:val="center"/>
          </w:tcPr>
          <w:p w14:paraId="21B3C935" w14:textId="565872B5" w:rsidR="00AC26C6" w:rsidRDefault="00AC26C6" w:rsidP="00AC26C6">
            <w:pPr>
              <w:jc w:val="center"/>
              <w:rPr>
                <w:rFonts w:ascii="Arial" w:hAnsi="Arial" w:cs="Arial"/>
                <w:sz w:val="20"/>
                <w:szCs w:val="20"/>
              </w:rPr>
            </w:pPr>
            <w:r>
              <w:rPr>
                <w:rFonts w:ascii="Arial" w:hAnsi="Arial" w:cs="Arial"/>
                <w:sz w:val="20"/>
                <w:szCs w:val="20"/>
              </w:rPr>
              <w:t>8.2.1</w:t>
            </w:r>
          </w:p>
        </w:tc>
        <w:tc>
          <w:tcPr>
            <w:tcW w:w="3590" w:type="dxa"/>
            <w:vAlign w:val="center"/>
          </w:tcPr>
          <w:p w14:paraId="093AAED4" w14:textId="1A357CD9" w:rsidR="00AC26C6" w:rsidRDefault="00AC26C6" w:rsidP="00AC26C6">
            <w:pPr>
              <w:rPr>
                <w:rFonts w:ascii="Arial" w:hAnsi="Arial" w:cs="Arial"/>
                <w:sz w:val="20"/>
                <w:szCs w:val="20"/>
              </w:rPr>
            </w:pPr>
            <w:r>
              <w:rPr>
                <w:rFonts w:ascii="Arial" w:hAnsi="Arial" w:cs="Arial"/>
                <w:sz w:val="20"/>
                <w:szCs w:val="20"/>
              </w:rPr>
              <w:t>Underlayment</w:t>
            </w:r>
          </w:p>
        </w:tc>
        <w:tc>
          <w:tcPr>
            <w:tcW w:w="4173" w:type="dxa"/>
            <w:vAlign w:val="center"/>
          </w:tcPr>
          <w:p w14:paraId="2B51B3D0" w14:textId="0D258A04"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clarify that the underlayment is to be either 2 layers of ASTM D226 Type I or one layer of ASTM D226 Type II.</w:t>
            </w:r>
          </w:p>
        </w:tc>
      </w:tr>
      <w:tr w:rsidR="00AC26C6" w:rsidRPr="00C65EC3" w14:paraId="1746B536" w14:textId="77777777" w:rsidTr="00BA449E">
        <w:tc>
          <w:tcPr>
            <w:tcW w:w="1213" w:type="dxa"/>
            <w:vAlign w:val="center"/>
          </w:tcPr>
          <w:p w14:paraId="5AD55548" w14:textId="06AD7C5E" w:rsidR="00AC26C6" w:rsidRDefault="00AC26C6" w:rsidP="00AC26C6">
            <w:pPr>
              <w:jc w:val="center"/>
              <w:rPr>
                <w:rFonts w:ascii="Arial" w:hAnsi="Arial" w:cs="Arial"/>
                <w:sz w:val="20"/>
                <w:szCs w:val="20"/>
              </w:rPr>
            </w:pPr>
            <w:r>
              <w:rPr>
                <w:rFonts w:ascii="Arial" w:hAnsi="Arial" w:cs="Arial"/>
                <w:sz w:val="20"/>
                <w:szCs w:val="20"/>
              </w:rPr>
              <w:t>8.3.1</w:t>
            </w:r>
          </w:p>
        </w:tc>
        <w:tc>
          <w:tcPr>
            <w:tcW w:w="3192" w:type="dxa"/>
            <w:vAlign w:val="center"/>
          </w:tcPr>
          <w:p w14:paraId="45358D63" w14:textId="6AE45FC2" w:rsidR="00AC26C6" w:rsidRDefault="00AC26C6" w:rsidP="00AC26C6">
            <w:pPr>
              <w:rPr>
                <w:rFonts w:ascii="Arial" w:hAnsi="Arial" w:cs="Arial"/>
                <w:sz w:val="20"/>
                <w:szCs w:val="20"/>
              </w:rPr>
            </w:pPr>
            <w:r>
              <w:rPr>
                <w:rFonts w:ascii="Arial" w:hAnsi="Arial" w:cs="Arial"/>
                <w:sz w:val="20"/>
                <w:szCs w:val="20"/>
              </w:rPr>
              <w:t>Self-sealing asphalt shingles</w:t>
            </w:r>
          </w:p>
        </w:tc>
        <w:tc>
          <w:tcPr>
            <w:tcW w:w="1260" w:type="dxa"/>
            <w:vAlign w:val="center"/>
          </w:tcPr>
          <w:p w14:paraId="327DEDD3" w14:textId="6BB33EE9" w:rsidR="00AC26C6" w:rsidRDefault="00AC26C6" w:rsidP="00AC26C6">
            <w:pPr>
              <w:jc w:val="center"/>
              <w:rPr>
                <w:rFonts w:ascii="Arial" w:hAnsi="Arial" w:cs="Arial"/>
                <w:sz w:val="20"/>
                <w:szCs w:val="20"/>
              </w:rPr>
            </w:pPr>
            <w:r>
              <w:rPr>
                <w:rFonts w:ascii="Arial" w:hAnsi="Arial" w:cs="Arial"/>
                <w:sz w:val="20"/>
                <w:szCs w:val="20"/>
              </w:rPr>
              <w:t>8.3.1</w:t>
            </w:r>
          </w:p>
        </w:tc>
        <w:tc>
          <w:tcPr>
            <w:tcW w:w="3590" w:type="dxa"/>
            <w:vAlign w:val="center"/>
          </w:tcPr>
          <w:p w14:paraId="24198FD8" w14:textId="568172A5" w:rsidR="00AC26C6" w:rsidRDefault="00AC26C6" w:rsidP="00AC26C6">
            <w:pPr>
              <w:rPr>
                <w:rFonts w:ascii="Arial" w:hAnsi="Arial" w:cs="Arial"/>
                <w:sz w:val="20"/>
                <w:szCs w:val="20"/>
              </w:rPr>
            </w:pPr>
            <w:r>
              <w:rPr>
                <w:rFonts w:ascii="Arial" w:hAnsi="Arial" w:cs="Arial"/>
                <w:sz w:val="20"/>
                <w:szCs w:val="20"/>
              </w:rPr>
              <w:t>Self-sealing asphalt shingles</w:t>
            </w:r>
          </w:p>
        </w:tc>
        <w:tc>
          <w:tcPr>
            <w:tcW w:w="4173" w:type="dxa"/>
            <w:vAlign w:val="center"/>
          </w:tcPr>
          <w:p w14:paraId="03B0234B" w14:textId="4A3F63FD" w:rsidR="00AC26C6"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Section revised to require self-sealing asphalt shingles with multiple tabs to be applied to duplicate test decks, parallel to the short dimension of the test deck, in compliance with the manufacturer’s instructions.  New language requires products with single tabs to be applied to duplicate test decks, parallel to the short dimension of the test deck, in such a mass </w:t>
            </w:r>
            <w:r>
              <w:rPr>
                <w:rFonts w:ascii="Arial" w:hAnsi="Arial" w:cs="Arial"/>
                <w:sz w:val="20"/>
                <w:szCs w:val="20"/>
              </w:rPr>
              <w:lastRenderedPageBreak/>
              <w:t>that there is at least one full shingle in each course.</w:t>
            </w:r>
          </w:p>
        </w:tc>
      </w:tr>
      <w:tr w:rsidR="00AC26C6" w:rsidRPr="00C65EC3" w14:paraId="51146932" w14:textId="77777777" w:rsidTr="003473E1">
        <w:tc>
          <w:tcPr>
            <w:tcW w:w="1213" w:type="dxa"/>
            <w:vAlign w:val="center"/>
          </w:tcPr>
          <w:p w14:paraId="73B3D51D" w14:textId="7CEBAD69" w:rsidR="00AC26C6" w:rsidRDefault="00AC26C6" w:rsidP="00AC26C6">
            <w:pPr>
              <w:jc w:val="center"/>
              <w:rPr>
                <w:rFonts w:ascii="Arial" w:hAnsi="Arial" w:cs="Arial"/>
                <w:sz w:val="20"/>
                <w:szCs w:val="20"/>
              </w:rPr>
            </w:pPr>
            <w:r>
              <w:rPr>
                <w:rFonts w:ascii="Arial" w:hAnsi="Arial" w:cs="Arial"/>
                <w:sz w:val="20"/>
                <w:szCs w:val="20"/>
              </w:rPr>
              <w:lastRenderedPageBreak/>
              <w:t>-</w:t>
            </w:r>
          </w:p>
        </w:tc>
        <w:tc>
          <w:tcPr>
            <w:tcW w:w="3192" w:type="dxa"/>
            <w:vAlign w:val="center"/>
          </w:tcPr>
          <w:p w14:paraId="55039CBD" w14:textId="78688070"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06A0EB63" w14:textId="5B32F9B4" w:rsidR="00AC26C6" w:rsidRDefault="00AC26C6" w:rsidP="00AC26C6">
            <w:pPr>
              <w:jc w:val="center"/>
              <w:rPr>
                <w:rFonts w:ascii="Arial" w:hAnsi="Arial" w:cs="Arial"/>
                <w:sz w:val="20"/>
                <w:szCs w:val="20"/>
              </w:rPr>
            </w:pPr>
            <w:r>
              <w:rPr>
                <w:rFonts w:ascii="Arial" w:hAnsi="Arial" w:cs="Arial"/>
                <w:sz w:val="20"/>
                <w:szCs w:val="20"/>
              </w:rPr>
              <w:t>8.3.2</w:t>
            </w:r>
          </w:p>
        </w:tc>
        <w:tc>
          <w:tcPr>
            <w:tcW w:w="3590" w:type="dxa"/>
            <w:vAlign w:val="center"/>
          </w:tcPr>
          <w:p w14:paraId="6672D794" w14:textId="3649151D" w:rsidR="00AC26C6" w:rsidRDefault="00AC26C6" w:rsidP="00AC26C6">
            <w:pPr>
              <w:rPr>
                <w:rFonts w:ascii="Arial" w:hAnsi="Arial" w:cs="Arial"/>
                <w:sz w:val="20"/>
                <w:szCs w:val="20"/>
              </w:rPr>
            </w:pPr>
            <w:r>
              <w:rPr>
                <w:rFonts w:ascii="Arial" w:hAnsi="Arial" w:cs="Arial"/>
                <w:sz w:val="20"/>
                <w:szCs w:val="20"/>
              </w:rPr>
              <w:t>Exposed portions</w:t>
            </w:r>
          </w:p>
        </w:tc>
        <w:tc>
          <w:tcPr>
            <w:tcW w:w="4173" w:type="dxa"/>
            <w:vAlign w:val="center"/>
          </w:tcPr>
          <w:p w14:paraId="5EC545D2" w14:textId="0B78D26E" w:rsidR="00AC26C6" w:rsidRDefault="00AC26C6" w:rsidP="00AC26C6">
            <w:pPr>
              <w:autoSpaceDE w:val="0"/>
              <w:autoSpaceDN w:val="0"/>
              <w:adjustRightInd w:val="0"/>
              <w:rPr>
                <w:rFonts w:ascii="Arial" w:hAnsi="Arial" w:cs="Arial"/>
                <w:sz w:val="20"/>
                <w:szCs w:val="20"/>
              </w:rPr>
            </w:pPr>
            <w:r>
              <w:rPr>
                <w:rFonts w:ascii="Arial" w:hAnsi="Arial" w:cs="Arial"/>
                <w:sz w:val="20"/>
                <w:szCs w:val="20"/>
              </w:rPr>
              <w:t>New section requiring exposed portions of any partial product tab or shingle to be secured with face nailing or stapling such that the partial product tabs or shingles will remain in place for the entire duration of the test.</w:t>
            </w:r>
          </w:p>
        </w:tc>
      </w:tr>
      <w:tr w:rsidR="00AC26C6" w:rsidRPr="00C65EC3" w14:paraId="69A384D1" w14:textId="77777777" w:rsidTr="00BA449E">
        <w:tc>
          <w:tcPr>
            <w:tcW w:w="1213" w:type="dxa"/>
            <w:vAlign w:val="center"/>
          </w:tcPr>
          <w:p w14:paraId="651152FA" w14:textId="7A23A763" w:rsidR="00AC26C6" w:rsidRDefault="00AC26C6" w:rsidP="00AC26C6">
            <w:pPr>
              <w:jc w:val="center"/>
              <w:rPr>
                <w:rFonts w:ascii="Arial" w:hAnsi="Arial" w:cs="Arial"/>
                <w:sz w:val="20"/>
                <w:szCs w:val="20"/>
              </w:rPr>
            </w:pPr>
            <w:r>
              <w:rPr>
                <w:rFonts w:ascii="Arial" w:hAnsi="Arial" w:cs="Arial"/>
                <w:sz w:val="20"/>
                <w:szCs w:val="20"/>
              </w:rPr>
              <w:t>10.2.3</w:t>
            </w:r>
          </w:p>
        </w:tc>
        <w:tc>
          <w:tcPr>
            <w:tcW w:w="3192" w:type="dxa"/>
            <w:vAlign w:val="center"/>
          </w:tcPr>
          <w:p w14:paraId="64A934E2" w14:textId="6215AB3F" w:rsidR="00AC26C6" w:rsidRDefault="00AC26C6" w:rsidP="00AC26C6">
            <w:pPr>
              <w:rPr>
                <w:rFonts w:ascii="Arial" w:hAnsi="Arial" w:cs="Arial"/>
                <w:sz w:val="20"/>
                <w:szCs w:val="20"/>
              </w:rPr>
            </w:pPr>
            <w:r>
              <w:rPr>
                <w:rFonts w:ascii="Arial" w:hAnsi="Arial" w:cs="Arial"/>
                <w:sz w:val="20"/>
                <w:szCs w:val="20"/>
              </w:rPr>
              <w:t>Failure</w:t>
            </w:r>
          </w:p>
        </w:tc>
        <w:tc>
          <w:tcPr>
            <w:tcW w:w="1260" w:type="dxa"/>
            <w:vAlign w:val="center"/>
          </w:tcPr>
          <w:p w14:paraId="4A5EA9CD" w14:textId="0DBD7FBA" w:rsidR="00AC26C6" w:rsidRDefault="00AC26C6" w:rsidP="00AC26C6">
            <w:pPr>
              <w:jc w:val="center"/>
              <w:rPr>
                <w:rFonts w:ascii="Arial" w:hAnsi="Arial" w:cs="Arial"/>
                <w:sz w:val="20"/>
                <w:szCs w:val="20"/>
              </w:rPr>
            </w:pPr>
            <w:r>
              <w:rPr>
                <w:rFonts w:ascii="Arial" w:hAnsi="Arial" w:cs="Arial"/>
                <w:sz w:val="20"/>
                <w:szCs w:val="20"/>
              </w:rPr>
              <w:t>10.2.3</w:t>
            </w:r>
          </w:p>
        </w:tc>
        <w:tc>
          <w:tcPr>
            <w:tcW w:w="3590" w:type="dxa"/>
            <w:vAlign w:val="center"/>
          </w:tcPr>
          <w:p w14:paraId="2CA5064D" w14:textId="39D9A7E3" w:rsidR="00AC26C6" w:rsidRDefault="00AC26C6" w:rsidP="00AC26C6">
            <w:pPr>
              <w:rPr>
                <w:rFonts w:ascii="Arial" w:hAnsi="Arial" w:cs="Arial"/>
                <w:sz w:val="20"/>
                <w:szCs w:val="20"/>
              </w:rPr>
            </w:pPr>
            <w:r>
              <w:rPr>
                <w:rFonts w:ascii="Arial" w:hAnsi="Arial" w:cs="Arial"/>
                <w:sz w:val="20"/>
                <w:szCs w:val="20"/>
              </w:rPr>
              <w:t>Failure</w:t>
            </w:r>
          </w:p>
        </w:tc>
        <w:tc>
          <w:tcPr>
            <w:tcW w:w="4173" w:type="dxa"/>
            <w:vAlign w:val="center"/>
          </w:tcPr>
          <w:p w14:paraId="51EF6FDE" w14:textId="46CEA4C6"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require that any steep slope roofing product assembly that fails to restrain full product tabs is considered as having failed the test.</w:t>
            </w:r>
          </w:p>
        </w:tc>
      </w:tr>
      <w:tr w:rsidR="00AC26C6" w:rsidRPr="00C65EC3" w14:paraId="7CA52545" w14:textId="77777777" w:rsidTr="00BA449E">
        <w:tc>
          <w:tcPr>
            <w:tcW w:w="1213" w:type="dxa"/>
            <w:vAlign w:val="center"/>
          </w:tcPr>
          <w:p w14:paraId="65D9554D" w14:textId="40E53A9D" w:rsidR="00AC26C6" w:rsidRDefault="00AC26C6" w:rsidP="00AC26C6">
            <w:pPr>
              <w:jc w:val="center"/>
              <w:rPr>
                <w:rFonts w:ascii="Arial" w:hAnsi="Arial" w:cs="Arial"/>
                <w:sz w:val="20"/>
                <w:szCs w:val="20"/>
              </w:rPr>
            </w:pPr>
            <w:r>
              <w:rPr>
                <w:rFonts w:ascii="Arial" w:hAnsi="Arial" w:cs="Arial"/>
                <w:sz w:val="20"/>
                <w:szCs w:val="20"/>
              </w:rPr>
              <w:t>10.2.4</w:t>
            </w:r>
          </w:p>
        </w:tc>
        <w:tc>
          <w:tcPr>
            <w:tcW w:w="3192" w:type="dxa"/>
            <w:vAlign w:val="center"/>
          </w:tcPr>
          <w:p w14:paraId="5DAA55D2" w14:textId="59D923E6" w:rsidR="00AC26C6" w:rsidRDefault="00AC26C6" w:rsidP="00AC26C6">
            <w:pPr>
              <w:rPr>
                <w:rFonts w:ascii="Arial" w:hAnsi="Arial" w:cs="Arial"/>
                <w:sz w:val="20"/>
                <w:szCs w:val="20"/>
              </w:rPr>
            </w:pPr>
            <w:r>
              <w:rPr>
                <w:rFonts w:ascii="Arial" w:hAnsi="Arial" w:cs="Arial"/>
                <w:sz w:val="20"/>
                <w:szCs w:val="20"/>
              </w:rPr>
              <w:t>End of test</w:t>
            </w:r>
          </w:p>
        </w:tc>
        <w:tc>
          <w:tcPr>
            <w:tcW w:w="1260" w:type="dxa"/>
            <w:vAlign w:val="center"/>
          </w:tcPr>
          <w:p w14:paraId="6AAB33E0" w14:textId="14753DCE" w:rsidR="00AC26C6" w:rsidRDefault="00AC26C6" w:rsidP="00AC26C6">
            <w:pPr>
              <w:jc w:val="center"/>
              <w:rPr>
                <w:rFonts w:ascii="Arial" w:hAnsi="Arial" w:cs="Arial"/>
                <w:sz w:val="20"/>
                <w:szCs w:val="20"/>
              </w:rPr>
            </w:pPr>
            <w:r>
              <w:rPr>
                <w:rFonts w:ascii="Arial" w:hAnsi="Arial" w:cs="Arial"/>
                <w:sz w:val="20"/>
                <w:szCs w:val="20"/>
              </w:rPr>
              <w:t>10.2.4</w:t>
            </w:r>
          </w:p>
        </w:tc>
        <w:tc>
          <w:tcPr>
            <w:tcW w:w="3590" w:type="dxa"/>
            <w:vAlign w:val="center"/>
          </w:tcPr>
          <w:p w14:paraId="44F2095E" w14:textId="70D0B3BE" w:rsidR="00AC26C6" w:rsidRDefault="00AC26C6" w:rsidP="00AC26C6">
            <w:pPr>
              <w:rPr>
                <w:rFonts w:ascii="Arial" w:hAnsi="Arial" w:cs="Arial"/>
                <w:sz w:val="20"/>
                <w:szCs w:val="20"/>
              </w:rPr>
            </w:pPr>
            <w:r>
              <w:rPr>
                <w:rFonts w:ascii="Arial" w:hAnsi="Arial" w:cs="Arial"/>
                <w:sz w:val="20"/>
                <w:szCs w:val="20"/>
              </w:rPr>
              <w:t>End of test</w:t>
            </w:r>
          </w:p>
        </w:tc>
        <w:tc>
          <w:tcPr>
            <w:tcW w:w="4173" w:type="dxa"/>
            <w:vAlign w:val="center"/>
          </w:tcPr>
          <w:p w14:paraId="145E31B2" w14:textId="32043177"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require test is stopped and the exposure time is recorded if failure occurs during the test as defined in Section 10.2.3.</w:t>
            </w:r>
          </w:p>
        </w:tc>
      </w:tr>
      <w:tr w:rsidR="00AC26C6" w:rsidRPr="00C65EC3" w14:paraId="7E71F5AD" w14:textId="77777777" w:rsidTr="00C031F9">
        <w:tc>
          <w:tcPr>
            <w:tcW w:w="13428" w:type="dxa"/>
            <w:gridSpan w:val="5"/>
            <w:shd w:val="clear" w:color="auto" w:fill="7F7F7F" w:themeFill="text1" w:themeFillTint="80"/>
            <w:vAlign w:val="center"/>
          </w:tcPr>
          <w:p w14:paraId="4F9E13FF" w14:textId="77777777" w:rsidR="00AC26C6" w:rsidRPr="003176A9" w:rsidRDefault="00AC26C6" w:rsidP="00AC26C6">
            <w:pPr>
              <w:rPr>
                <w:rFonts w:ascii="Arial" w:hAnsi="Arial" w:cs="Arial"/>
                <w:b/>
                <w:sz w:val="20"/>
                <w:szCs w:val="20"/>
              </w:rPr>
            </w:pPr>
            <w:r>
              <w:rPr>
                <w:rFonts w:ascii="Arial" w:hAnsi="Arial" w:cs="Arial"/>
                <w:b/>
                <w:sz w:val="20"/>
                <w:szCs w:val="20"/>
              </w:rPr>
              <w:t>TAS 110: Testing Requirements for Physical Properties of Roof Membranes, Insulation, Coatings and Other Roofing Components</w:t>
            </w:r>
          </w:p>
        </w:tc>
      </w:tr>
      <w:tr w:rsidR="00AC26C6" w:rsidRPr="00C65EC3" w14:paraId="5D4BB848" w14:textId="77777777" w:rsidTr="00832231">
        <w:tc>
          <w:tcPr>
            <w:tcW w:w="1213" w:type="dxa"/>
            <w:vAlign w:val="center"/>
          </w:tcPr>
          <w:p w14:paraId="74EAD818" w14:textId="6C11BF3D"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7071006F" w14:textId="7FE2851C"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3A2A9BEF" w14:textId="49A2E27B" w:rsidR="00AC26C6" w:rsidRPr="00C65EC3" w:rsidRDefault="00AC26C6" w:rsidP="00AC26C6">
            <w:pPr>
              <w:jc w:val="center"/>
              <w:rPr>
                <w:rFonts w:ascii="Arial" w:hAnsi="Arial" w:cs="Arial"/>
                <w:sz w:val="20"/>
                <w:szCs w:val="20"/>
              </w:rPr>
            </w:pPr>
            <w:r>
              <w:rPr>
                <w:rFonts w:ascii="Arial" w:hAnsi="Arial" w:cs="Arial"/>
                <w:sz w:val="20"/>
                <w:szCs w:val="20"/>
              </w:rPr>
              <w:t>1.2</w:t>
            </w:r>
          </w:p>
        </w:tc>
        <w:tc>
          <w:tcPr>
            <w:tcW w:w="3590" w:type="dxa"/>
            <w:vAlign w:val="center"/>
          </w:tcPr>
          <w:p w14:paraId="0FACF22C" w14:textId="552F3A7A" w:rsidR="00AC26C6" w:rsidRPr="00C65EC3" w:rsidRDefault="00AC26C6" w:rsidP="00AC26C6">
            <w:pPr>
              <w:rPr>
                <w:rFonts w:ascii="Arial" w:hAnsi="Arial" w:cs="Arial"/>
                <w:sz w:val="20"/>
                <w:szCs w:val="20"/>
              </w:rPr>
            </w:pPr>
            <w:r>
              <w:rPr>
                <w:rFonts w:ascii="Arial" w:hAnsi="Arial" w:cs="Arial"/>
                <w:sz w:val="20"/>
                <w:szCs w:val="20"/>
              </w:rPr>
              <w:t>Manufacturing location</w:t>
            </w:r>
          </w:p>
        </w:tc>
        <w:tc>
          <w:tcPr>
            <w:tcW w:w="4173" w:type="dxa"/>
            <w:vAlign w:val="center"/>
          </w:tcPr>
          <w:p w14:paraId="78D34D5C" w14:textId="6D910088" w:rsidR="00AC26C6" w:rsidRPr="00842BE5" w:rsidRDefault="00AC26C6" w:rsidP="00AC26C6">
            <w:pPr>
              <w:rPr>
                <w:rFonts w:ascii="Arial" w:hAnsi="Arial" w:cs="Arial"/>
                <w:sz w:val="20"/>
                <w:szCs w:val="20"/>
              </w:rPr>
            </w:pPr>
            <w:r>
              <w:rPr>
                <w:rFonts w:ascii="Arial" w:hAnsi="Arial" w:cs="Arial"/>
                <w:sz w:val="20"/>
                <w:szCs w:val="20"/>
              </w:rPr>
              <w:t>New section added requiring the manufacturing location of tested products to be verified by the testing laboratory and be included in the report.</w:t>
            </w:r>
          </w:p>
        </w:tc>
      </w:tr>
      <w:tr w:rsidR="00AC26C6" w:rsidRPr="00C65EC3" w14:paraId="62B1B776" w14:textId="77777777" w:rsidTr="00BA449E">
        <w:tc>
          <w:tcPr>
            <w:tcW w:w="1213" w:type="dxa"/>
            <w:vAlign w:val="center"/>
          </w:tcPr>
          <w:p w14:paraId="3CE997B8" w14:textId="4A4F30D7" w:rsidR="00AC26C6" w:rsidRPr="00C65EC3" w:rsidRDefault="00AC26C6" w:rsidP="00AC26C6">
            <w:pPr>
              <w:jc w:val="center"/>
              <w:rPr>
                <w:rFonts w:ascii="Arial" w:hAnsi="Arial" w:cs="Arial"/>
                <w:sz w:val="20"/>
                <w:szCs w:val="20"/>
              </w:rPr>
            </w:pPr>
            <w:r>
              <w:rPr>
                <w:rFonts w:ascii="Arial" w:hAnsi="Arial" w:cs="Arial"/>
                <w:sz w:val="20"/>
                <w:szCs w:val="20"/>
              </w:rPr>
              <w:t>Table 4</w:t>
            </w:r>
          </w:p>
        </w:tc>
        <w:tc>
          <w:tcPr>
            <w:tcW w:w="3192" w:type="dxa"/>
            <w:vAlign w:val="center"/>
          </w:tcPr>
          <w:p w14:paraId="686E4775" w14:textId="76BA6AA9" w:rsidR="00AC26C6" w:rsidRPr="00C65EC3" w:rsidRDefault="00AC26C6" w:rsidP="00AC26C6">
            <w:pPr>
              <w:rPr>
                <w:rFonts w:ascii="Arial" w:hAnsi="Arial" w:cs="Arial"/>
                <w:sz w:val="20"/>
                <w:szCs w:val="20"/>
              </w:rPr>
            </w:pPr>
            <w:r>
              <w:rPr>
                <w:rFonts w:ascii="Arial" w:hAnsi="Arial" w:cs="Arial"/>
                <w:sz w:val="20"/>
                <w:szCs w:val="20"/>
              </w:rPr>
              <w:t>Single-ply roof assemblies</w:t>
            </w:r>
          </w:p>
        </w:tc>
        <w:tc>
          <w:tcPr>
            <w:tcW w:w="1260" w:type="dxa"/>
            <w:vAlign w:val="center"/>
          </w:tcPr>
          <w:p w14:paraId="69B836A2" w14:textId="0328378A" w:rsidR="00AC26C6" w:rsidRPr="00C65EC3" w:rsidRDefault="00AC26C6" w:rsidP="00AC26C6">
            <w:pPr>
              <w:jc w:val="center"/>
              <w:rPr>
                <w:rFonts w:ascii="Arial" w:hAnsi="Arial" w:cs="Arial"/>
                <w:sz w:val="20"/>
                <w:szCs w:val="20"/>
              </w:rPr>
            </w:pPr>
            <w:r>
              <w:rPr>
                <w:rFonts w:ascii="Arial" w:hAnsi="Arial" w:cs="Arial"/>
                <w:sz w:val="20"/>
                <w:szCs w:val="20"/>
              </w:rPr>
              <w:t>Table 4</w:t>
            </w:r>
          </w:p>
        </w:tc>
        <w:tc>
          <w:tcPr>
            <w:tcW w:w="3590" w:type="dxa"/>
            <w:vAlign w:val="center"/>
          </w:tcPr>
          <w:p w14:paraId="5B14CA9A" w14:textId="38E74C93" w:rsidR="00AC26C6" w:rsidRPr="00C65EC3" w:rsidRDefault="00AC26C6" w:rsidP="00AC26C6">
            <w:pPr>
              <w:rPr>
                <w:rFonts w:ascii="Arial" w:hAnsi="Arial" w:cs="Arial"/>
                <w:sz w:val="20"/>
                <w:szCs w:val="20"/>
              </w:rPr>
            </w:pPr>
            <w:r>
              <w:rPr>
                <w:rFonts w:ascii="Arial" w:hAnsi="Arial" w:cs="Arial"/>
                <w:sz w:val="20"/>
                <w:szCs w:val="20"/>
              </w:rPr>
              <w:t>Single-ply roof assemblies</w:t>
            </w:r>
          </w:p>
        </w:tc>
        <w:tc>
          <w:tcPr>
            <w:tcW w:w="4173" w:type="dxa"/>
            <w:vAlign w:val="center"/>
          </w:tcPr>
          <w:p w14:paraId="467B2E75" w14:textId="13B59D61"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Thermoplastic Olefin Elastomer (TPO) sheet roofing testing standard have been added to the table:</w:t>
            </w:r>
          </w:p>
          <w:p w14:paraId="1A342436" w14:textId="77777777" w:rsidR="00AC26C6" w:rsidRDefault="00AC26C6" w:rsidP="00AC26C6">
            <w:pPr>
              <w:autoSpaceDE w:val="0"/>
              <w:autoSpaceDN w:val="0"/>
              <w:adjustRightInd w:val="0"/>
              <w:rPr>
                <w:rFonts w:ascii="Arial" w:hAnsi="Arial" w:cs="Arial"/>
                <w:sz w:val="20"/>
                <w:szCs w:val="20"/>
              </w:rPr>
            </w:pPr>
            <w:r>
              <w:rPr>
                <w:rFonts w:ascii="Arial" w:hAnsi="Arial" w:cs="Arial"/>
                <w:sz w:val="20"/>
                <w:szCs w:val="20"/>
              </w:rPr>
              <w:t>Standard specification: ASTM D6878</w:t>
            </w:r>
          </w:p>
          <w:p w14:paraId="21A5CB14" w14:textId="77777777" w:rsidR="00AC26C6" w:rsidRDefault="00AC26C6" w:rsidP="00AC26C6">
            <w:pPr>
              <w:autoSpaceDE w:val="0"/>
              <w:autoSpaceDN w:val="0"/>
              <w:adjustRightInd w:val="0"/>
              <w:rPr>
                <w:rFonts w:ascii="Arial" w:hAnsi="Arial" w:cs="Arial"/>
                <w:sz w:val="20"/>
                <w:szCs w:val="20"/>
              </w:rPr>
            </w:pPr>
            <w:r>
              <w:rPr>
                <w:rFonts w:ascii="Arial" w:hAnsi="Arial" w:cs="Arial"/>
                <w:sz w:val="20"/>
                <w:szCs w:val="20"/>
              </w:rPr>
              <w:t>Static puncture resistance: ASTM D5602</w:t>
            </w:r>
          </w:p>
          <w:p w14:paraId="62897D89" w14:textId="77777777" w:rsidR="00AC26C6" w:rsidRDefault="00AC26C6" w:rsidP="00AC26C6">
            <w:pPr>
              <w:autoSpaceDE w:val="0"/>
              <w:autoSpaceDN w:val="0"/>
              <w:adjustRightInd w:val="0"/>
              <w:rPr>
                <w:rFonts w:ascii="Arial" w:hAnsi="Arial" w:cs="Arial"/>
                <w:sz w:val="20"/>
                <w:szCs w:val="20"/>
              </w:rPr>
            </w:pPr>
            <w:r>
              <w:rPr>
                <w:rFonts w:ascii="Arial" w:hAnsi="Arial" w:cs="Arial"/>
                <w:sz w:val="20"/>
                <w:szCs w:val="20"/>
              </w:rPr>
              <w:t>Dynamic puncture resistance: ASTM D5635</w:t>
            </w:r>
          </w:p>
          <w:p w14:paraId="29C11BE3" w14:textId="77777777" w:rsidR="00AC26C6" w:rsidRDefault="00AC26C6" w:rsidP="00AC26C6">
            <w:pPr>
              <w:autoSpaceDE w:val="0"/>
              <w:autoSpaceDN w:val="0"/>
              <w:adjustRightInd w:val="0"/>
              <w:rPr>
                <w:rFonts w:ascii="Arial" w:hAnsi="Arial" w:cs="Arial"/>
                <w:sz w:val="20"/>
                <w:szCs w:val="20"/>
              </w:rPr>
            </w:pPr>
            <w:r>
              <w:rPr>
                <w:rFonts w:ascii="Arial" w:hAnsi="Arial" w:cs="Arial"/>
                <w:sz w:val="20"/>
                <w:szCs w:val="20"/>
              </w:rPr>
              <w:t>Breaking strength: ASTM D751</w:t>
            </w:r>
          </w:p>
          <w:p w14:paraId="47AD6969" w14:textId="7731E446" w:rsidR="00AC26C6" w:rsidRPr="00031FC8" w:rsidRDefault="00AC26C6" w:rsidP="00AC26C6">
            <w:pPr>
              <w:autoSpaceDE w:val="0"/>
              <w:autoSpaceDN w:val="0"/>
              <w:adjustRightInd w:val="0"/>
              <w:rPr>
                <w:rFonts w:ascii="Arial" w:hAnsi="Arial" w:cs="Arial"/>
                <w:sz w:val="20"/>
                <w:szCs w:val="20"/>
              </w:rPr>
            </w:pPr>
            <w:r>
              <w:rPr>
                <w:rFonts w:ascii="Arial" w:hAnsi="Arial" w:cs="Arial"/>
                <w:sz w:val="20"/>
                <w:szCs w:val="20"/>
              </w:rPr>
              <w:t>Elongation at reinforcement break: ASTM D751</w:t>
            </w:r>
          </w:p>
        </w:tc>
      </w:tr>
      <w:tr w:rsidR="00AC26C6" w:rsidRPr="00C65EC3" w14:paraId="1337C3AC" w14:textId="77777777" w:rsidTr="00BA449E">
        <w:tc>
          <w:tcPr>
            <w:tcW w:w="1213" w:type="dxa"/>
            <w:vAlign w:val="center"/>
          </w:tcPr>
          <w:p w14:paraId="56D80D4C" w14:textId="2CDEE7AE" w:rsidR="00AC26C6" w:rsidRPr="00C65EC3" w:rsidRDefault="00AC26C6" w:rsidP="00AC26C6">
            <w:pPr>
              <w:jc w:val="center"/>
              <w:rPr>
                <w:rFonts w:ascii="Arial" w:hAnsi="Arial" w:cs="Arial"/>
                <w:sz w:val="20"/>
                <w:szCs w:val="20"/>
              </w:rPr>
            </w:pPr>
            <w:r>
              <w:rPr>
                <w:rFonts w:ascii="Arial" w:hAnsi="Arial" w:cs="Arial"/>
                <w:sz w:val="20"/>
                <w:szCs w:val="20"/>
              </w:rPr>
              <w:t>Table 8</w:t>
            </w:r>
          </w:p>
        </w:tc>
        <w:tc>
          <w:tcPr>
            <w:tcW w:w="3192" w:type="dxa"/>
            <w:vAlign w:val="center"/>
          </w:tcPr>
          <w:p w14:paraId="3982F7DF" w14:textId="2118B9CD" w:rsidR="00AC26C6" w:rsidRPr="00C65EC3" w:rsidRDefault="00AC26C6" w:rsidP="00AC26C6">
            <w:pPr>
              <w:rPr>
                <w:rFonts w:ascii="Arial" w:hAnsi="Arial" w:cs="Arial"/>
                <w:sz w:val="20"/>
                <w:szCs w:val="20"/>
              </w:rPr>
            </w:pPr>
            <w:r>
              <w:rPr>
                <w:rFonts w:ascii="Arial" w:hAnsi="Arial" w:cs="Arial"/>
                <w:sz w:val="20"/>
                <w:szCs w:val="20"/>
              </w:rPr>
              <w:t>Roofing insulation</w:t>
            </w:r>
          </w:p>
        </w:tc>
        <w:tc>
          <w:tcPr>
            <w:tcW w:w="1260" w:type="dxa"/>
            <w:vAlign w:val="center"/>
          </w:tcPr>
          <w:p w14:paraId="706C08FD" w14:textId="6EA6AF7A" w:rsidR="00AC26C6" w:rsidRPr="00C65EC3" w:rsidRDefault="00AC26C6" w:rsidP="00AC26C6">
            <w:pPr>
              <w:jc w:val="center"/>
              <w:rPr>
                <w:rFonts w:ascii="Arial" w:hAnsi="Arial" w:cs="Arial"/>
                <w:sz w:val="20"/>
                <w:szCs w:val="20"/>
              </w:rPr>
            </w:pPr>
            <w:r>
              <w:rPr>
                <w:rFonts w:ascii="Arial" w:hAnsi="Arial" w:cs="Arial"/>
                <w:sz w:val="20"/>
                <w:szCs w:val="20"/>
              </w:rPr>
              <w:t>Table 8</w:t>
            </w:r>
          </w:p>
        </w:tc>
        <w:tc>
          <w:tcPr>
            <w:tcW w:w="3590" w:type="dxa"/>
            <w:vAlign w:val="center"/>
          </w:tcPr>
          <w:p w14:paraId="7BA1D016" w14:textId="0BA6C041" w:rsidR="00AC26C6" w:rsidRPr="00C65EC3" w:rsidRDefault="00AC26C6" w:rsidP="00AC26C6">
            <w:pPr>
              <w:rPr>
                <w:rFonts w:ascii="Arial" w:hAnsi="Arial" w:cs="Arial"/>
                <w:sz w:val="20"/>
                <w:szCs w:val="20"/>
              </w:rPr>
            </w:pPr>
            <w:r>
              <w:rPr>
                <w:rFonts w:ascii="Arial" w:hAnsi="Arial" w:cs="Arial"/>
                <w:sz w:val="20"/>
                <w:szCs w:val="20"/>
              </w:rPr>
              <w:t>Roofing insulation</w:t>
            </w:r>
          </w:p>
        </w:tc>
        <w:tc>
          <w:tcPr>
            <w:tcW w:w="4173" w:type="dxa"/>
            <w:vAlign w:val="center"/>
          </w:tcPr>
          <w:p w14:paraId="13361A40" w14:textId="4A827082" w:rsidR="00AC26C6" w:rsidRDefault="00AC26C6" w:rsidP="00AC26C6">
            <w:pPr>
              <w:rPr>
                <w:rFonts w:ascii="Arial" w:hAnsi="Arial" w:cs="Arial"/>
                <w:sz w:val="20"/>
                <w:szCs w:val="20"/>
              </w:rPr>
            </w:pPr>
            <w:r>
              <w:rPr>
                <w:rFonts w:ascii="Arial" w:hAnsi="Arial" w:cs="Arial"/>
                <w:sz w:val="20"/>
                <w:szCs w:val="20"/>
              </w:rPr>
              <w:t>The standard specification for EPS and XPS roofing insulation has been revised to clarify that minimum Type IX is required.  New entries have been added for gypsum, cementitious, and lightweight insulating concrete:</w:t>
            </w:r>
          </w:p>
          <w:p w14:paraId="57564975" w14:textId="389289EC" w:rsidR="00AC26C6" w:rsidRDefault="00AC26C6" w:rsidP="00AC26C6">
            <w:pPr>
              <w:rPr>
                <w:rFonts w:ascii="Arial" w:hAnsi="Arial" w:cs="Arial"/>
                <w:sz w:val="20"/>
                <w:szCs w:val="20"/>
              </w:rPr>
            </w:pPr>
            <w:r>
              <w:rPr>
                <w:rFonts w:ascii="Arial" w:hAnsi="Arial" w:cs="Arial"/>
                <w:sz w:val="20"/>
                <w:szCs w:val="20"/>
              </w:rPr>
              <w:t>Gypsum – ASTM C1177 Type X</w:t>
            </w:r>
          </w:p>
          <w:p w14:paraId="1DE21B53" w14:textId="77777777" w:rsidR="00AC26C6" w:rsidRDefault="00AC26C6" w:rsidP="00AC26C6">
            <w:pPr>
              <w:rPr>
                <w:rFonts w:ascii="Arial" w:hAnsi="Arial" w:cs="Arial"/>
                <w:sz w:val="20"/>
                <w:szCs w:val="20"/>
              </w:rPr>
            </w:pPr>
            <w:r>
              <w:rPr>
                <w:rFonts w:ascii="Arial" w:hAnsi="Arial" w:cs="Arial"/>
                <w:sz w:val="20"/>
                <w:szCs w:val="20"/>
              </w:rPr>
              <w:t>Cementitious – ASTM C1325 Type A or B</w:t>
            </w:r>
          </w:p>
          <w:p w14:paraId="09B8D7B4" w14:textId="1F8810FE" w:rsidR="00AC26C6" w:rsidRPr="00031FC8" w:rsidRDefault="00AC26C6" w:rsidP="00AC26C6">
            <w:pPr>
              <w:rPr>
                <w:rFonts w:ascii="Arial" w:hAnsi="Arial" w:cs="Arial"/>
                <w:sz w:val="20"/>
                <w:szCs w:val="20"/>
              </w:rPr>
            </w:pPr>
            <w:r>
              <w:rPr>
                <w:rFonts w:ascii="Arial" w:hAnsi="Arial" w:cs="Arial"/>
                <w:sz w:val="20"/>
                <w:szCs w:val="20"/>
              </w:rPr>
              <w:lastRenderedPageBreak/>
              <w:t>Lightweight insulating concrete – ASTM C869 for cellular and ASTM C332 for aggregate.</w:t>
            </w:r>
          </w:p>
        </w:tc>
      </w:tr>
      <w:tr w:rsidR="00AC26C6" w:rsidRPr="00C65EC3" w14:paraId="3075E447" w14:textId="77777777" w:rsidTr="00BA449E">
        <w:tc>
          <w:tcPr>
            <w:tcW w:w="1213" w:type="dxa"/>
            <w:vAlign w:val="center"/>
          </w:tcPr>
          <w:p w14:paraId="5D5A6890" w14:textId="3C23A416" w:rsidR="00AC26C6" w:rsidRPr="00C65EC3" w:rsidRDefault="00AC26C6" w:rsidP="00AC26C6">
            <w:pPr>
              <w:jc w:val="center"/>
              <w:rPr>
                <w:rFonts w:ascii="Arial" w:hAnsi="Arial" w:cs="Arial"/>
                <w:sz w:val="20"/>
                <w:szCs w:val="20"/>
              </w:rPr>
            </w:pPr>
            <w:r>
              <w:rPr>
                <w:rFonts w:ascii="Arial" w:hAnsi="Arial" w:cs="Arial"/>
                <w:sz w:val="20"/>
                <w:szCs w:val="20"/>
              </w:rPr>
              <w:lastRenderedPageBreak/>
              <w:t>Table 9</w:t>
            </w:r>
          </w:p>
        </w:tc>
        <w:tc>
          <w:tcPr>
            <w:tcW w:w="3192" w:type="dxa"/>
            <w:vAlign w:val="center"/>
          </w:tcPr>
          <w:p w14:paraId="706A364C" w14:textId="4FD27085" w:rsidR="00AC26C6" w:rsidRPr="00C65EC3" w:rsidRDefault="00AC26C6" w:rsidP="00AC26C6">
            <w:pPr>
              <w:rPr>
                <w:rFonts w:ascii="Arial" w:hAnsi="Arial" w:cs="Arial"/>
                <w:sz w:val="20"/>
                <w:szCs w:val="20"/>
              </w:rPr>
            </w:pPr>
            <w:r>
              <w:rPr>
                <w:rFonts w:ascii="Arial" w:hAnsi="Arial" w:cs="Arial"/>
                <w:sz w:val="20"/>
                <w:szCs w:val="20"/>
              </w:rPr>
              <w:t>Fiber cement, discontinuous roof assemblies</w:t>
            </w:r>
          </w:p>
        </w:tc>
        <w:tc>
          <w:tcPr>
            <w:tcW w:w="1260" w:type="dxa"/>
            <w:vAlign w:val="center"/>
          </w:tcPr>
          <w:p w14:paraId="35B20795" w14:textId="39FCD4E2" w:rsidR="00AC26C6" w:rsidRPr="00C65EC3" w:rsidRDefault="00AC26C6" w:rsidP="00AC26C6">
            <w:pPr>
              <w:jc w:val="center"/>
              <w:rPr>
                <w:rFonts w:ascii="Arial" w:hAnsi="Arial" w:cs="Arial"/>
                <w:sz w:val="20"/>
                <w:szCs w:val="20"/>
              </w:rPr>
            </w:pPr>
            <w:r>
              <w:rPr>
                <w:rFonts w:ascii="Arial" w:hAnsi="Arial" w:cs="Arial"/>
                <w:sz w:val="20"/>
                <w:szCs w:val="20"/>
              </w:rPr>
              <w:t>Table 9</w:t>
            </w:r>
          </w:p>
        </w:tc>
        <w:tc>
          <w:tcPr>
            <w:tcW w:w="3590" w:type="dxa"/>
            <w:vAlign w:val="center"/>
          </w:tcPr>
          <w:p w14:paraId="09D9B048" w14:textId="337FB1E7" w:rsidR="00AC26C6" w:rsidRPr="00C65EC3" w:rsidRDefault="00AC26C6" w:rsidP="00AC26C6">
            <w:pPr>
              <w:rPr>
                <w:rFonts w:ascii="Arial" w:hAnsi="Arial" w:cs="Arial"/>
                <w:sz w:val="20"/>
                <w:szCs w:val="20"/>
              </w:rPr>
            </w:pPr>
            <w:r>
              <w:rPr>
                <w:rFonts w:ascii="Arial" w:hAnsi="Arial" w:cs="Arial"/>
                <w:sz w:val="20"/>
                <w:szCs w:val="20"/>
              </w:rPr>
              <w:t>Fiber cement, discontinuous roof assemblies</w:t>
            </w:r>
          </w:p>
        </w:tc>
        <w:tc>
          <w:tcPr>
            <w:tcW w:w="4173" w:type="dxa"/>
            <w:vAlign w:val="center"/>
          </w:tcPr>
          <w:p w14:paraId="7F4C62C4" w14:textId="719F6D5A" w:rsidR="00AC26C6" w:rsidRPr="00031FC8" w:rsidRDefault="00AC26C6" w:rsidP="00AC26C6">
            <w:pPr>
              <w:rPr>
                <w:rFonts w:ascii="Arial" w:hAnsi="Arial" w:cs="Arial"/>
                <w:sz w:val="20"/>
                <w:szCs w:val="20"/>
              </w:rPr>
            </w:pPr>
            <w:r>
              <w:rPr>
                <w:rFonts w:ascii="Arial" w:hAnsi="Arial" w:cs="Arial"/>
                <w:sz w:val="20"/>
                <w:szCs w:val="20"/>
              </w:rPr>
              <w:t xml:space="preserve">The table note has been revised to exempt TAS 103 and TAS 104 </w:t>
            </w:r>
            <w:proofErr w:type="spellStart"/>
            <w:r>
              <w:rPr>
                <w:rFonts w:ascii="Arial" w:hAnsi="Arial" w:cs="Arial"/>
                <w:sz w:val="20"/>
                <w:szCs w:val="20"/>
              </w:rPr>
              <w:t>underlayments</w:t>
            </w:r>
            <w:proofErr w:type="spellEnd"/>
            <w:r>
              <w:rPr>
                <w:rFonts w:ascii="Arial" w:hAnsi="Arial" w:cs="Arial"/>
                <w:sz w:val="20"/>
                <w:szCs w:val="20"/>
              </w:rPr>
              <w:t xml:space="preserve"> from the enhanced accelerated weathering testing in conjunction with applicable physical properties test.  The reference to ASTM D5147 has been deleted.  The length of exposure has been revised to clarify cycle A-1 in ASTM D4798 applies.</w:t>
            </w:r>
          </w:p>
        </w:tc>
      </w:tr>
      <w:tr w:rsidR="00AC26C6" w:rsidRPr="00C65EC3" w14:paraId="688F7AD3" w14:textId="77777777" w:rsidTr="00BA449E">
        <w:tc>
          <w:tcPr>
            <w:tcW w:w="1213" w:type="dxa"/>
            <w:vAlign w:val="center"/>
          </w:tcPr>
          <w:p w14:paraId="35C34100" w14:textId="009D42E2" w:rsidR="00AC26C6" w:rsidRPr="00642212" w:rsidRDefault="00AC26C6" w:rsidP="00AC26C6">
            <w:pPr>
              <w:jc w:val="center"/>
              <w:rPr>
                <w:rFonts w:ascii="Arial" w:hAnsi="Arial" w:cs="Arial"/>
                <w:sz w:val="20"/>
                <w:szCs w:val="20"/>
              </w:rPr>
            </w:pPr>
            <w:r>
              <w:rPr>
                <w:rFonts w:ascii="Arial" w:hAnsi="Arial" w:cs="Arial"/>
                <w:sz w:val="20"/>
                <w:szCs w:val="20"/>
              </w:rPr>
              <w:t>Table 10</w:t>
            </w:r>
          </w:p>
        </w:tc>
        <w:tc>
          <w:tcPr>
            <w:tcW w:w="3192" w:type="dxa"/>
            <w:vAlign w:val="center"/>
          </w:tcPr>
          <w:p w14:paraId="1EA1623C" w14:textId="2DB12A32" w:rsidR="00AC26C6" w:rsidRPr="00642212" w:rsidRDefault="00AC26C6" w:rsidP="00AC26C6">
            <w:pPr>
              <w:rPr>
                <w:rFonts w:ascii="Arial" w:hAnsi="Arial" w:cs="Arial"/>
                <w:sz w:val="20"/>
                <w:szCs w:val="20"/>
              </w:rPr>
            </w:pPr>
            <w:r>
              <w:rPr>
                <w:rFonts w:ascii="Arial" w:hAnsi="Arial" w:cs="Arial"/>
                <w:sz w:val="20"/>
                <w:szCs w:val="20"/>
              </w:rPr>
              <w:t>Non-rigid, discontinuous (shingle) roof assemblies</w:t>
            </w:r>
          </w:p>
        </w:tc>
        <w:tc>
          <w:tcPr>
            <w:tcW w:w="1260" w:type="dxa"/>
            <w:vAlign w:val="center"/>
          </w:tcPr>
          <w:p w14:paraId="30426B58" w14:textId="38E4CB3F" w:rsidR="00AC26C6" w:rsidRPr="00642212" w:rsidRDefault="00AC26C6" w:rsidP="00AC26C6">
            <w:pPr>
              <w:jc w:val="center"/>
              <w:rPr>
                <w:rFonts w:ascii="Arial" w:hAnsi="Arial" w:cs="Arial"/>
                <w:sz w:val="20"/>
                <w:szCs w:val="20"/>
              </w:rPr>
            </w:pPr>
            <w:r>
              <w:rPr>
                <w:rFonts w:ascii="Arial" w:hAnsi="Arial" w:cs="Arial"/>
                <w:sz w:val="20"/>
                <w:szCs w:val="20"/>
              </w:rPr>
              <w:t>Table 10</w:t>
            </w:r>
          </w:p>
        </w:tc>
        <w:tc>
          <w:tcPr>
            <w:tcW w:w="3590" w:type="dxa"/>
            <w:vAlign w:val="center"/>
          </w:tcPr>
          <w:p w14:paraId="7F1CD6BF" w14:textId="3C55F32D" w:rsidR="00AC26C6" w:rsidRPr="00642212" w:rsidRDefault="00AC26C6" w:rsidP="00AC26C6">
            <w:pPr>
              <w:rPr>
                <w:rFonts w:ascii="Arial" w:hAnsi="Arial" w:cs="Arial"/>
                <w:sz w:val="20"/>
                <w:szCs w:val="20"/>
              </w:rPr>
            </w:pPr>
            <w:r>
              <w:rPr>
                <w:rFonts w:ascii="Arial" w:hAnsi="Arial" w:cs="Arial"/>
                <w:sz w:val="20"/>
                <w:szCs w:val="20"/>
              </w:rPr>
              <w:t>Non-rigid, discontinuous (shingle) roof assemblies</w:t>
            </w:r>
          </w:p>
        </w:tc>
        <w:tc>
          <w:tcPr>
            <w:tcW w:w="4173" w:type="dxa"/>
            <w:vAlign w:val="center"/>
          </w:tcPr>
          <w:p w14:paraId="10675E0B" w14:textId="791F9806" w:rsidR="00AC26C6" w:rsidRPr="00031FC8" w:rsidRDefault="00AC26C6" w:rsidP="00AC26C6">
            <w:pPr>
              <w:rPr>
                <w:rFonts w:ascii="Arial" w:hAnsi="Arial" w:cs="Arial"/>
                <w:sz w:val="20"/>
                <w:szCs w:val="20"/>
              </w:rPr>
            </w:pPr>
            <w:r>
              <w:rPr>
                <w:rFonts w:ascii="Arial" w:hAnsi="Arial" w:cs="Arial"/>
                <w:sz w:val="20"/>
                <w:szCs w:val="20"/>
              </w:rPr>
              <w:t xml:space="preserve">The table note has been revised to exempt TAS 103 and TAS 104 </w:t>
            </w:r>
            <w:proofErr w:type="spellStart"/>
            <w:r>
              <w:rPr>
                <w:rFonts w:ascii="Arial" w:hAnsi="Arial" w:cs="Arial"/>
                <w:sz w:val="20"/>
                <w:szCs w:val="20"/>
              </w:rPr>
              <w:t>underlayments</w:t>
            </w:r>
            <w:proofErr w:type="spellEnd"/>
            <w:r>
              <w:rPr>
                <w:rFonts w:ascii="Arial" w:hAnsi="Arial" w:cs="Arial"/>
                <w:sz w:val="20"/>
                <w:szCs w:val="20"/>
              </w:rPr>
              <w:t xml:space="preserve"> from the enhanced accelerated weathering testing in conjunction with applicable physical properties test.  The reference to ASTM D5147 has been deleted.  The length of exposure has been revised to clarify cycle A-1 in ASTM D4798 applies.</w:t>
            </w:r>
          </w:p>
        </w:tc>
      </w:tr>
      <w:tr w:rsidR="00AC26C6" w:rsidRPr="00C65EC3" w14:paraId="5042215B" w14:textId="77777777" w:rsidTr="00BA449E">
        <w:tc>
          <w:tcPr>
            <w:tcW w:w="1213" w:type="dxa"/>
            <w:vAlign w:val="center"/>
          </w:tcPr>
          <w:p w14:paraId="6367DEA5" w14:textId="19F5E458" w:rsidR="00AC26C6" w:rsidRDefault="00AC26C6" w:rsidP="00AC26C6">
            <w:pPr>
              <w:jc w:val="center"/>
              <w:rPr>
                <w:rFonts w:ascii="Arial" w:hAnsi="Arial" w:cs="Arial"/>
                <w:sz w:val="20"/>
                <w:szCs w:val="20"/>
              </w:rPr>
            </w:pPr>
            <w:bookmarkStart w:id="1" w:name="_Hlk483238769"/>
            <w:r>
              <w:rPr>
                <w:rFonts w:ascii="Arial" w:hAnsi="Arial" w:cs="Arial"/>
                <w:sz w:val="20"/>
                <w:szCs w:val="20"/>
              </w:rPr>
              <w:t>Table 11(b)</w:t>
            </w:r>
          </w:p>
        </w:tc>
        <w:tc>
          <w:tcPr>
            <w:tcW w:w="3192" w:type="dxa"/>
            <w:vAlign w:val="center"/>
          </w:tcPr>
          <w:p w14:paraId="22D552A9" w14:textId="6EBA98BD" w:rsidR="00AC26C6" w:rsidRDefault="00AC26C6" w:rsidP="00AC26C6">
            <w:pPr>
              <w:rPr>
                <w:rFonts w:ascii="Arial" w:hAnsi="Arial" w:cs="Arial"/>
                <w:sz w:val="20"/>
                <w:szCs w:val="20"/>
              </w:rPr>
            </w:pPr>
            <w:r>
              <w:rPr>
                <w:rFonts w:ascii="Arial" w:hAnsi="Arial" w:cs="Arial"/>
                <w:sz w:val="20"/>
                <w:szCs w:val="20"/>
              </w:rPr>
              <w:t>Slate tile assemblies</w:t>
            </w:r>
          </w:p>
        </w:tc>
        <w:tc>
          <w:tcPr>
            <w:tcW w:w="1260" w:type="dxa"/>
            <w:vAlign w:val="center"/>
          </w:tcPr>
          <w:p w14:paraId="6CD0D464" w14:textId="4C2DB442" w:rsidR="00AC26C6" w:rsidRDefault="00AC26C6" w:rsidP="00AC26C6">
            <w:pPr>
              <w:jc w:val="center"/>
              <w:rPr>
                <w:rFonts w:ascii="Arial" w:hAnsi="Arial" w:cs="Arial"/>
                <w:sz w:val="20"/>
                <w:szCs w:val="20"/>
              </w:rPr>
            </w:pPr>
            <w:r>
              <w:rPr>
                <w:rFonts w:ascii="Arial" w:hAnsi="Arial" w:cs="Arial"/>
                <w:sz w:val="20"/>
                <w:szCs w:val="20"/>
              </w:rPr>
              <w:t>Table 11(b)</w:t>
            </w:r>
          </w:p>
        </w:tc>
        <w:tc>
          <w:tcPr>
            <w:tcW w:w="3590" w:type="dxa"/>
            <w:vAlign w:val="center"/>
          </w:tcPr>
          <w:p w14:paraId="2270E69B" w14:textId="10692185" w:rsidR="00AC26C6" w:rsidRDefault="00AC26C6" w:rsidP="00AC26C6">
            <w:pPr>
              <w:rPr>
                <w:rFonts w:ascii="Arial" w:hAnsi="Arial" w:cs="Arial"/>
                <w:sz w:val="20"/>
                <w:szCs w:val="20"/>
              </w:rPr>
            </w:pPr>
            <w:r>
              <w:rPr>
                <w:rFonts w:ascii="Arial" w:hAnsi="Arial" w:cs="Arial"/>
                <w:sz w:val="20"/>
                <w:szCs w:val="20"/>
              </w:rPr>
              <w:t>Slate tile assemblies</w:t>
            </w:r>
          </w:p>
        </w:tc>
        <w:tc>
          <w:tcPr>
            <w:tcW w:w="4173" w:type="dxa"/>
            <w:vAlign w:val="center"/>
          </w:tcPr>
          <w:p w14:paraId="604B9FE6" w14:textId="4E67D746" w:rsidR="00AC26C6" w:rsidRDefault="00AC26C6" w:rsidP="00AC26C6">
            <w:pPr>
              <w:rPr>
                <w:rFonts w:ascii="Arial" w:hAnsi="Arial" w:cs="Arial"/>
                <w:sz w:val="20"/>
                <w:szCs w:val="20"/>
              </w:rPr>
            </w:pPr>
            <w:r>
              <w:rPr>
                <w:rFonts w:ascii="Arial" w:hAnsi="Arial" w:cs="Arial"/>
                <w:sz w:val="20"/>
                <w:szCs w:val="20"/>
              </w:rPr>
              <w:t xml:space="preserve">The table note has been revised to exempt TAS 103 and TAS 104 </w:t>
            </w:r>
            <w:proofErr w:type="spellStart"/>
            <w:r>
              <w:rPr>
                <w:rFonts w:ascii="Arial" w:hAnsi="Arial" w:cs="Arial"/>
                <w:sz w:val="20"/>
                <w:szCs w:val="20"/>
              </w:rPr>
              <w:t>underlayments</w:t>
            </w:r>
            <w:proofErr w:type="spellEnd"/>
            <w:r>
              <w:rPr>
                <w:rFonts w:ascii="Arial" w:hAnsi="Arial" w:cs="Arial"/>
                <w:sz w:val="20"/>
                <w:szCs w:val="20"/>
              </w:rPr>
              <w:t xml:space="preserve"> from the enhanced accelerated weathering testing in conjunction with applicable physical properties test.  The reference to ASTM D5147 has been deleted.  The length of exposure has been revised to clarify cycle A-1 in ASTM D4798 applies.</w:t>
            </w:r>
          </w:p>
        </w:tc>
      </w:tr>
      <w:bookmarkEnd w:id="1"/>
      <w:tr w:rsidR="00AC26C6" w:rsidRPr="00C65EC3" w14:paraId="7457F0E7" w14:textId="77777777" w:rsidTr="00BA449E">
        <w:tc>
          <w:tcPr>
            <w:tcW w:w="1213" w:type="dxa"/>
            <w:vAlign w:val="center"/>
          </w:tcPr>
          <w:p w14:paraId="140681FE" w14:textId="6CC9E358" w:rsidR="00AC26C6" w:rsidRDefault="00AC26C6" w:rsidP="00AC26C6">
            <w:pPr>
              <w:jc w:val="center"/>
              <w:rPr>
                <w:rFonts w:ascii="Arial" w:hAnsi="Arial" w:cs="Arial"/>
                <w:sz w:val="20"/>
                <w:szCs w:val="20"/>
              </w:rPr>
            </w:pPr>
            <w:r>
              <w:rPr>
                <w:rFonts w:ascii="Arial" w:hAnsi="Arial" w:cs="Arial"/>
                <w:sz w:val="20"/>
                <w:szCs w:val="20"/>
              </w:rPr>
              <w:t>Table 15</w:t>
            </w:r>
          </w:p>
        </w:tc>
        <w:tc>
          <w:tcPr>
            <w:tcW w:w="3192" w:type="dxa"/>
            <w:vAlign w:val="center"/>
          </w:tcPr>
          <w:p w14:paraId="58B5B042" w14:textId="7EF92AE1" w:rsidR="00AC26C6" w:rsidRDefault="00AC26C6" w:rsidP="00AC26C6">
            <w:pPr>
              <w:rPr>
                <w:rFonts w:ascii="Arial" w:hAnsi="Arial" w:cs="Arial"/>
                <w:sz w:val="20"/>
                <w:szCs w:val="20"/>
              </w:rPr>
            </w:pPr>
            <w:r>
              <w:rPr>
                <w:rFonts w:ascii="Arial" w:hAnsi="Arial" w:cs="Arial"/>
                <w:sz w:val="20"/>
                <w:szCs w:val="20"/>
              </w:rPr>
              <w:t>Nonstructural metal panel roof assemblies</w:t>
            </w:r>
          </w:p>
        </w:tc>
        <w:tc>
          <w:tcPr>
            <w:tcW w:w="1260" w:type="dxa"/>
            <w:vAlign w:val="center"/>
          </w:tcPr>
          <w:p w14:paraId="4D37BCA7" w14:textId="3ADC163B" w:rsidR="00AC26C6" w:rsidRDefault="00AC26C6" w:rsidP="00AC26C6">
            <w:pPr>
              <w:jc w:val="center"/>
              <w:rPr>
                <w:rFonts w:ascii="Arial" w:hAnsi="Arial" w:cs="Arial"/>
                <w:sz w:val="20"/>
                <w:szCs w:val="20"/>
              </w:rPr>
            </w:pPr>
            <w:r>
              <w:rPr>
                <w:rFonts w:ascii="Arial" w:hAnsi="Arial" w:cs="Arial"/>
                <w:sz w:val="20"/>
                <w:szCs w:val="20"/>
              </w:rPr>
              <w:t>Table 15</w:t>
            </w:r>
          </w:p>
        </w:tc>
        <w:tc>
          <w:tcPr>
            <w:tcW w:w="3590" w:type="dxa"/>
            <w:vAlign w:val="center"/>
          </w:tcPr>
          <w:p w14:paraId="6E4D22FD" w14:textId="284DB737" w:rsidR="00AC26C6" w:rsidRDefault="00AC26C6" w:rsidP="00AC26C6">
            <w:pPr>
              <w:rPr>
                <w:rFonts w:ascii="Arial" w:hAnsi="Arial" w:cs="Arial"/>
                <w:sz w:val="20"/>
                <w:szCs w:val="20"/>
              </w:rPr>
            </w:pPr>
            <w:r>
              <w:rPr>
                <w:rFonts w:ascii="Arial" w:hAnsi="Arial" w:cs="Arial"/>
                <w:sz w:val="20"/>
                <w:szCs w:val="20"/>
              </w:rPr>
              <w:t>Nonstructural metal panel roof assemblies</w:t>
            </w:r>
          </w:p>
        </w:tc>
        <w:tc>
          <w:tcPr>
            <w:tcW w:w="4173" w:type="dxa"/>
            <w:vAlign w:val="center"/>
          </w:tcPr>
          <w:p w14:paraId="20443953" w14:textId="0015D18A" w:rsidR="00AC26C6" w:rsidRPr="00031FC8" w:rsidRDefault="00AC26C6" w:rsidP="00AC26C6">
            <w:pPr>
              <w:rPr>
                <w:rFonts w:ascii="Arial" w:hAnsi="Arial" w:cs="Arial"/>
                <w:sz w:val="20"/>
                <w:szCs w:val="20"/>
              </w:rPr>
            </w:pPr>
            <w:r>
              <w:rPr>
                <w:rFonts w:ascii="Arial" w:hAnsi="Arial" w:cs="Arial"/>
                <w:sz w:val="20"/>
                <w:szCs w:val="20"/>
              </w:rPr>
              <w:t>New entry added for nonstructural standing seam metal panels.  A static water leakage test is required in accordance with FM 4474 Appendix G or ASTM E2140.  New not permits an optional test to allow a minimum slope of 1:12.  Additional new note permits standing seam metal roof panels that pass the requirements of FM 4474 Appendix G or ASTM E2140 to be installed to a minimum slope of 1:12.</w:t>
            </w:r>
          </w:p>
        </w:tc>
      </w:tr>
      <w:tr w:rsidR="00AC26C6" w:rsidRPr="00C65EC3" w14:paraId="16E047F5" w14:textId="77777777" w:rsidTr="00BA449E">
        <w:tc>
          <w:tcPr>
            <w:tcW w:w="1213" w:type="dxa"/>
            <w:vAlign w:val="center"/>
          </w:tcPr>
          <w:p w14:paraId="6CC1C042" w14:textId="1793CAC2" w:rsidR="00AC26C6" w:rsidRDefault="00AC26C6" w:rsidP="00AC26C6">
            <w:pPr>
              <w:jc w:val="center"/>
              <w:rPr>
                <w:rFonts w:ascii="Arial" w:hAnsi="Arial" w:cs="Arial"/>
                <w:sz w:val="20"/>
                <w:szCs w:val="20"/>
              </w:rPr>
            </w:pPr>
            <w:r>
              <w:rPr>
                <w:rFonts w:ascii="Arial" w:hAnsi="Arial" w:cs="Arial"/>
                <w:sz w:val="20"/>
                <w:szCs w:val="20"/>
              </w:rPr>
              <w:t>Table 17</w:t>
            </w:r>
          </w:p>
        </w:tc>
        <w:tc>
          <w:tcPr>
            <w:tcW w:w="3192" w:type="dxa"/>
            <w:vAlign w:val="center"/>
          </w:tcPr>
          <w:p w14:paraId="5FF98502" w14:textId="56456822" w:rsidR="00AC26C6" w:rsidRDefault="00AC26C6" w:rsidP="00AC26C6">
            <w:pPr>
              <w:rPr>
                <w:rFonts w:ascii="Arial" w:hAnsi="Arial" w:cs="Arial"/>
                <w:sz w:val="20"/>
                <w:szCs w:val="20"/>
              </w:rPr>
            </w:pPr>
            <w:r>
              <w:rPr>
                <w:rFonts w:ascii="Arial" w:hAnsi="Arial" w:cs="Arial"/>
                <w:sz w:val="20"/>
                <w:szCs w:val="20"/>
              </w:rPr>
              <w:t>Non-rigid tile/shakes/slate/shingles products</w:t>
            </w:r>
          </w:p>
        </w:tc>
        <w:tc>
          <w:tcPr>
            <w:tcW w:w="1260" w:type="dxa"/>
            <w:vAlign w:val="center"/>
          </w:tcPr>
          <w:p w14:paraId="02708043" w14:textId="1905DEEB" w:rsidR="00AC26C6" w:rsidRDefault="00AC26C6" w:rsidP="00AC26C6">
            <w:pPr>
              <w:jc w:val="center"/>
              <w:rPr>
                <w:rFonts w:ascii="Arial" w:hAnsi="Arial" w:cs="Arial"/>
                <w:sz w:val="20"/>
                <w:szCs w:val="20"/>
              </w:rPr>
            </w:pPr>
            <w:r>
              <w:rPr>
                <w:rFonts w:ascii="Arial" w:hAnsi="Arial" w:cs="Arial"/>
                <w:sz w:val="20"/>
                <w:szCs w:val="20"/>
              </w:rPr>
              <w:t>Table 17</w:t>
            </w:r>
          </w:p>
        </w:tc>
        <w:tc>
          <w:tcPr>
            <w:tcW w:w="3590" w:type="dxa"/>
            <w:vAlign w:val="center"/>
          </w:tcPr>
          <w:p w14:paraId="30F53859" w14:textId="1145A348" w:rsidR="00AC26C6" w:rsidRDefault="00AC26C6" w:rsidP="00AC26C6">
            <w:pPr>
              <w:rPr>
                <w:rFonts w:ascii="Arial" w:hAnsi="Arial" w:cs="Arial"/>
                <w:sz w:val="20"/>
                <w:szCs w:val="20"/>
              </w:rPr>
            </w:pPr>
            <w:r>
              <w:rPr>
                <w:rFonts w:ascii="Arial" w:hAnsi="Arial" w:cs="Arial"/>
                <w:sz w:val="20"/>
                <w:szCs w:val="20"/>
              </w:rPr>
              <w:t>Non-rigid tile/shakes/slate/shingles products</w:t>
            </w:r>
          </w:p>
        </w:tc>
        <w:tc>
          <w:tcPr>
            <w:tcW w:w="4173" w:type="dxa"/>
            <w:vAlign w:val="center"/>
          </w:tcPr>
          <w:p w14:paraId="4A7F760A" w14:textId="5A75A23A" w:rsidR="00AC26C6" w:rsidRPr="00031FC8" w:rsidRDefault="00AC26C6" w:rsidP="00AC26C6">
            <w:pPr>
              <w:rPr>
                <w:rFonts w:ascii="Arial" w:hAnsi="Arial" w:cs="Arial"/>
                <w:sz w:val="20"/>
                <w:szCs w:val="20"/>
              </w:rPr>
            </w:pPr>
            <w:r>
              <w:rPr>
                <w:rFonts w:ascii="Arial" w:hAnsi="Arial" w:cs="Arial"/>
                <w:sz w:val="20"/>
                <w:szCs w:val="20"/>
              </w:rPr>
              <w:t xml:space="preserve">New entry added for nonstructural standing seam metal panels.  A static water leakage test is required in accordance with FM 4474 </w:t>
            </w:r>
            <w:r>
              <w:rPr>
                <w:rFonts w:ascii="Arial" w:hAnsi="Arial" w:cs="Arial"/>
                <w:sz w:val="20"/>
                <w:szCs w:val="20"/>
              </w:rPr>
              <w:lastRenderedPageBreak/>
              <w:t>Appendix G or ASTM E2140.  New not permits an optional test to allow a minimum slope of 1:12.  Additional new note permits standing seam metal roof panels that pass the requirements of FM 4474 Appendix G or ASTM E2140 to be installed to a minimum slope of 1:12.</w:t>
            </w:r>
          </w:p>
        </w:tc>
      </w:tr>
      <w:tr w:rsidR="00AC26C6" w:rsidRPr="00C65EC3" w14:paraId="7BB9F2ED" w14:textId="77777777" w:rsidTr="00BF0079">
        <w:tc>
          <w:tcPr>
            <w:tcW w:w="13428" w:type="dxa"/>
            <w:gridSpan w:val="5"/>
            <w:shd w:val="clear" w:color="auto" w:fill="7F7F7F" w:themeFill="text1" w:themeFillTint="80"/>
            <w:vAlign w:val="center"/>
          </w:tcPr>
          <w:p w14:paraId="565AFD72" w14:textId="77777777" w:rsidR="00AC26C6" w:rsidRPr="00BF0079" w:rsidRDefault="00AC26C6" w:rsidP="00AC26C6">
            <w:pPr>
              <w:rPr>
                <w:rFonts w:ascii="Arial" w:hAnsi="Arial" w:cs="Arial"/>
                <w:b/>
                <w:sz w:val="20"/>
                <w:szCs w:val="20"/>
              </w:rPr>
            </w:pPr>
            <w:r>
              <w:rPr>
                <w:rFonts w:ascii="Arial" w:hAnsi="Arial" w:cs="Arial"/>
                <w:b/>
                <w:sz w:val="20"/>
                <w:szCs w:val="20"/>
              </w:rPr>
              <w:lastRenderedPageBreak/>
              <w:t>TAS 114: Test Procedures for Roofing Assemblies in the High-Velocity Hurricane Zone Jurisdiction</w:t>
            </w:r>
          </w:p>
        </w:tc>
      </w:tr>
      <w:tr w:rsidR="00AC26C6" w:rsidRPr="00C65EC3" w14:paraId="1C8FDC52" w14:textId="77777777" w:rsidTr="00E27594">
        <w:tc>
          <w:tcPr>
            <w:tcW w:w="1213" w:type="dxa"/>
            <w:vAlign w:val="center"/>
          </w:tcPr>
          <w:p w14:paraId="27A9593F" w14:textId="6DDD637C"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26D19623" w14:textId="613E72C6" w:rsidR="00AC26C6" w:rsidRPr="00C65EC3"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4FB8DEE6" w14:textId="77777777" w:rsidR="00AC26C6" w:rsidRDefault="00AC26C6" w:rsidP="00AC26C6">
            <w:pPr>
              <w:jc w:val="center"/>
              <w:rPr>
                <w:rFonts w:ascii="Arial" w:hAnsi="Arial" w:cs="Arial"/>
                <w:sz w:val="20"/>
                <w:szCs w:val="20"/>
              </w:rPr>
            </w:pPr>
            <w:r>
              <w:rPr>
                <w:rFonts w:ascii="Arial" w:hAnsi="Arial" w:cs="Arial"/>
                <w:sz w:val="20"/>
                <w:szCs w:val="20"/>
              </w:rPr>
              <w:t>Appendix D</w:t>
            </w:r>
          </w:p>
          <w:p w14:paraId="517984CC" w14:textId="7962E31E" w:rsidR="00AC26C6" w:rsidRPr="00C65EC3" w:rsidRDefault="00AC26C6" w:rsidP="00AC26C6">
            <w:pPr>
              <w:jc w:val="center"/>
              <w:rPr>
                <w:rFonts w:ascii="Arial" w:hAnsi="Arial" w:cs="Arial"/>
                <w:sz w:val="20"/>
                <w:szCs w:val="20"/>
              </w:rPr>
            </w:pPr>
            <w:r>
              <w:rPr>
                <w:rFonts w:ascii="Arial" w:hAnsi="Arial" w:cs="Arial"/>
                <w:sz w:val="20"/>
                <w:szCs w:val="20"/>
              </w:rPr>
              <w:t>1.2</w:t>
            </w:r>
          </w:p>
        </w:tc>
        <w:tc>
          <w:tcPr>
            <w:tcW w:w="3590" w:type="dxa"/>
            <w:vAlign w:val="center"/>
          </w:tcPr>
          <w:p w14:paraId="3DE855E9" w14:textId="3B6F8F4F" w:rsidR="00AC26C6" w:rsidRPr="00C65EC3" w:rsidRDefault="00AC26C6" w:rsidP="00AC26C6">
            <w:pPr>
              <w:rPr>
                <w:rFonts w:ascii="Arial" w:hAnsi="Arial" w:cs="Arial"/>
                <w:sz w:val="20"/>
                <w:szCs w:val="20"/>
              </w:rPr>
            </w:pPr>
            <w:r>
              <w:rPr>
                <w:rFonts w:ascii="Arial" w:hAnsi="Arial" w:cs="Arial"/>
                <w:sz w:val="20"/>
                <w:szCs w:val="20"/>
              </w:rPr>
              <w:t>Applicability</w:t>
            </w:r>
          </w:p>
        </w:tc>
        <w:tc>
          <w:tcPr>
            <w:tcW w:w="4173" w:type="dxa"/>
            <w:vAlign w:val="center"/>
          </w:tcPr>
          <w:p w14:paraId="15349048" w14:textId="5F6B0F4E" w:rsidR="00AC26C6" w:rsidRPr="00C65EC3" w:rsidRDefault="00AC26C6" w:rsidP="00AC26C6">
            <w:pPr>
              <w:rPr>
                <w:rFonts w:ascii="Arial" w:hAnsi="Arial" w:cs="Arial"/>
                <w:sz w:val="20"/>
                <w:szCs w:val="20"/>
              </w:rPr>
            </w:pPr>
            <w:r>
              <w:rPr>
                <w:rFonts w:ascii="Arial" w:hAnsi="Arial" w:cs="Arial"/>
                <w:sz w:val="20"/>
                <w:szCs w:val="20"/>
              </w:rPr>
              <w:t>New section added stating this procedure is not applicable to roofing assemblies applied onto a steel deck substrate.</w:t>
            </w:r>
          </w:p>
        </w:tc>
      </w:tr>
      <w:tr w:rsidR="00AC26C6" w:rsidRPr="00C65EC3" w14:paraId="1FF1AC82" w14:textId="77777777" w:rsidTr="0005042D">
        <w:tc>
          <w:tcPr>
            <w:tcW w:w="13428" w:type="dxa"/>
            <w:gridSpan w:val="5"/>
            <w:shd w:val="clear" w:color="auto" w:fill="7F7F7F" w:themeFill="text1" w:themeFillTint="80"/>
            <w:vAlign w:val="center"/>
          </w:tcPr>
          <w:p w14:paraId="633C6B6A" w14:textId="7C709EC4" w:rsidR="00AC26C6" w:rsidRPr="0005042D" w:rsidRDefault="00AC26C6" w:rsidP="00AC26C6">
            <w:pPr>
              <w:rPr>
                <w:rFonts w:ascii="Arial" w:hAnsi="Arial" w:cs="Arial"/>
                <w:b/>
                <w:sz w:val="20"/>
                <w:szCs w:val="20"/>
              </w:rPr>
            </w:pPr>
            <w:r>
              <w:rPr>
                <w:rFonts w:ascii="Arial" w:hAnsi="Arial" w:cs="Arial"/>
                <w:b/>
                <w:sz w:val="20"/>
                <w:szCs w:val="20"/>
              </w:rPr>
              <w:t>TAS 124: Test Procedure for Field Uplift Resistance of Existing membrane Roof Systems and In Situ Testing for Reroof and New Construction Applications</w:t>
            </w:r>
          </w:p>
        </w:tc>
      </w:tr>
      <w:tr w:rsidR="00AC26C6" w:rsidRPr="00C65EC3" w14:paraId="5370674F" w14:textId="77777777" w:rsidTr="00BA449E">
        <w:tc>
          <w:tcPr>
            <w:tcW w:w="1213" w:type="dxa"/>
            <w:vAlign w:val="center"/>
          </w:tcPr>
          <w:p w14:paraId="1573B964" w14:textId="065D683A" w:rsidR="00AC26C6" w:rsidRDefault="00AC26C6" w:rsidP="00AC26C6">
            <w:pPr>
              <w:jc w:val="center"/>
              <w:rPr>
                <w:rFonts w:ascii="Arial" w:hAnsi="Arial" w:cs="Arial"/>
                <w:sz w:val="20"/>
                <w:szCs w:val="20"/>
              </w:rPr>
            </w:pPr>
            <w:r>
              <w:rPr>
                <w:rFonts w:ascii="Arial" w:hAnsi="Arial" w:cs="Arial"/>
                <w:sz w:val="20"/>
                <w:szCs w:val="20"/>
              </w:rPr>
              <w:t>1.1</w:t>
            </w:r>
          </w:p>
        </w:tc>
        <w:tc>
          <w:tcPr>
            <w:tcW w:w="3192" w:type="dxa"/>
            <w:vAlign w:val="center"/>
          </w:tcPr>
          <w:p w14:paraId="139BF3B8" w14:textId="562656FC" w:rsidR="00AC26C6" w:rsidRDefault="00AC26C6" w:rsidP="00AC26C6">
            <w:pPr>
              <w:rPr>
                <w:rFonts w:ascii="Arial" w:hAnsi="Arial" w:cs="Arial"/>
                <w:sz w:val="20"/>
                <w:szCs w:val="20"/>
              </w:rPr>
            </w:pPr>
            <w:r>
              <w:rPr>
                <w:rFonts w:ascii="Arial" w:hAnsi="Arial" w:cs="Arial"/>
                <w:sz w:val="20"/>
                <w:szCs w:val="20"/>
              </w:rPr>
              <w:t>Scope</w:t>
            </w:r>
          </w:p>
        </w:tc>
        <w:tc>
          <w:tcPr>
            <w:tcW w:w="1260" w:type="dxa"/>
            <w:vAlign w:val="center"/>
          </w:tcPr>
          <w:p w14:paraId="60E18AC5" w14:textId="46A54BD7" w:rsidR="00AC26C6" w:rsidRDefault="00AC26C6" w:rsidP="00AC26C6">
            <w:pPr>
              <w:jc w:val="center"/>
              <w:rPr>
                <w:rFonts w:ascii="Arial" w:hAnsi="Arial" w:cs="Arial"/>
                <w:sz w:val="20"/>
                <w:szCs w:val="20"/>
              </w:rPr>
            </w:pPr>
            <w:r>
              <w:rPr>
                <w:rFonts w:ascii="Arial" w:hAnsi="Arial" w:cs="Arial"/>
                <w:sz w:val="20"/>
                <w:szCs w:val="20"/>
              </w:rPr>
              <w:t>1.1</w:t>
            </w:r>
          </w:p>
        </w:tc>
        <w:tc>
          <w:tcPr>
            <w:tcW w:w="3590" w:type="dxa"/>
            <w:vAlign w:val="center"/>
          </w:tcPr>
          <w:p w14:paraId="479598DC" w14:textId="4E5B4D46" w:rsidR="00AC26C6" w:rsidRDefault="00AC26C6" w:rsidP="00AC26C6">
            <w:pPr>
              <w:rPr>
                <w:rFonts w:ascii="Arial" w:hAnsi="Arial" w:cs="Arial"/>
                <w:sz w:val="20"/>
                <w:szCs w:val="20"/>
              </w:rPr>
            </w:pPr>
            <w:r>
              <w:rPr>
                <w:rFonts w:ascii="Arial" w:hAnsi="Arial" w:cs="Arial"/>
                <w:sz w:val="20"/>
                <w:szCs w:val="20"/>
              </w:rPr>
              <w:t>Scope</w:t>
            </w:r>
          </w:p>
        </w:tc>
        <w:tc>
          <w:tcPr>
            <w:tcW w:w="4173" w:type="dxa"/>
            <w:vAlign w:val="center"/>
          </w:tcPr>
          <w:p w14:paraId="5115FBF9" w14:textId="26534C33"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add single-ply roofing systems to scope of this test procedure</w:t>
            </w:r>
          </w:p>
        </w:tc>
      </w:tr>
      <w:tr w:rsidR="00AC26C6" w:rsidRPr="00C65EC3" w14:paraId="3180EAAF" w14:textId="77777777" w:rsidTr="00BA449E">
        <w:tc>
          <w:tcPr>
            <w:tcW w:w="1213" w:type="dxa"/>
            <w:vAlign w:val="center"/>
          </w:tcPr>
          <w:p w14:paraId="29BF6656" w14:textId="49C41798" w:rsidR="00AC26C6" w:rsidRDefault="00AC26C6" w:rsidP="00AC26C6">
            <w:pPr>
              <w:jc w:val="center"/>
              <w:rPr>
                <w:rFonts w:ascii="Arial" w:hAnsi="Arial" w:cs="Arial"/>
                <w:sz w:val="20"/>
                <w:szCs w:val="20"/>
              </w:rPr>
            </w:pPr>
            <w:r>
              <w:rPr>
                <w:rFonts w:ascii="Arial" w:hAnsi="Arial" w:cs="Arial"/>
                <w:sz w:val="20"/>
                <w:szCs w:val="20"/>
              </w:rPr>
              <w:t>1.2</w:t>
            </w:r>
          </w:p>
        </w:tc>
        <w:tc>
          <w:tcPr>
            <w:tcW w:w="3192" w:type="dxa"/>
            <w:vAlign w:val="center"/>
          </w:tcPr>
          <w:p w14:paraId="2EC5B68D" w14:textId="48B15AF3" w:rsidR="00AC26C6" w:rsidRDefault="00AC26C6" w:rsidP="00AC26C6">
            <w:pPr>
              <w:rPr>
                <w:rFonts w:ascii="Arial" w:hAnsi="Arial" w:cs="Arial"/>
                <w:sz w:val="20"/>
                <w:szCs w:val="20"/>
              </w:rPr>
            </w:pPr>
            <w:r>
              <w:rPr>
                <w:rFonts w:ascii="Arial" w:hAnsi="Arial" w:cs="Arial"/>
                <w:sz w:val="20"/>
                <w:szCs w:val="20"/>
              </w:rPr>
              <w:t>Intent</w:t>
            </w:r>
          </w:p>
        </w:tc>
        <w:tc>
          <w:tcPr>
            <w:tcW w:w="1260" w:type="dxa"/>
            <w:vAlign w:val="center"/>
          </w:tcPr>
          <w:p w14:paraId="71F919BC" w14:textId="02CCA217" w:rsidR="00AC26C6" w:rsidRDefault="00AC26C6" w:rsidP="00AC26C6">
            <w:pPr>
              <w:jc w:val="center"/>
              <w:rPr>
                <w:rFonts w:ascii="Arial" w:hAnsi="Arial" w:cs="Arial"/>
                <w:sz w:val="20"/>
                <w:szCs w:val="20"/>
              </w:rPr>
            </w:pPr>
            <w:r>
              <w:rPr>
                <w:rFonts w:ascii="Arial" w:hAnsi="Arial" w:cs="Arial"/>
                <w:sz w:val="20"/>
                <w:szCs w:val="20"/>
              </w:rPr>
              <w:t>1.2</w:t>
            </w:r>
          </w:p>
        </w:tc>
        <w:tc>
          <w:tcPr>
            <w:tcW w:w="3590" w:type="dxa"/>
            <w:vAlign w:val="center"/>
          </w:tcPr>
          <w:p w14:paraId="7C5D2B51" w14:textId="7F72F989" w:rsidR="00AC26C6" w:rsidRDefault="00AC26C6" w:rsidP="00AC26C6">
            <w:pPr>
              <w:rPr>
                <w:rFonts w:ascii="Arial" w:hAnsi="Arial" w:cs="Arial"/>
                <w:sz w:val="20"/>
                <w:szCs w:val="20"/>
              </w:rPr>
            </w:pPr>
            <w:r>
              <w:rPr>
                <w:rFonts w:ascii="Arial" w:hAnsi="Arial" w:cs="Arial"/>
                <w:sz w:val="20"/>
                <w:szCs w:val="20"/>
              </w:rPr>
              <w:t>Intent</w:t>
            </w:r>
          </w:p>
        </w:tc>
        <w:tc>
          <w:tcPr>
            <w:tcW w:w="4173" w:type="dxa"/>
            <w:vAlign w:val="center"/>
          </w:tcPr>
          <w:p w14:paraId="1D53C388" w14:textId="328C123A"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clarify the intent of this test procedure is to confirm the performance of a new roof system assembly or the wind resistance of an existing roof system assembly where a bonded recover roof system is to be installed.</w:t>
            </w:r>
          </w:p>
        </w:tc>
      </w:tr>
      <w:tr w:rsidR="00AC26C6" w:rsidRPr="00C65EC3" w14:paraId="6B2B7BF0" w14:textId="77777777" w:rsidTr="00BA449E">
        <w:tc>
          <w:tcPr>
            <w:tcW w:w="1213" w:type="dxa"/>
            <w:vAlign w:val="center"/>
          </w:tcPr>
          <w:p w14:paraId="342FAED8" w14:textId="23E5A9DA" w:rsidR="00AC26C6" w:rsidRDefault="00AC26C6" w:rsidP="00AC26C6">
            <w:pPr>
              <w:jc w:val="center"/>
              <w:rPr>
                <w:rFonts w:ascii="Arial" w:hAnsi="Arial" w:cs="Arial"/>
                <w:sz w:val="20"/>
                <w:szCs w:val="20"/>
              </w:rPr>
            </w:pPr>
            <w:r>
              <w:rPr>
                <w:rFonts w:ascii="Arial" w:hAnsi="Arial" w:cs="Arial"/>
                <w:sz w:val="20"/>
                <w:szCs w:val="20"/>
              </w:rPr>
              <w:t>4.1</w:t>
            </w:r>
          </w:p>
        </w:tc>
        <w:tc>
          <w:tcPr>
            <w:tcW w:w="3192" w:type="dxa"/>
            <w:vAlign w:val="center"/>
          </w:tcPr>
          <w:p w14:paraId="2453762D" w14:textId="23175CCC" w:rsidR="00AC26C6" w:rsidRDefault="00AC26C6" w:rsidP="00AC26C6">
            <w:pPr>
              <w:rPr>
                <w:rFonts w:ascii="Arial" w:hAnsi="Arial" w:cs="Arial"/>
                <w:sz w:val="20"/>
                <w:szCs w:val="20"/>
              </w:rPr>
            </w:pPr>
            <w:r>
              <w:rPr>
                <w:rFonts w:ascii="Arial" w:hAnsi="Arial" w:cs="Arial"/>
                <w:sz w:val="20"/>
                <w:szCs w:val="20"/>
              </w:rPr>
              <w:t>Significance and use</w:t>
            </w:r>
          </w:p>
        </w:tc>
        <w:tc>
          <w:tcPr>
            <w:tcW w:w="1260" w:type="dxa"/>
            <w:vAlign w:val="center"/>
          </w:tcPr>
          <w:p w14:paraId="30E970CB" w14:textId="652EB8FE" w:rsidR="00AC26C6" w:rsidRDefault="00AC26C6" w:rsidP="00AC26C6">
            <w:pPr>
              <w:jc w:val="center"/>
              <w:rPr>
                <w:rFonts w:ascii="Arial" w:hAnsi="Arial" w:cs="Arial"/>
                <w:sz w:val="20"/>
                <w:szCs w:val="20"/>
              </w:rPr>
            </w:pPr>
            <w:r>
              <w:rPr>
                <w:rFonts w:ascii="Arial" w:hAnsi="Arial" w:cs="Arial"/>
                <w:sz w:val="20"/>
                <w:szCs w:val="20"/>
              </w:rPr>
              <w:t>4.1</w:t>
            </w:r>
          </w:p>
        </w:tc>
        <w:tc>
          <w:tcPr>
            <w:tcW w:w="3590" w:type="dxa"/>
            <w:vAlign w:val="center"/>
          </w:tcPr>
          <w:p w14:paraId="0698EA6D" w14:textId="4C7BDAB0" w:rsidR="00AC26C6" w:rsidRDefault="00AC26C6" w:rsidP="00AC26C6">
            <w:pPr>
              <w:rPr>
                <w:rFonts w:ascii="Arial" w:hAnsi="Arial" w:cs="Arial"/>
                <w:sz w:val="20"/>
                <w:szCs w:val="20"/>
              </w:rPr>
            </w:pPr>
            <w:r>
              <w:rPr>
                <w:rFonts w:ascii="Arial" w:hAnsi="Arial" w:cs="Arial"/>
                <w:sz w:val="20"/>
                <w:szCs w:val="20"/>
              </w:rPr>
              <w:t>Significance and use</w:t>
            </w:r>
          </w:p>
        </w:tc>
        <w:tc>
          <w:tcPr>
            <w:tcW w:w="4173" w:type="dxa"/>
            <w:vAlign w:val="center"/>
          </w:tcPr>
          <w:p w14:paraId="3366006F" w14:textId="29C3BE5A"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add single-ply roofing systems to scope of this test procedure</w:t>
            </w:r>
          </w:p>
        </w:tc>
      </w:tr>
      <w:tr w:rsidR="00AC26C6" w:rsidRPr="00C65EC3" w14:paraId="28EE8807" w14:textId="77777777" w:rsidTr="00BA449E">
        <w:tc>
          <w:tcPr>
            <w:tcW w:w="1213" w:type="dxa"/>
            <w:vAlign w:val="center"/>
          </w:tcPr>
          <w:p w14:paraId="0A752F76" w14:textId="4460E49E" w:rsidR="00AC26C6" w:rsidRDefault="00AC26C6" w:rsidP="00AC26C6">
            <w:pPr>
              <w:jc w:val="center"/>
              <w:rPr>
                <w:rFonts w:ascii="Arial" w:hAnsi="Arial" w:cs="Arial"/>
                <w:sz w:val="20"/>
                <w:szCs w:val="20"/>
              </w:rPr>
            </w:pPr>
            <w:r>
              <w:rPr>
                <w:rFonts w:ascii="Arial" w:hAnsi="Arial" w:cs="Arial"/>
                <w:sz w:val="20"/>
                <w:szCs w:val="20"/>
              </w:rPr>
              <w:t>6.2.4</w:t>
            </w:r>
          </w:p>
        </w:tc>
        <w:tc>
          <w:tcPr>
            <w:tcW w:w="3192" w:type="dxa"/>
            <w:vAlign w:val="center"/>
          </w:tcPr>
          <w:p w14:paraId="4CAA7D5C" w14:textId="329891A4" w:rsidR="00AC26C6" w:rsidRDefault="00AC26C6" w:rsidP="00AC26C6">
            <w:pPr>
              <w:rPr>
                <w:rFonts w:ascii="Arial" w:hAnsi="Arial" w:cs="Arial"/>
                <w:sz w:val="20"/>
                <w:szCs w:val="20"/>
              </w:rPr>
            </w:pPr>
            <w:r>
              <w:rPr>
                <w:rFonts w:ascii="Arial" w:hAnsi="Arial" w:cs="Arial"/>
                <w:sz w:val="20"/>
                <w:szCs w:val="20"/>
              </w:rPr>
              <w:t>Limitations and precautions</w:t>
            </w:r>
          </w:p>
        </w:tc>
        <w:tc>
          <w:tcPr>
            <w:tcW w:w="1260" w:type="dxa"/>
            <w:vAlign w:val="center"/>
          </w:tcPr>
          <w:p w14:paraId="439814CE" w14:textId="07E868C1" w:rsidR="00AC26C6" w:rsidRDefault="00AC26C6" w:rsidP="00AC26C6">
            <w:pPr>
              <w:jc w:val="center"/>
              <w:rPr>
                <w:rFonts w:ascii="Arial" w:hAnsi="Arial" w:cs="Arial"/>
                <w:sz w:val="20"/>
                <w:szCs w:val="20"/>
              </w:rPr>
            </w:pPr>
            <w:r>
              <w:rPr>
                <w:rFonts w:ascii="Arial" w:hAnsi="Arial" w:cs="Arial"/>
                <w:sz w:val="20"/>
                <w:szCs w:val="20"/>
              </w:rPr>
              <w:t>6.2.4</w:t>
            </w:r>
          </w:p>
        </w:tc>
        <w:tc>
          <w:tcPr>
            <w:tcW w:w="3590" w:type="dxa"/>
            <w:vAlign w:val="center"/>
          </w:tcPr>
          <w:p w14:paraId="3C62E945" w14:textId="7A076BA2" w:rsidR="00AC26C6" w:rsidRDefault="00AC26C6" w:rsidP="00AC26C6">
            <w:pPr>
              <w:rPr>
                <w:rFonts w:ascii="Arial" w:hAnsi="Arial" w:cs="Arial"/>
                <w:sz w:val="20"/>
                <w:szCs w:val="20"/>
              </w:rPr>
            </w:pPr>
            <w:r>
              <w:rPr>
                <w:rFonts w:ascii="Arial" w:hAnsi="Arial" w:cs="Arial"/>
                <w:sz w:val="20"/>
                <w:szCs w:val="20"/>
              </w:rPr>
              <w:t>Limitations and precautions</w:t>
            </w:r>
          </w:p>
        </w:tc>
        <w:tc>
          <w:tcPr>
            <w:tcW w:w="4173" w:type="dxa"/>
            <w:vAlign w:val="center"/>
          </w:tcPr>
          <w:p w14:paraId="399BCC04" w14:textId="10271B2A"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revised to clarify that the testing required in this protocol is to be conducted on mechanically attached roof systems with fastener spacing of no more than 2 feet in any or direction or fully adhered systems.  Deflection measurements are not required for testing mechanically attached roof system assemblies.</w:t>
            </w:r>
          </w:p>
        </w:tc>
      </w:tr>
      <w:tr w:rsidR="00AC26C6" w:rsidRPr="00C65EC3" w14:paraId="09D55A6B" w14:textId="77777777" w:rsidTr="00BA449E">
        <w:tc>
          <w:tcPr>
            <w:tcW w:w="1213" w:type="dxa"/>
            <w:vAlign w:val="center"/>
          </w:tcPr>
          <w:p w14:paraId="12A62797" w14:textId="09AC599F" w:rsidR="00AC26C6" w:rsidRDefault="00AC26C6" w:rsidP="00AC26C6">
            <w:pPr>
              <w:jc w:val="center"/>
              <w:rPr>
                <w:rFonts w:ascii="Arial" w:hAnsi="Arial" w:cs="Arial"/>
                <w:sz w:val="20"/>
                <w:szCs w:val="20"/>
              </w:rPr>
            </w:pPr>
            <w:r>
              <w:rPr>
                <w:rFonts w:ascii="Arial" w:hAnsi="Arial" w:cs="Arial"/>
                <w:sz w:val="20"/>
                <w:szCs w:val="20"/>
              </w:rPr>
              <w:t>7.1</w:t>
            </w:r>
          </w:p>
        </w:tc>
        <w:tc>
          <w:tcPr>
            <w:tcW w:w="3192" w:type="dxa"/>
            <w:vAlign w:val="center"/>
          </w:tcPr>
          <w:p w14:paraId="0B498E05" w14:textId="3ECC7A6D" w:rsidR="00AC26C6" w:rsidRDefault="00AC26C6" w:rsidP="00AC26C6">
            <w:pPr>
              <w:rPr>
                <w:rFonts w:ascii="Arial" w:hAnsi="Arial" w:cs="Arial"/>
                <w:sz w:val="20"/>
                <w:szCs w:val="20"/>
              </w:rPr>
            </w:pPr>
            <w:r>
              <w:rPr>
                <w:rFonts w:ascii="Arial" w:hAnsi="Arial" w:cs="Arial"/>
                <w:sz w:val="20"/>
                <w:szCs w:val="20"/>
              </w:rPr>
              <w:t>Sampling</w:t>
            </w:r>
          </w:p>
        </w:tc>
        <w:tc>
          <w:tcPr>
            <w:tcW w:w="1260" w:type="dxa"/>
            <w:vAlign w:val="center"/>
          </w:tcPr>
          <w:p w14:paraId="1FDA1835" w14:textId="33B62B63" w:rsidR="00AC26C6" w:rsidRDefault="00AC26C6" w:rsidP="00AC26C6">
            <w:pPr>
              <w:jc w:val="center"/>
              <w:rPr>
                <w:rFonts w:ascii="Arial" w:hAnsi="Arial" w:cs="Arial"/>
                <w:sz w:val="20"/>
                <w:szCs w:val="20"/>
              </w:rPr>
            </w:pPr>
            <w:r>
              <w:rPr>
                <w:rFonts w:ascii="Arial" w:hAnsi="Arial" w:cs="Arial"/>
                <w:sz w:val="20"/>
                <w:szCs w:val="20"/>
              </w:rPr>
              <w:t>7.1</w:t>
            </w:r>
          </w:p>
        </w:tc>
        <w:tc>
          <w:tcPr>
            <w:tcW w:w="3590" w:type="dxa"/>
            <w:vAlign w:val="center"/>
          </w:tcPr>
          <w:p w14:paraId="0CDF5A2F" w14:textId="6EAB3E51" w:rsidR="00AC26C6" w:rsidRDefault="00AC26C6" w:rsidP="00AC26C6">
            <w:pPr>
              <w:rPr>
                <w:rFonts w:ascii="Arial" w:hAnsi="Arial" w:cs="Arial"/>
                <w:sz w:val="20"/>
                <w:szCs w:val="20"/>
              </w:rPr>
            </w:pPr>
            <w:r>
              <w:rPr>
                <w:rFonts w:ascii="Arial" w:hAnsi="Arial" w:cs="Arial"/>
                <w:sz w:val="20"/>
                <w:szCs w:val="20"/>
              </w:rPr>
              <w:t>Sampling</w:t>
            </w:r>
          </w:p>
        </w:tc>
        <w:tc>
          <w:tcPr>
            <w:tcW w:w="4173" w:type="dxa"/>
            <w:vAlign w:val="center"/>
          </w:tcPr>
          <w:p w14:paraId="6F938800" w14:textId="7FD3459E"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roof design wind pressure zones have been updated for correlation with ASCE 7-16.</w:t>
            </w:r>
          </w:p>
        </w:tc>
      </w:tr>
      <w:tr w:rsidR="00AC26C6" w:rsidRPr="00C65EC3" w14:paraId="713BFF75" w14:textId="77777777" w:rsidTr="00DF70F7">
        <w:tc>
          <w:tcPr>
            <w:tcW w:w="1213" w:type="dxa"/>
            <w:vAlign w:val="center"/>
          </w:tcPr>
          <w:p w14:paraId="6AD49BCF" w14:textId="2F0558B2" w:rsidR="00AC26C6" w:rsidRDefault="00AC26C6" w:rsidP="00AC26C6">
            <w:pPr>
              <w:jc w:val="center"/>
              <w:rPr>
                <w:rFonts w:ascii="Arial" w:hAnsi="Arial" w:cs="Arial"/>
                <w:sz w:val="20"/>
                <w:szCs w:val="20"/>
              </w:rPr>
            </w:pPr>
            <w:r>
              <w:rPr>
                <w:rFonts w:ascii="Arial" w:hAnsi="Arial" w:cs="Arial"/>
                <w:sz w:val="20"/>
                <w:szCs w:val="20"/>
              </w:rPr>
              <w:t>7.2</w:t>
            </w:r>
          </w:p>
        </w:tc>
        <w:tc>
          <w:tcPr>
            <w:tcW w:w="3192" w:type="dxa"/>
            <w:vAlign w:val="center"/>
          </w:tcPr>
          <w:p w14:paraId="796A3BF9" w14:textId="2EF374F0" w:rsidR="00AC26C6" w:rsidRDefault="00AC26C6" w:rsidP="00AC26C6">
            <w:pPr>
              <w:rPr>
                <w:rFonts w:ascii="Arial" w:hAnsi="Arial" w:cs="Arial"/>
                <w:sz w:val="20"/>
                <w:szCs w:val="20"/>
              </w:rPr>
            </w:pPr>
            <w:r>
              <w:rPr>
                <w:rFonts w:ascii="Arial" w:hAnsi="Arial" w:cs="Arial"/>
                <w:sz w:val="20"/>
                <w:szCs w:val="20"/>
              </w:rPr>
              <w:t>Number of samples</w:t>
            </w:r>
          </w:p>
        </w:tc>
        <w:tc>
          <w:tcPr>
            <w:tcW w:w="1260" w:type="dxa"/>
            <w:vAlign w:val="center"/>
          </w:tcPr>
          <w:p w14:paraId="7B8BAF52" w14:textId="4CD9D555" w:rsidR="00AC26C6" w:rsidRDefault="00AC26C6" w:rsidP="00AC26C6">
            <w:pPr>
              <w:jc w:val="center"/>
              <w:rPr>
                <w:rFonts w:ascii="Arial" w:hAnsi="Arial" w:cs="Arial"/>
                <w:sz w:val="20"/>
                <w:szCs w:val="20"/>
              </w:rPr>
            </w:pPr>
            <w:r>
              <w:rPr>
                <w:rFonts w:ascii="Arial" w:hAnsi="Arial" w:cs="Arial"/>
                <w:sz w:val="20"/>
                <w:szCs w:val="20"/>
              </w:rPr>
              <w:t>-</w:t>
            </w:r>
          </w:p>
        </w:tc>
        <w:tc>
          <w:tcPr>
            <w:tcW w:w="3590" w:type="dxa"/>
            <w:vAlign w:val="center"/>
          </w:tcPr>
          <w:p w14:paraId="38D1E456" w14:textId="5BD9F5EB" w:rsidR="00AC26C6" w:rsidRDefault="00AC26C6" w:rsidP="00AC26C6">
            <w:pPr>
              <w:jc w:val="center"/>
              <w:rPr>
                <w:rFonts w:ascii="Arial" w:hAnsi="Arial" w:cs="Arial"/>
                <w:sz w:val="20"/>
                <w:szCs w:val="20"/>
              </w:rPr>
            </w:pPr>
            <w:r>
              <w:rPr>
                <w:rFonts w:ascii="Arial" w:hAnsi="Arial" w:cs="Arial"/>
                <w:sz w:val="20"/>
                <w:szCs w:val="20"/>
              </w:rPr>
              <w:t>-</w:t>
            </w:r>
          </w:p>
        </w:tc>
        <w:tc>
          <w:tcPr>
            <w:tcW w:w="4173" w:type="dxa"/>
            <w:vAlign w:val="center"/>
          </w:tcPr>
          <w:p w14:paraId="67318158" w14:textId="439009A6" w:rsidR="00AC26C6" w:rsidRDefault="00AC26C6" w:rsidP="00AC26C6">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AC26C6" w:rsidRPr="00C65EC3" w14:paraId="65444771" w14:textId="77777777" w:rsidTr="00AF3044">
        <w:tc>
          <w:tcPr>
            <w:tcW w:w="1213" w:type="dxa"/>
            <w:vAlign w:val="center"/>
          </w:tcPr>
          <w:p w14:paraId="1A38121A" w14:textId="37A9B381" w:rsidR="00AC26C6" w:rsidRDefault="00AC26C6" w:rsidP="00AC26C6">
            <w:pPr>
              <w:jc w:val="center"/>
              <w:rPr>
                <w:rFonts w:ascii="Arial" w:hAnsi="Arial" w:cs="Arial"/>
                <w:sz w:val="20"/>
                <w:szCs w:val="20"/>
              </w:rPr>
            </w:pPr>
            <w:r>
              <w:rPr>
                <w:rFonts w:ascii="Arial" w:hAnsi="Arial" w:cs="Arial"/>
                <w:sz w:val="20"/>
                <w:szCs w:val="20"/>
              </w:rPr>
              <w:t>9.1.1</w:t>
            </w:r>
          </w:p>
        </w:tc>
        <w:tc>
          <w:tcPr>
            <w:tcW w:w="3192" w:type="dxa"/>
            <w:vAlign w:val="center"/>
          </w:tcPr>
          <w:p w14:paraId="741B1F19" w14:textId="680BAA10" w:rsidR="00AC26C6" w:rsidRDefault="00AC26C6" w:rsidP="00AC26C6">
            <w:pPr>
              <w:rPr>
                <w:rFonts w:ascii="Arial" w:hAnsi="Arial" w:cs="Arial"/>
                <w:sz w:val="20"/>
                <w:szCs w:val="20"/>
              </w:rPr>
            </w:pPr>
            <w:r>
              <w:rPr>
                <w:rFonts w:ascii="Arial" w:hAnsi="Arial" w:cs="Arial"/>
                <w:sz w:val="20"/>
                <w:szCs w:val="20"/>
              </w:rPr>
              <w:t>Test procedure (bell chamber tests over an existing roof system assembly)</w:t>
            </w:r>
          </w:p>
        </w:tc>
        <w:tc>
          <w:tcPr>
            <w:tcW w:w="1260" w:type="dxa"/>
            <w:vAlign w:val="center"/>
          </w:tcPr>
          <w:p w14:paraId="4F84F000" w14:textId="68A91C58" w:rsidR="00AC26C6" w:rsidRDefault="00AC26C6" w:rsidP="00AC26C6">
            <w:pPr>
              <w:jc w:val="center"/>
              <w:rPr>
                <w:rFonts w:ascii="Arial" w:hAnsi="Arial" w:cs="Arial"/>
                <w:sz w:val="20"/>
                <w:szCs w:val="20"/>
              </w:rPr>
            </w:pPr>
            <w:r>
              <w:rPr>
                <w:rFonts w:ascii="Arial" w:hAnsi="Arial" w:cs="Arial"/>
                <w:sz w:val="20"/>
                <w:szCs w:val="20"/>
              </w:rPr>
              <w:t>9.1.1</w:t>
            </w:r>
          </w:p>
        </w:tc>
        <w:tc>
          <w:tcPr>
            <w:tcW w:w="3590" w:type="dxa"/>
            <w:vAlign w:val="center"/>
          </w:tcPr>
          <w:p w14:paraId="39F81BD3" w14:textId="0CDB3684" w:rsidR="00AC26C6" w:rsidRDefault="00AC26C6" w:rsidP="00AC26C6">
            <w:pPr>
              <w:rPr>
                <w:rFonts w:ascii="Arial" w:hAnsi="Arial" w:cs="Arial"/>
                <w:sz w:val="20"/>
                <w:szCs w:val="20"/>
              </w:rPr>
            </w:pPr>
            <w:r>
              <w:rPr>
                <w:rFonts w:ascii="Arial" w:hAnsi="Arial" w:cs="Arial"/>
                <w:sz w:val="20"/>
                <w:szCs w:val="20"/>
              </w:rPr>
              <w:t>Test procedure (bell chamber tests over an existing roof system assembly)</w:t>
            </w:r>
          </w:p>
        </w:tc>
        <w:tc>
          <w:tcPr>
            <w:tcW w:w="4173" w:type="dxa"/>
            <w:vAlign w:val="center"/>
          </w:tcPr>
          <w:p w14:paraId="7E502FBC" w14:textId="4D0D6B04" w:rsidR="00AC26C6"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New language added permitting the use of other approved compatible sealants or adhesives.  New bullet item added stating that deflection measurements are not </w:t>
            </w:r>
            <w:r>
              <w:rPr>
                <w:rFonts w:ascii="Arial" w:hAnsi="Arial" w:cs="Arial"/>
                <w:sz w:val="20"/>
                <w:szCs w:val="20"/>
              </w:rPr>
              <w:lastRenderedPageBreak/>
              <w:t>required when testing mechanically attached roof system assemblies.</w:t>
            </w:r>
          </w:p>
        </w:tc>
      </w:tr>
      <w:tr w:rsidR="00AC26C6" w:rsidRPr="00C65EC3" w14:paraId="72CC7A49" w14:textId="77777777" w:rsidTr="00AF3044">
        <w:tc>
          <w:tcPr>
            <w:tcW w:w="1213" w:type="dxa"/>
            <w:vAlign w:val="center"/>
          </w:tcPr>
          <w:p w14:paraId="26D39836" w14:textId="30308B3F" w:rsidR="00AC26C6" w:rsidRDefault="00AC26C6" w:rsidP="00AC26C6">
            <w:pPr>
              <w:jc w:val="center"/>
              <w:rPr>
                <w:rFonts w:ascii="Arial" w:hAnsi="Arial" w:cs="Arial"/>
                <w:sz w:val="20"/>
                <w:szCs w:val="20"/>
              </w:rPr>
            </w:pPr>
            <w:r>
              <w:rPr>
                <w:rFonts w:ascii="Arial" w:hAnsi="Arial" w:cs="Arial"/>
                <w:sz w:val="20"/>
                <w:szCs w:val="20"/>
              </w:rPr>
              <w:lastRenderedPageBreak/>
              <w:t>9.1.8</w:t>
            </w:r>
          </w:p>
        </w:tc>
        <w:tc>
          <w:tcPr>
            <w:tcW w:w="3192" w:type="dxa"/>
            <w:vAlign w:val="center"/>
          </w:tcPr>
          <w:p w14:paraId="1E831767" w14:textId="543F3A37" w:rsidR="00AC26C6" w:rsidRDefault="00AC26C6" w:rsidP="00AC26C6">
            <w:pPr>
              <w:rPr>
                <w:rFonts w:ascii="Arial" w:hAnsi="Arial" w:cs="Arial"/>
                <w:sz w:val="20"/>
                <w:szCs w:val="20"/>
              </w:rPr>
            </w:pPr>
            <w:r>
              <w:rPr>
                <w:rFonts w:ascii="Arial" w:hAnsi="Arial" w:cs="Arial"/>
                <w:sz w:val="20"/>
                <w:szCs w:val="20"/>
              </w:rPr>
              <w:t>Incremental pressure increases</w:t>
            </w:r>
          </w:p>
        </w:tc>
        <w:tc>
          <w:tcPr>
            <w:tcW w:w="1260" w:type="dxa"/>
            <w:vAlign w:val="center"/>
          </w:tcPr>
          <w:p w14:paraId="26257E58" w14:textId="550F5DB7" w:rsidR="00AC26C6" w:rsidRDefault="00AC26C6" w:rsidP="00AC26C6">
            <w:pPr>
              <w:jc w:val="center"/>
              <w:rPr>
                <w:rFonts w:ascii="Arial" w:hAnsi="Arial" w:cs="Arial"/>
                <w:sz w:val="20"/>
                <w:szCs w:val="20"/>
              </w:rPr>
            </w:pPr>
            <w:r>
              <w:rPr>
                <w:rFonts w:ascii="Arial" w:hAnsi="Arial" w:cs="Arial"/>
                <w:sz w:val="20"/>
                <w:szCs w:val="20"/>
              </w:rPr>
              <w:t>9.1.8</w:t>
            </w:r>
          </w:p>
        </w:tc>
        <w:tc>
          <w:tcPr>
            <w:tcW w:w="3590" w:type="dxa"/>
            <w:vAlign w:val="center"/>
          </w:tcPr>
          <w:p w14:paraId="076CCB17" w14:textId="498B177D" w:rsidR="00AC26C6" w:rsidRDefault="00AC26C6" w:rsidP="00AC26C6">
            <w:pPr>
              <w:rPr>
                <w:rFonts w:ascii="Arial" w:hAnsi="Arial" w:cs="Arial"/>
                <w:sz w:val="20"/>
                <w:szCs w:val="20"/>
              </w:rPr>
            </w:pPr>
            <w:r>
              <w:rPr>
                <w:rFonts w:ascii="Arial" w:hAnsi="Arial" w:cs="Arial"/>
                <w:sz w:val="20"/>
                <w:szCs w:val="20"/>
              </w:rPr>
              <w:t>Incremental pressure increases</w:t>
            </w:r>
          </w:p>
        </w:tc>
        <w:tc>
          <w:tcPr>
            <w:tcW w:w="4173" w:type="dxa"/>
            <w:vAlign w:val="center"/>
          </w:tcPr>
          <w:p w14:paraId="73B7F204" w14:textId="0DB7B612"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roof design wind pressure zones have been updated for correlation with ASCE 7-16.</w:t>
            </w:r>
          </w:p>
        </w:tc>
      </w:tr>
      <w:tr w:rsidR="00AC26C6" w:rsidRPr="00C65EC3" w14:paraId="09703E91" w14:textId="77777777" w:rsidTr="00AF3044">
        <w:tc>
          <w:tcPr>
            <w:tcW w:w="1213" w:type="dxa"/>
            <w:vAlign w:val="center"/>
          </w:tcPr>
          <w:p w14:paraId="2B3EDCD9" w14:textId="4B107AEA" w:rsidR="00AC26C6" w:rsidRDefault="00AC26C6" w:rsidP="00AC26C6">
            <w:pPr>
              <w:jc w:val="center"/>
              <w:rPr>
                <w:rFonts w:ascii="Arial" w:hAnsi="Arial" w:cs="Arial"/>
                <w:sz w:val="20"/>
                <w:szCs w:val="20"/>
              </w:rPr>
            </w:pPr>
            <w:r>
              <w:rPr>
                <w:rFonts w:ascii="Arial" w:hAnsi="Arial" w:cs="Arial"/>
                <w:sz w:val="20"/>
                <w:szCs w:val="20"/>
              </w:rPr>
              <w:t>9.3.4</w:t>
            </w:r>
          </w:p>
        </w:tc>
        <w:tc>
          <w:tcPr>
            <w:tcW w:w="3192" w:type="dxa"/>
            <w:vAlign w:val="center"/>
          </w:tcPr>
          <w:p w14:paraId="25AB2AAE" w14:textId="03E3A8FD" w:rsidR="00AC26C6" w:rsidRDefault="00AC26C6" w:rsidP="00AC26C6">
            <w:pPr>
              <w:rPr>
                <w:rFonts w:ascii="Arial" w:hAnsi="Arial" w:cs="Arial"/>
                <w:sz w:val="20"/>
                <w:szCs w:val="20"/>
              </w:rPr>
            </w:pPr>
            <w:r>
              <w:rPr>
                <w:rFonts w:ascii="Arial" w:hAnsi="Arial" w:cs="Arial"/>
                <w:sz w:val="20"/>
                <w:szCs w:val="20"/>
              </w:rPr>
              <w:t>Flood coat</w:t>
            </w:r>
          </w:p>
        </w:tc>
        <w:tc>
          <w:tcPr>
            <w:tcW w:w="1260" w:type="dxa"/>
            <w:vAlign w:val="center"/>
          </w:tcPr>
          <w:p w14:paraId="32911161" w14:textId="216D796D" w:rsidR="00AC26C6" w:rsidRDefault="00AC26C6" w:rsidP="00AC26C6">
            <w:pPr>
              <w:jc w:val="center"/>
              <w:rPr>
                <w:rFonts w:ascii="Arial" w:hAnsi="Arial" w:cs="Arial"/>
                <w:sz w:val="20"/>
                <w:szCs w:val="20"/>
              </w:rPr>
            </w:pPr>
            <w:r>
              <w:rPr>
                <w:rFonts w:ascii="Arial" w:hAnsi="Arial" w:cs="Arial"/>
                <w:sz w:val="20"/>
                <w:szCs w:val="20"/>
              </w:rPr>
              <w:t>9.3.4</w:t>
            </w:r>
          </w:p>
        </w:tc>
        <w:tc>
          <w:tcPr>
            <w:tcW w:w="3590" w:type="dxa"/>
            <w:vAlign w:val="center"/>
          </w:tcPr>
          <w:p w14:paraId="02548A9D" w14:textId="7FD7FC7F" w:rsidR="00AC26C6" w:rsidRDefault="00AC26C6" w:rsidP="00AC26C6">
            <w:pPr>
              <w:rPr>
                <w:rFonts w:ascii="Arial" w:hAnsi="Arial" w:cs="Arial"/>
                <w:sz w:val="20"/>
                <w:szCs w:val="20"/>
              </w:rPr>
            </w:pPr>
            <w:r>
              <w:rPr>
                <w:rFonts w:ascii="Arial" w:hAnsi="Arial" w:cs="Arial"/>
                <w:sz w:val="20"/>
                <w:szCs w:val="20"/>
              </w:rPr>
              <w:t>Flood coat</w:t>
            </w:r>
          </w:p>
        </w:tc>
        <w:tc>
          <w:tcPr>
            <w:tcW w:w="4173" w:type="dxa"/>
            <w:vAlign w:val="center"/>
          </w:tcPr>
          <w:p w14:paraId="00564A62" w14:textId="237F30FD" w:rsidR="00AC26C6" w:rsidRDefault="00AC26C6" w:rsidP="00AC26C6">
            <w:pPr>
              <w:autoSpaceDE w:val="0"/>
              <w:autoSpaceDN w:val="0"/>
              <w:adjustRightInd w:val="0"/>
              <w:rPr>
                <w:rFonts w:ascii="Arial" w:hAnsi="Arial" w:cs="Arial"/>
                <w:sz w:val="20"/>
                <w:szCs w:val="20"/>
              </w:rPr>
            </w:pPr>
            <w:r>
              <w:rPr>
                <w:rFonts w:ascii="Arial" w:hAnsi="Arial" w:cs="Arial"/>
                <w:sz w:val="20"/>
                <w:szCs w:val="20"/>
              </w:rPr>
              <w:t xml:space="preserve">New language added permitting the use of other approved compatible sealants or adhesives.  </w:t>
            </w:r>
          </w:p>
        </w:tc>
      </w:tr>
      <w:tr w:rsidR="00AC26C6" w:rsidRPr="00C65EC3" w14:paraId="49327D47" w14:textId="77777777" w:rsidTr="00AF3044">
        <w:tc>
          <w:tcPr>
            <w:tcW w:w="1213" w:type="dxa"/>
            <w:vAlign w:val="center"/>
          </w:tcPr>
          <w:p w14:paraId="38265C3A" w14:textId="61A0DA5E" w:rsidR="00AC26C6" w:rsidRDefault="00AC26C6" w:rsidP="00AC26C6">
            <w:pPr>
              <w:jc w:val="center"/>
              <w:rPr>
                <w:rFonts w:ascii="Arial" w:hAnsi="Arial" w:cs="Arial"/>
                <w:sz w:val="20"/>
                <w:szCs w:val="20"/>
              </w:rPr>
            </w:pPr>
            <w:r>
              <w:rPr>
                <w:rFonts w:ascii="Arial" w:hAnsi="Arial" w:cs="Arial"/>
                <w:sz w:val="20"/>
                <w:szCs w:val="20"/>
              </w:rPr>
              <w:t>-</w:t>
            </w:r>
          </w:p>
        </w:tc>
        <w:tc>
          <w:tcPr>
            <w:tcW w:w="3192" w:type="dxa"/>
            <w:vAlign w:val="center"/>
          </w:tcPr>
          <w:p w14:paraId="32ACF590" w14:textId="72E62C1A" w:rsidR="00AC26C6" w:rsidRDefault="00AC26C6" w:rsidP="00AC26C6">
            <w:pPr>
              <w:jc w:val="center"/>
              <w:rPr>
                <w:rFonts w:ascii="Arial" w:hAnsi="Arial" w:cs="Arial"/>
                <w:sz w:val="20"/>
                <w:szCs w:val="20"/>
              </w:rPr>
            </w:pPr>
            <w:r>
              <w:rPr>
                <w:rFonts w:ascii="Arial" w:hAnsi="Arial" w:cs="Arial"/>
                <w:sz w:val="20"/>
                <w:szCs w:val="20"/>
              </w:rPr>
              <w:t>-</w:t>
            </w:r>
          </w:p>
        </w:tc>
        <w:tc>
          <w:tcPr>
            <w:tcW w:w="1260" w:type="dxa"/>
            <w:vAlign w:val="center"/>
          </w:tcPr>
          <w:p w14:paraId="30555CA5" w14:textId="267AE97A" w:rsidR="00AC26C6" w:rsidRDefault="00AC26C6" w:rsidP="00AC26C6">
            <w:pPr>
              <w:jc w:val="center"/>
              <w:rPr>
                <w:rFonts w:ascii="Arial" w:hAnsi="Arial" w:cs="Arial"/>
                <w:sz w:val="20"/>
                <w:szCs w:val="20"/>
              </w:rPr>
            </w:pPr>
            <w:r>
              <w:rPr>
                <w:rFonts w:ascii="Arial" w:hAnsi="Arial" w:cs="Arial"/>
                <w:sz w:val="20"/>
                <w:szCs w:val="20"/>
              </w:rPr>
              <w:t>11.2.8</w:t>
            </w:r>
          </w:p>
        </w:tc>
        <w:tc>
          <w:tcPr>
            <w:tcW w:w="3590" w:type="dxa"/>
            <w:vAlign w:val="center"/>
          </w:tcPr>
          <w:p w14:paraId="55CFFCC8" w14:textId="545BB09B" w:rsidR="00AC26C6" w:rsidRDefault="00AC26C6" w:rsidP="00AC26C6">
            <w:pPr>
              <w:rPr>
                <w:rFonts w:ascii="Arial" w:hAnsi="Arial" w:cs="Arial"/>
                <w:sz w:val="20"/>
                <w:szCs w:val="20"/>
              </w:rPr>
            </w:pPr>
            <w:r>
              <w:rPr>
                <w:rFonts w:ascii="Arial" w:hAnsi="Arial" w:cs="Arial"/>
                <w:sz w:val="20"/>
                <w:szCs w:val="20"/>
              </w:rPr>
              <w:t>Field uplift resistance testing (report for bell chamber tests or bonded pull tests)</w:t>
            </w:r>
          </w:p>
        </w:tc>
        <w:tc>
          <w:tcPr>
            <w:tcW w:w="4173" w:type="dxa"/>
            <w:vAlign w:val="center"/>
          </w:tcPr>
          <w:p w14:paraId="27217281" w14:textId="5703B5F8" w:rsidR="00AC26C6" w:rsidRDefault="00AC26C6" w:rsidP="00AC26C6">
            <w:pPr>
              <w:autoSpaceDE w:val="0"/>
              <w:autoSpaceDN w:val="0"/>
              <w:adjustRightInd w:val="0"/>
              <w:rPr>
                <w:rFonts w:ascii="Arial" w:hAnsi="Arial" w:cs="Arial"/>
                <w:sz w:val="20"/>
                <w:szCs w:val="20"/>
              </w:rPr>
            </w:pPr>
            <w:r>
              <w:rPr>
                <w:rFonts w:ascii="Arial" w:hAnsi="Arial" w:cs="Arial"/>
                <w:sz w:val="20"/>
                <w:szCs w:val="20"/>
              </w:rPr>
              <w:t>New section requiring the field uplift resistance testing to be performed in the preceding three months, unless otherwise authorized by the building official.</w:t>
            </w:r>
          </w:p>
        </w:tc>
      </w:tr>
      <w:tr w:rsidR="00AC26C6" w:rsidRPr="00C65EC3" w14:paraId="3F930F06" w14:textId="77777777" w:rsidTr="00874B6C">
        <w:tc>
          <w:tcPr>
            <w:tcW w:w="1213" w:type="dxa"/>
            <w:vAlign w:val="center"/>
          </w:tcPr>
          <w:p w14:paraId="0775958B" w14:textId="215D0C9C" w:rsidR="00AC26C6" w:rsidRDefault="00AC26C6" w:rsidP="00AC26C6">
            <w:pPr>
              <w:jc w:val="center"/>
              <w:rPr>
                <w:rFonts w:ascii="Arial" w:hAnsi="Arial" w:cs="Arial"/>
                <w:sz w:val="20"/>
                <w:szCs w:val="20"/>
              </w:rPr>
            </w:pPr>
            <w:r>
              <w:rPr>
                <w:rFonts w:ascii="Arial" w:hAnsi="Arial" w:cs="Arial"/>
                <w:sz w:val="20"/>
                <w:szCs w:val="20"/>
              </w:rPr>
              <w:t>TAS 124</w:t>
            </w:r>
          </w:p>
        </w:tc>
        <w:tc>
          <w:tcPr>
            <w:tcW w:w="3192" w:type="dxa"/>
            <w:vAlign w:val="center"/>
          </w:tcPr>
          <w:p w14:paraId="44F6A0A8" w14:textId="2217DBC0" w:rsidR="00AC26C6" w:rsidRDefault="00AC26C6" w:rsidP="00AC26C6">
            <w:pPr>
              <w:rPr>
                <w:rFonts w:ascii="Arial" w:hAnsi="Arial" w:cs="Arial"/>
                <w:sz w:val="20"/>
                <w:szCs w:val="20"/>
              </w:rPr>
            </w:pPr>
            <w:r>
              <w:rPr>
                <w:rFonts w:ascii="Arial" w:hAnsi="Arial" w:cs="Arial"/>
                <w:sz w:val="20"/>
                <w:szCs w:val="20"/>
              </w:rPr>
              <w:t>Bell Chamber Test Results</w:t>
            </w:r>
          </w:p>
        </w:tc>
        <w:tc>
          <w:tcPr>
            <w:tcW w:w="1260" w:type="dxa"/>
            <w:vAlign w:val="center"/>
          </w:tcPr>
          <w:p w14:paraId="447E187C" w14:textId="3868318A" w:rsidR="00AC26C6" w:rsidRDefault="00AC26C6" w:rsidP="00AC26C6">
            <w:pPr>
              <w:jc w:val="center"/>
              <w:rPr>
                <w:rFonts w:ascii="Arial" w:hAnsi="Arial" w:cs="Arial"/>
                <w:sz w:val="20"/>
                <w:szCs w:val="20"/>
              </w:rPr>
            </w:pPr>
            <w:r>
              <w:rPr>
                <w:rFonts w:ascii="Arial" w:hAnsi="Arial" w:cs="Arial"/>
                <w:sz w:val="20"/>
                <w:szCs w:val="20"/>
              </w:rPr>
              <w:t>TAS 124</w:t>
            </w:r>
          </w:p>
        </w:tc>
        <w:tc>
          <w:tcPr>
            <w:tcW w:w="3590" w:type="dxa"/>
            <w:vAlign w:val="center"/>
          </w:tcPr>
          <w:p w14:paraId="347E2384" w14:textId="10415619" w:rsidR="00AC26C6" w:rsidRDefault="00AC26C6" w:rsidP="00874B6C">
            <w:pPr>
              <w:rPr>
                <w:rFonts w:ascii="Arial" w:hAnsi="Arial" w:cs="Arial"/>
                <w:sz w:val="20"/>
                <w:szCs w:val="20"/>
              </w:rPr>
            </w:pPr>
            <w:r>
              <w:rPr>
                <w:rFonts w:ascii="Arial" w:hAnsi="Arial" w:cs="Arial"/>
                <w:sz w:val="20"/>
                <w:szCs w:val="20"/>
              </w:rPr>
              <w:t>Bell Chamber Test Results</w:t>
            </w:r>
          </w:p>
        </w:tc>
        <w:tc>
          <w:tcPr>
            <w:tcW w:w="4173" w:type="dxa"/>
            <w:vAlign w:val="center"/>
          </w:tcPr>
          <w:p w14:paraId="662549F4" w14:textId="49F1B70F"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roof design wind pressure zones have been updated for correlation with ASCE 7-16.</w:t>
            </w:r>
          </w:p>
        </w:tc>
      </w:tr>
      <w:tr w:rsidR="00AC26C6" w:rsidRPr="00C65EC3" w14:paraId="25E514DC" w14:textId="77777777" w:rsidTr="00874B6C">
        <w:tc>
          <w:tcPr>
            <w:tcW w:w="1213" w:type="dxa"/>
            <w:vAlign w:val="center"/>
          </w:tcPr>
          <w:p w14:paraId="2AC09E91" w14:textId="14DF1CA0" w:rsidR="00AC26C6" w:rsidRDefault="00AC26C6" w:rsidP="00AC26C6">
            <w:pPr>
              <w:jc w:val="center"/>
              <w:rPr>
                <w:rFonts w:ascii="Arial" w:hAnsi="Arial" w:cs="Arial"/>
                <w:sz w:val="20"/>
                <w:szCs w:val="20"/>
              </w:rPr>
            </w:pPr>
            <w:r>
              <w:rPr>
                <w:rFonts w:ascii="Arial" w:hAnsi="Arial" w:cs="Arial"/>
                <w:sz w:val="20"/>
                <w:szCs w:val="20"/>
              </w:rPr>
              <w:t>TAS 124</w:t>
            </w:r>
          </w:p>
        </w:tc>
        <w:tc>
          <w:tcPr>
            <w:tcW w:w="3192" w:type="dxa"/>
            <w:vAlign w:val="center"/>
          </w:tcPr>
          <w:p w14:paraId="3A8FF725" w14:textId="7E0CD00E" w:rsidR="00AC26C6" w:rsidRDefault="00AC26C6" w:rsidP="00AC26C6">
            <w:pPr>
              <w:rPr>
                <w:rFonts w:ascii="Arial" w:hAnsi="Arial" w:cs="Arial"/>
                <w:sz w:val="20"/>
                <w:szCs w:val="20"/>
              </w:rPr>
            </w:pPr>
            <w:r>
              <w:rPr>
                <w:rFonts w:ascii="Arial" w:hAnsi="Arial" w:cs="Arial"/>
                <w:sz w:val="20"/>
                <w:szCs w:val="20"/>
              </w:rPr>
              <w:t>Bonded Pull Test Results</w:t>
            </w:r>
          </w:p>
        </w:tc>
        <w:tc>
          <w:tcPr>
            <w:tcW w:w="1260" w:type="dxa"/>
            <w:vAlign w:val="center"/>
          </w:tcPr>
          <w:p w14:paraId="40091172" w14:textId="3590C431" w:rsidR="00AC26C6" w:rsidRDefault="00AC26C6" w:rsidP="00AC26C6">
            <w:pPr>
              <w:jc w:val="center"/>
              <w:rPr>
                <w:rFonts w:ascii="Arial" w:hAnsi="Arial" w:cs="Arial"/>
                <w:sz w:val="20"/>
                <w:szCs w:val="20"/>
              </w:rPr>
            </w:pPr>
            <w:r>
              <w:rPr>
                <w:rFonts w:ascii="Arial" w:hAnsi="Arial" w:cs="Arial"/>
                <w:sz w:val="20"/>
                <w:szCs w:val="20"/>
              </w:rPr>
              <w:t>TAS 124</w:t>
            </w:r>
          </w:p>
        </w:tc>
        <w:tc>
          <w:tcPr>
            <w:tcW w:w="3590" w:type="dxa"/>
            <w:vAlign w:val="center"/>
          </w:tcPr>
          <w:p w14:paraId="36EF156F" w14:textId="0DC34DBE" w:rsidR="00AC26C6" w:rsidRDefault="00AC26C6" w:rsidP="00874B6C">
            <w:pPr>
              <w:rPr>
                <w:rFonts w:ascii="Arial" w:hAnsi="Arial" w:cs="Arial"/>
                <w:sz w:val="20"/>
                <w:szCs w:val="20"/>
              </w:rPr>
            </w:pPr>
            <w:r>
              <w:rPr>
                <w:rFonts w:ascii="Arial" w:hAnsi="Arial" w:cs="Arial"/>
                <w:sz w:val="20"/>
                <w:szCs w:val="20"/>
              </w:rPr>
              <w:t>Bonded Pull Test Results</w:t>
            </w:r>
          </w:p>
        </w:tc>
        <w:tc>
          <w:tcPr>
            <w:tcW w:w="4173" w:type="dxa"/>
            <w:vAlign w:val="center"/>
          </w:tcPr>
          <w:p w14:paraId="0D16270F" w14:textId="5CCCBAED" w:rsidR="00AC26C6" w:rsidRDefault="00AC26C6" w:rsidP="00AC26C6">
            <w:pPr>
              <w:autoSpaceDE w:val="0"/>
              <w:autoSpaceDN w:val="0"/>
              <w:adjustRightInd w:val="0"/>
              <w:rPr>
                <w:rFonts w:ascii="Arial" w:hAnsi="Arial" w:cs="Arial"/>
                <w:sz w:val="20"/>
                <w:szCs w:val="20"/>
              </w:rPr>
            </w:pPr>
            <w:r>
              <w:rPr>
                <w:rFonts w:ascii="Arial" w:hAnsi="Arial" w:cs="Arial"/>
                <w:sz w:val="20"/>
                <w:szCs w:val="20"/>
              </w:rPr>
              <w:t>The roof design wind pressure zones have been updated for correlation with ASCE 7-16.</w:t>
            </w:r>
          </w:p>
        </w:tc>
      </w:tr>
      <w:tr w:rsidR="00AC26C6" w:rsidRPr="00C65EC3" w14:paraId="7EB2A4DE" w14:textId="77777777" w:rsidTr="00DF3447">
        <w:tc>
          <w:tcPr>
            <w:tcW w:w="13428" w:type="dxa"/>
            <w:gridSpan w:val="5"/>
            <w:shd w:val="clear" w:color="auto" w:fill="7F7F7F" w:themeFill="text1" w:themeFillTint="80"/>
            <w:vAlign w:val="center"/>
          </w:tcPr>
          <w:p w14:paraId="390E8FE2" w14:textId="3F970F08" w:rsidR="00AC26C6" w:rsidRPr="00DF3447" w:rsidRDefault="00AC26C6" w:rsidP="00AC26C6">
            <w:pPr>
              <w:autoSpaceDE w:val="0"/>
              <w:autoSpaceDN w:val="0"/>
              <w:adjustRightInd w:val="0"/>
              <w:rPr>
                <w:rFonts w:ascii="Arial" w:hAnsi="Arial" w:cs="Arial"/>
                <w:b/>
                <w:sz w:val="20"/>
                <w:szCs w:val="20"/>
              </w:rPr>
            </w:pPr>
            <w:r>
              <w:rPr>
                <w:rFonts w:ascii="Arial" w:hAnsi="Arial" w:cs="Arial"/>
                <w:b/>
                <w:sz w:val="20"/>
                <w:szCs w:val="20"/>
              </w:rPr>
              <w:t>TAS 131: Standard Requirements for Unreinforced Thermoplastic Olefin Elastomer Based Sheet Used in Single-Ply Roof Systems</w:t>
            </w:r>
          </w:p>
        </w:tc>
      </w:tr>
      <w:tr w:rsidR="00AC26C6" w:rsidRPr="00C65EC3" w14:paraId="266E94A4" w14:textId="77777777" w:rsidTr="00BA449E">
        <w:tc>
          <w:tcPr>
            <w:tcW w:w="1213" w:type="dxa"/>
            <w:vAlign w:val="center"/>
          </w:tcPr>
          <w:p w14:paraId="266BDBB3" w14:textId="05F5FA1D" w:rsidR="00AC26C6" w:rsidRDefault="00AC26C6" w:rsidP="00AC26C6">
            <w:pPr>
              <w:jc w:val="center"/>
              <w:rPr>
                <w:rFonts w:ascii="Arial" w:hAnsi="Arial" w:cs="Arial"/>
                <w:sz w:val="20"/>
                <w:szCs w:val="20"/>
              </w:rPr>
            </w:pPr>
            <w:r>
              <w:rPr>
                <w:rFonts w:ascii="Arial" w:hAnsi="Arial" w:cs="Arial"/>
                <w:sz w:val="20"/>
                <w:szCs w:val="20"/>
              </w:rPr>
              <w:t>1.1</w:t>
            </w:r>
          </w:p>
        </w:tc>
        <w:tc>
          <w:tcPr>
            <w:tcW w:w="3192" w:type="dxa"/>
            <w:vAlign w:val="center"/>
          </w:tcPr>
          <w:p w14:paraId="12D83008" w14:textId="68D0BB2E" w:rsidR="00AC26C6" w:rsidRDefault="00AC26C6" w:rsidP="00AC26C6">
            <w:pPr>
              <w:rPr>
                <w:rFonts w:ascii="Arial" w:hAnsi="Arial" w:cs="Arial"/>
                <w:sz w:val="20"/>
                <w:szCs w:val="20"/>
              </w:rPr>
            </w:pPr>
            <w:r>
              <w:rPr>
                <w:rFonts w:ascii="Arial" w:hAnsi="Arial" w:cs="Arial"/>
                <w:sz w:val="20"/>
                <w:szCs w:val="20"/>
              </w:rPr>
              <w:t>Scope</w:t>
            </w:r>
          </w:p>
        </w:tc>
        <w:tc>
          <w:tcPr>
            <w:tcW w:w="1260" w:type="dxa"/>
            <w:vAlign w:val="center"/>
          </w:tcPr>
          <w:p w14:paraId="0AB759C2" w14:textId="19FB7C0F" w:rsidR="00AC26C6" w:rsidRDefault="00AC26C6" w:rsidP="00AC26C6">
            <w:pPr>
              <w:jc w:val="center"/>
              <w:rPr>
                <w:rFonts w:ascii="Arial" w:hAnsi="Arial" w:cs="Arial"/>
                <w:sz w:val="20"/>
                <w:szCs w:val="20"/>
              </w:rPr>
            </w:pPr>
            <w:r>
              <w:rPr>
                <w:rFonts w:ascii="Arial" w:hAnsi="Arial" w:cs="Arial"/>
                <w:sz w:val="20"/>
                <w:szCs w:val="20"/>
              </w:rPr>
              <w:t>1.1</w:t>
            </w:r>
          </w:p>
        </w:tc>
        <w:tc>
          <w:tcPr>
            <w:tcW w:w="3590" w:type="dxa"/>
            <w:vAlign w:val="center"/>
          </w:tcPr>
          <w:p w14:paraId="36FB1974" w14:textId="5FD303B8" w:rsidR="00AC26C6" w:rsidRDefault="00AC26C6" w:rsidP="00AC26C6">
            <w:pPr>
              <w:rPr>
                <w:rFonts w:ascii="Arial" w:hAnsi="Arial" w:cs="Arial"/>
                <w:sz w:val="20"/>
                <w:szCs w:val="20"/>
              </w:rPr>
            </w:pPr>
            <w:r>
              <w:rPr>
                <w:rFonts w:ascii="Arial" w:hAnsi="Arial" w:cs="Arial"/>
                <w:sz w:val="20"/>
                <w:szCs w:val="20"/>
              </w:rPr>
              <w:t>Scope</w:t>
            </w:r>
          </w:p>
        </w:tc>
        <w:tc>
          <w:tcPr>
            <w:tcW w:w="4173" w:type="dxa"/>
            <w:vAlign w:val="center"/>
          </w:tcPr>
          <w:p w14:paraId="5A0C56E6" w14:textId="2D5CBA63" w:rsidR="00AC26C6" w:rsidRPr="00797CB4"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Section revised to remove reinforced thermoplastic olefin elastomer sheet from the scope of this standard.</w:t>
            </w:r>
          </w:p>
        </w:tc>
      </w:tr>
      <w:tr w:rsidR="00AC26C6" w:rsidRPr="00C65EC3" w14:paraId="56C8390F" w14:textId="77777777" w:rsidTr="00BA449E">
        <w:tc>
          <w:tcPr>
            <w:tcW w:w="1213" w:type="dxa"/>
            <w:vAlign w:val="center"/>
          </w:tcPr>
          <w:p w14:paraId="6BB6E5B1" w14:textId="14075997" w:rsidR="00AC26C6" w:rsidRDefault="00AC26C6" w:rsidP="00AC26C6">
            <w:pPr>
              <w:jc w:val="center"/>
              <w:rPr>
                <w:rFonts w:ascii="Arial" w:hAnsi="Arial" w:cs="Arial"/>
                <w:sz w:val="20"/>
                <w:szCs w:val="20"/>
              </w:rPr>
            </w:pPr>
            <w:r>
              <w:rPr>
                <w:rFonts w:ascii="Arial" w:hAnsi="Arial" w:cs="Arial"/>
                <w:sz w:val="20"/>
                <w:szCs w:val="20"/>
              </w:rPr>
              <w:t>1.4</w:t>
            </w:r>
          </w:p>
        </w:tc>
        <w:tc>
          <w:tcPr>
            <w:tcW w:w="3192" w:type="dxa"/>
            <w:vAlign w:val="center"/>
          </w:tcPr>
          <w:p w14:paraId="6296A9DD" w14:textId="23BEE0C0" w:rsidR="00AC26C6" w:rsidRDefault="00AC26C6" w:rsidP="00AC26C6">
            <w:pPr>
              <w:rPr>
                <w:rFonts w:ascii="Arial" w:hAnsi="Arial" w:cs="Arial"/>
                <w:sz w:val="20"/>
                <w:szCs w:val="20"/>
              </w:rPr>
            </w:pPr>
            <w:r>
              <w:rPr>
                <w:rFonts w:ascii="Arial" w:hAnsi="Arial" w:cs="Arial"/>
                <w:sz w:val="20"/>
                <w:szCs w:val="20"/>
              </w:rPr>
              <w:t xml:space="preserve">Test agencies </w:t>
            </w:r>
          </w:p>
        </w:tc>
        <w:tc>
          <w:tcPr>
            <w:tcW w:w="1260" w:type="dxa"/>
            <w:vAlign w:val="center"/>
          </w:tcPr>
          <w:p w14:paraId="48FF7926" w14:textId="3F5B32C5" w:rsidR="00AC26C6" w:rsidRDefault="00AC26C6" w:rsidP="00AC26C6">
            <w:pPr>
              <w:jc w:val="center"/>
              <w:rPr>
                <w:rFonts w:ascii="Arial" w:hAnsi="Arial" w:cs="Arial"/>
                <w:sz w:val="20"/>
                <w:szCs w:val="20"/>
              </w:rPr>
            </w:pPr>
            <w:r>
              <w:rPr>
                <w:rFonts w:ascii="Arial" w:hAnsi="Arial" w:cs="Arial"/>
                <w:sz w:val="20"/>
                <w:szCs w:val="20"/>
              </w:rPr>
              <w:t>1.4</w:t>
            </w:r>
          </w:p>
        </w:tc>
        <w:tc>
          <w:tcPr>
            <w:tcW w:w="3590" w:type="dxa"/>
            <w:vAlign w:val="center"/>
          </w:tcPr>
          <w:p w14:paraId="0BD775EF" w14:textId="28B786E6" w:rsidR="00AC26C6" w:rsidRDefault="00AC26C6" w:rsidP="00AC26C6">
            <w:pPr>
              <w:rPr>
                <w:rFonts w:ascii="Arial" w:hAnsi="Arial" w:cs="Arial"/>
                <w:sz w:val="20"/>
                <w:szCs w:val="20"/>
              </w:rPr>
            </w:pPr>
            <w:r>
              <w:rPr>
                <w:rFonts w:ascii="Arial" w:hAnsi="Arial" w:cs="Arial"/>
                <w:sz w:val="20"/>
                <w:szCs w:val="20"/>
              </w:rPr>
              <w:t>Test agencies and manufacturing location</w:t>
            </w:r>
          </w:p>
        </w:tc>
        <w:tc>
          <w:tcPr>
            <w:tcW w:w="4173" w:type="dxa"/>
            <w:vAlign w:val="center"/>
          </w:tcPr>
          <w:p w14:paraId="63D3FE1B" w14:textId="5B1A9A67" w:rsidR="00AC26C6" w:rsidRPr="00797CB4"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New language required the manufacturing location of tested products to be verified by the testing laboratory and be included in the report.</w:t>
            </w:r>
          </w:p>
        </w:tc>
      </w:tr>
      <w:tr w:rsidR="00AC26C6" w:rsidRPr="00C65EC3" w14:paraId="7C1ADD3D" w14:textId="77777777" w:rsidTr="00BA449E">
        <w:tc>
          <w:tcPr>
            <w:tcW w:w="1213" w:type="dxa"/>
            <w:vAlign w:val="center"/>
          </w:tcPr>
          <w:p w14:paraId="4D9C46EC" w14:textId="74A33E80" w:rsidR="00AC26C6" w:rsidRDefault="00AC26C6" w:rsidP="00AC26C6">
            <w:pPr>
              <w:jc w:val="center"/>
              <w:rPr>
                <w:rFonts w:ascii="Arial" w:hAnsi="Arial" w:cs="Arial"/>
                <w:sz w:val="20"/>
                <w:szCs w:val="20"/>
              </w:rPr>
            </w:pPr>
            <w:r>
              <w:rPr>
                <w:rFonts w:ascii="Arial" w:hAnsi="Arial" w:cs="Arial"/>
                <w:sz w:val="20"/>
                <w:szCs w:val="20"/>
              </w:rPr>
              <w:t>2.1</w:t>
            </w:r>
          </w:p>
        </w:tc>
        <w:tc>
          <w:tcPr>
            <w:tcW w:w="3192" w:type="dxa"/>
            <w:vAlign w:val="center"/>
          </w:tcPr>
          <w:p w14:paraId="7F5998E8" w14:textId="07A068E3" w:rsidR="00AC26C6" w:rsidRDefault="00AC26C6" w:rsidP="00AC26C6">
            <w:pPr>
              <w:rPr>
                <w:rFonts w:ascii="Arial" w:hAnsi="Arial" w:cs="Arial"/>
                <w:sz w:val="20"/>
                <w:szCs w:val="20"/>
              </w:rPr>
            </w:pPr>
            <w:r>
              <w:rPr>
                <w:rFonts w:ascii="Arial" w:hAnsi="Arial" w:cs="Arial"/>
                <w:sz w:val="20"/>
                <w:szCs w:val="20"/>
              </w:rPr>
              <w:t>ASTM Standards</w:t>
            </w:r>
          </w:p>
        </w:tc>
        <w:tc>
          <w:tcPr>
            <w:tcW w:w="1260" w:type="dxa"/>
            <w:vAlign w:val="center"/>
          </w:tcPr>
          <w:p w14:paraId="2B4BFFEF" w14:textId="2A0E879E" w:rsidR="00AC26C6" w:rsidRDefault="00AC26C6" w:rsidP="00AC26C6">
            <w:pPr>
              <w:jc w:val="center"/>
              <w:rPr>
                <w:rFonts w:ascii="Arial" w:hAnsi="Arial" w:cs="Arial"/>
                <w:sz w:val="20"/>
                <w:szCs w:val="20"/>
              </w:rPr>
            </w:pPr>
            <w:r>
              <w:rPr>
                <w:rFonts w:ascii="Arial" w:hAnsi="Arial" w:cs="Arial"/>
                <w:sz w:val="20"/>
                <w:szCs w:val="20"/>
              </w:rPr>
              <w:t>2.1</w:t>
            </w:r>
          </w:p>
        </w:tc>
        <w:tc>
          <w:tcPr>
            <w:tcW w:w="3590" w:type="dxa"/>
            <w:vAlign w:val="center"/>
          </w:tcPr>
          <w:p w14:paraId="1DA62CD9" w14:textId="0A757B50" w:rsidR="00AC26C6" w:rsidRDefault="00AC26C6" w:rsidP="00AC26C6">
            <w:pPr>
              <w:rPr>
                <w:rFonts w:ascii="Arial" w:hAnsi="Arial" w:cs="Arial"/>
                <w:sz w:val="20"/>
                <w:szCs w:val="20"/>
              </w:rPr>
            </w:pPr>
            <w:r>
              <w:rPr>
                <w:rFonts w:ascii="Arial" w:hAnsi="Arial" w:cs="Arial"/>
                <w:sz w:val="20"/>
                <w:szCs w:val="20"/>
              </w:rPr>
              <w:t>ASTM Standards</w:t>
            </w:r>
          </w:p>
        </w:tc>
        <w:tc>
          <w:tcPr>
            <w:tcW w:w="4173" w:type="dxa"/>
            <w:vAlign w:val="center"/>
          </w:tcPr>
          <w:p w14:paraId="0B133D14" w14:textId="69B41722" w:rsidR="00AC26C6" w:rsidRPr="00797CB4"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ASTM D1822 and ASTM G154 have been deleted.</w:t>
            </w:r>
          </w:p>
        </w:tc>
      </w:tr>
      <w:tr w:rsidR="00AC26C6" w:rsidRPr="00C65EC3" w14:paraId="6796CEFD" w14:textId="77777777" w:rsidTr="00BB2906">
        <w:tc>
          <w:tcPr>
            <w:tcW w:w="1213" w:type="dxa"/>
            <w:vAlign w:val="center"/>
          </w:tcPr>
          <w:p w14:paraId="44854FA6" w14:textId="7454CB03" w:rsidR="00AC26C6" w:rsidRDefault="00AC26C6" w:rsidP="00AC26C6">
            <w:pPr>
              <w:jc w:val="center"/>
              <w:rPr>
                <w:rFonts w:ascii="Arial" w:hAnsi="Arial" w:cs="Arial"/>
                <w:sz w:val="20"/>
                <w:szCs w:val="20"/>
              </w:rPr>
            </w:pPr>
            <w:r>
              <w:rPr>
                <w:rFonts w:ascii="Arial" w:hAnsi="Arial" w:cs="Arial"/>
                <w:sz w:val="20"/>
                <w:szCs w:val="20"/>
              </w:rPr>
              <w:t>5.2</w:t>
            </w:r>
          </w:p>
        </w:tc>
        <w:tc>
          <w:tcPr>
            <w:tcW w:w="3192" w:type="dxa"/>
            <w:vAlign w:val="center"/>
          </w:tcPr>
          <w:p w14:paraId="494D7BFB" w14:textId="3E18464A" w:rsidR="00AC26C6" w:rsidRDefault="00AC26C6" w:rsidP="00AC26C6">
            <w:pPr>
              <w:rPr>
                <w:rFonts w:ascii="Arial" w:hAnsi="Arial" w:cs="Arial"/>
                <w:sz w:val="20"/>
                <w:szCs w:val="20"/>
              </w:rPr>
            </w:pPr>
            <w:r>
              <w:rPr>
                <w:rFonts w:ascii="Arial" w:hAnsi="Arial" w:cs="Arial"/>
                <w:sz w:val="20"/>
                <w:szCs w:val="20"/>
              </w:rPr>
              <w:t>Grades</w:t>
            </w:r>
          </w:p>
        </w:tc>
        <w:tc>
          <w:tcPr>
            <w:tcW w:w="1260" w:type="dxa"/>
            <w:vAlign w:val="center"/>
          </w:tcPr>
          <w:p w14:paraId="3C9A27F9" w14:textId="0EEB9F42" w:rsidR="00AC26C6" w:rsidRDefault="00AC26C6" w:rsidP="00AC26C6">
            <w:pPr>
              <w:jc w:val="center"/>
              <w:rPr>
                <w:rFonts w:ascii="Arial" w:hAnsi="Arial" w:cs="Arial"/>
                <w:sz w:val="20"/>
                <w:szCs w:val="20"/>
              </w:rPr>
            </w:pPr>
            <w:r>
              <w:rPr>
                <w:rFonts w:ascii="Arial" w:hAnsi="Arial" w:cs="Arial"/>
                <w:sz w:val="20"/>
                <w:szCs w:val="20"/>
              </w:rPr>
              <w:t>-</w:t>
            </w:r>
          </w:p>
        </w:tc>
        <w:tc>
          <w:tcPr>
            <w:tcW w:w="3590" w:type="dxa"/>
            <w:vAlign w:val="center"/>
          </w:tcPr>
          <w:p w14:paraId="00FC427E" w14:textId="00496F5D" w:rsidR="00AC26C6" w:rsidRDefault="00AC26C6" w:rsidP="00AC26C6">
            <w:pPr>
              <w:jc w:val="center"/>
              <w:rPr>
                <w:rFonts w:ascii="Arial" w:hAnsi="Arial" w:cs="Arial"/>
                <w:sz w:val="20"/>
                <w:szCs w:val="20"/>
              </w:rPr>
            </w:pPr>
            <w:r>
              <w:rPr>
                <w:rFonts w:ascii="Arial" w:hAnsi="Arial" w:cs="Arial"/>
                <w:sz w:val="20"/>
                <w:szCs w:val="20"/>
              </w:rPr>
              <w:t>-</w:t>
            </w:r>
          </w:p>
        </w:tc>
        <w:tc>
          <w:tcPr>
            <w:tcW w:w="4173" w:type="dxa"/>
            <w:vAlign w:val="center"/>
          </w:tcPr>
          <w:p w14:paraId="688F96BD" w14:textId="37A54AA5"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Section deleted.</w:t>
            </w:r>
          </w:p>
        </w:tc>
      </w:tr>
      <w:tr w:rsidR="00AC26C6" w:rsidRPr="00C65EC3" w14:paraId="546ACC43" w14:textId="77777777" w:rsidTr="00BB2906">
        <w:tc>
          <w:tcPr>
            <w:tcW w:w="1213" w:type="dxa"/>
            <w:vAlign w:val="center"/>
          </w:tcPr>
          <w:p w14:paraId="322936CD" w14:textId="6F8BDE01" w:rsidR="00AC26C6" w:rsidRDefault="00AC26C6" w:rsidP="00AC26C6">
            <w:pPr>
              <w:jc w:val="center"/>
              <w:rPr>
                <w:rFonts w:ascii="Arial" w:hAnsi="Arial" w:cs="Arial"/>
                <w:sz w:val="20"/>
                <w:szCs w:val="20"/>
              </w:rPr>
            </w:pPr>
            <w:r>
              <w:rPr>
                <w:rFonts w:ascii="Arial" w:hAnsi="Arial" w:cs="Arial"/>
                <w:sz w:val="20"/>
                <w:szCs w:val="20"/>
              </w:rPr>
              <w:t>5.3</w:t>
            </w:r>
          </w:p>
        </w:tc>
        <w:tc>
          <w:tcPr>
            <w:tcW w:w="3192" w:type="dxa"/>
            <w:vAlign w:val="center"/>
          </w:tcPr>
          <w:p w14:paraId="722836E7" w14:textId="479B7448" w:rsidR="00AC26C6" w:rsidRDefault="00AC26C6" w:rsidP="00AC26C6">
            <w:pPr>
              <w:rPr>
                <w:rFonts w:ascii="Arial" w:hAnsi="Arial" w:cs="Arial"/>
                <w:sz w:val="20"/>
                <w:szCs w:val="20"/>
              </w:rPr>
            </w:pPr>
            <w:r>
              <w:rPr>
                <w:rFonts w:ascii="Arial" w:hAnsi="Arial" w:cs="Arial"/>
                <w:sz w:val="20"/>
                <w:szCs w:val="20"/>
              </w:rPr>
              <w:t>Sheet construction</w:t>
            </w:r>
          </w:p>
        </w:tc>
        <w:tc>
          <w:tcPr>
            <w:tcW w:w="1260" w:type="dxa"/>
            <w:vAlign w:val="center"/>
          </w:tcPr>
          <w:p w14:paraId="0BCF335B" w14:textId="0ACC384E" w:rsidR="00AC26C6" w:rsidRDefault="00AC26C6" w:rsidP="00AC26C6">
            <w:pPr>
              <w:jc w:val="center"/>
              <w:rPr>
                <w:rFonts w:ascii="Arial" w:hAnsi="Arial" w:cs="Arial"/>
                <w:sz w:val="20"/>
                <w:szCs w:val="20"/>
              </w:rPr>
            </w:pPr>
            <w:r>
              <w:rPr>
                <w:rFonts w:ascii="Arial" w:hAnsi="Arial" w:cs="Arial"/>
                <w:sz w:val="20"/>
                <w:szCs w:val="20"/>
              </w:rPr>
              <w:t>-</w:t>
            </w:r>
          </w:p>
        </w:tc>
        <w:tc>
          <w:tcPr>
            <w:tcW w:w="3590" w:type="dxa"/>
            <w:vAlign w:val="center"/>
          </w:tcPr>
          <w:p w14:paraId="26F1F237" w14:textId="5798AF99" w:rsidR="00AC26C6" w:rsidRDefault="00AC26C6" w:rsidP="00AC26C6">
            <w:pPr>
              <w:jc w:val="center"/>
              <w:rPr>
                <w:rFonts w:ascii="Arial" w:hAnsi="Arial" w:cs="Arial"/>
                <w:sz w:val="20"/>
                <w:szCs w:val="20"/>
              </w:rPr>
            </w:pPr>
            <w:r>
              <w:rPr>
                <w:rFonts w:ascii="Arial" w:hAnsi="Arial" w:cs="Arial"/>
                <w:sz w:val="20"/>
                <w:szCs w:val="20"/>
              </w:rPr>
              <w:t>-</w:t>
            </w:r>
          </w:p>
        </w:tc>
        <w:tc>
          <w:tcPr>
            <w:tcW w:w="4173" w:type="dxa"/>
            <w:vAlign w:val="center"/>
          </w:tcPr>
          <w:p w14:paraId="2AE5FEC0" w14:textId="12B5CCDE"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Section deleted.</w:t>
            </w:r>
          </w:p>
        </w:tc>
      </w:tr>
      <w:tr w:rsidR="00AC26C6" w:rsidRPr="00C65EC3" w14:paraId="5FFEDA27" w14:textId="77777777" w:rsidTr="00BA449E">
        <w:tc>
          <w:tcPr>
            <w:tcW w:w="1213" w:type="dxa"/>
            <w:vAlign w:val="center"/>
          </w:tcPr>
          <w:p w14:paraId="5BFF08D8" w14:textId="5599D386" w:rsidR="00AC26C6" w:rsidRDefault="00AC26C6" w:rsidP="00AC26C6">
            <w:pPr>
              <w:jc w:val="center"/>
              <w:rPr>
                <w:rFonts w:ascii="Arial" w:hAnsi="Arial" w:cs="Arial"/>
                <w:sz w:val="20"/>
                <w:szCs w:val="20"/>
              </w:rPr>
            </w:pPr>
            <w:r>
              <w:rPr>
                <w:rFonts w:ascii="Arial" w:hAnsi="Arial" w:cs="Arial"/>
                <w:sz w:val="20"/>
                <w:szCs w:val="20"/>
              </w:rPr>
              <w:t>6.1</w:t>
            </w:r>
          </w:p>
        </w:tc>
        <w:tc>
          <w:tcPr>
            <w:tcW w:w="3192" w:type="dxa"/>
            <w:vAlign w:val="center"/>
          </w:tcPr>
          <w:p w14:paraId="620328A0" w14:textId="4054634B" w:rsidR="00AC26C6" w:rsidRDefault="00AC26C6" w:rsidP="00AC26C6">
            <w:pPr>
              <w:rPr>
                <w:rFonts w:ascii="Arial" w:hAnsi="Arial" w:cs="Arial"/>
                <w:sz w:val="20"/>
                <w:szCs w:val="20"/>
              </w:rPr>
            </w:pPr>
            <w:r>
              <w:rPr>
                <w:rFonts w:ascii="Arial" w:hAnsi="Arial" w:cs="Arial"/>
                <w:sz w:val="20"/>
                <w:szCs w:val="20"/>
              </w:rPr>
              <w:t>Materials and manufacture</w:t>
            </w:r>
          </w:p>
        </w:tc>
        <w:tc>
          <w:tcPr>
            <w:tcW w:w="1260" w:type="dxa"/>
            <w:vAlign w:val="center"/>
          </w:tcPr>
          <w:p w14:paraId="2E3A5A04" w14:textId="72DEAB59" w:rsidR="00AC26C6" w:rsidRDefault="00AC26C6" w:rsidP="00AC26C6">
            <w:pPr>
              <w:jc w:val="center"/>
              <w:rPr>
                <w:rFonts w:ascii="Arial" w:hAnsi="Arial" w:cs="Arial"/>
                <w:sz w:val="20"/>
                <w:szCs w:val="20"/>
              </w:rPr>
            </w:pPr>
            <w:r>
              <w:rPr>
                <w:rFonts w:ascii="Arial" w:hAnsi="Arial" w:cs="Arial"/>
                <w:sz w:val="20"/>
                <w:szCs w:val="20"/>
              </w:rPr>
              <w:t>6.1</w:t>
            </w:r>
          </w:p>
        </w:tc>
        <w:tc>
          <w:tcPr>
            <w:tcW w:w="3590" w:type="dxa"/>
            <w:vAlign w:val="center"/>
          </w:tcPr>
          <w:p w14:paraId="0F9C27C5" w14:textId="636070AA" w:rsidR="00AC26C6" w:rsidRDefault="00AC26C6" w:rsidP="00AC26C6">
            <w:pPr>
              <w:rPr>
                <w:rFonts w:ascii="Arial" w:hAnsi="Arial" w:cs="Arial"/>
                <w:sz w:val="20"/>
                <w:szCs w:val="20"/>
              </w:rPr>
            </w:pPr>
            <w:r>
              <w:rPr>
                <w:rFonts w:ascii="Arial" w:hAnsi="Arial" w:cs="Arial"/>
                <w:sz w:val="20"/>
                <w:szCs w:val="20"/>
              </w:rPr>
              <w:t>Materials and manufacture</w:t>
            </w:r>
          </w:p>
        </w:tc>
        <w:tc>
          <w:tcPr>
            <w:tcW w:w="4173" w:type="dxa"/>
            <w:vAlign w:val="center"/>
          </w:tcPr>
          <w:p w14:paraId="74AE5BA6" w14:textId="51FBD8E5"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The reference to Sections 5.2.1 and 5.2.2 has been deleted as both sections have been deleted.</w:t>
            </w:r>
          </w:p>
        </w:tc>
      </w:tr>
      <w:tr w:rsidR="00AC26C6" w:rsidRPr="00C65EC3" w14:paraId="264D4BA0" w14:textId="77777777" w:rsidTr="00BA449E">
        <w:tc>
          <w:tcPr>
            <w:tcW w:w="1213" w:type="dxa"/>
            <w:vAlign w:val="center"/>
          </w:tcPr>
          <w:p w14:paraId="3D5F41B7" w14:textId="1D9F2519" w:rsidR="00AC26C6" w:rsidRDefault="00AC26C6" w:rsidP="00AC26C6">
            <w:pPr>
              <w:jc w:val="center"/>
              <w:rPr>
                <w:rFonts w:ascii="Arial" w:hAnsi="Arial" w:cs="Arial"/>
                <w:sz w:val="20"/>
                <w:szCs w:val="20"/>
              </w:rPr>
            </w:pPr>
            <w:r>
              <w:rPr>
                <w:rFonts w:ascii="Arial" w:hAnsi="Arial" w:cs="Arial"/>
                <w:sz w:val="20"/>
                <w:szCs w:val="20"/>
              </w:rPr>
              <w:t>Table 1</w:t>
            </w:r>
          </w:p>
        </w:tc>
        <w:tc>
          <w:tcPr>
            <w:tcW w:w="3192" w:type="dxa"/>
            <w:vAlign w:val="center"/>
          </w:tcPr>
          <w:p w14:paraId="0A68CF3E" w14:textId="1C75D699" w:rsidR="00AC26C6" w:rsidRDefault="00AC26C6" w:rsidP="00AC26C6">
            <w:pPr>
              <w:rPr>
                <w:rFonts w:ascii="Arial" w:hAnsi="Arial" w:cs="Arial"/>
                <w:sz w:val="20"/>
                <w:szCs w:val="20"/>
              </w:rPr>
            </w:pPr>
            <w:r>
              <w:rPr>
                <w:rFonts w:ascii="Arial" w:hAnsi="Arial" w:cs="Arial"/>
                <w:sz w:val="20"/>
                <w:szCs w:val="20"/>
              </w:rPr>
              <w:t>Physical Requirements for TPO Elastomer Sheets</w:t>
            </w:r>
          </w:p>
        </w:tc>
        <w:tc>
          <w:tcPr>
            <w:tcW w:w="1260" w:type="dxa"/>
            <w:vAlign w:val="center"/>
          </w:tcPr>
          <w:p w14:paraId="71E3351E" w14:textId="61365B3F" w:rsidR="00AC26C6" w:rsidRDefault="00AC26C6" w:rsidP="00AC26C6">
            <w:pPr>
              <w:jc w:val="center"/>
              <w:rPr>
                <w:rFonts w:ascii="Arial" w:hAnsi="Arial" w:cs="Arial"/>
                <w:sz w:val="20"/>
                <w:szCs w:val="20"/>
              </w:rPr>
            </w:pPr>
            <w:r>
              <w:rPr>
                <w:rFonts w:ascii="Arial" w:hAnsi="Arial" w:cs="Arial"/>
                <w:sz w:val="20"/>
                <w:szCs w:val="20"/>
              </w:rPr>
              <w:t>Table 1</w:t>
            </w:r>
          </w:p>
        </w:tc>
        <w:tc>
          <w:tcPr>
            <w:tcW w:w="3590" w:type="dxa"/>
            <w:vAlign w:val="center"/>
          </w:tcPr>
          <w:p w14:paraId="3479B78F" w14:textId="217FB873" w:rsidR="00AC26C6" w:rsidRDefault="00AC26C6" w:rsidP="00AC26C6">
            <w:pPr>
              <w:rPr>
                <w:rFonts w:ascii="Arial" w:hAnsi="Arial" w:cs="Arial"/>
                <w:sz w:val="20"/>
                <w:szCs w:val="20"/>
              </w:rPr>
            </w:pPr>
            <w:r>
              <w:rPr>
                <w:rFonts w:ascii="Arial" w:hAnsi="Arial" w:cs="Arial"/>
                <w:sz w:val="20"/>
                <w:szCs w:val="20"/>
              </w:rPr>
              <w:t>Physical Requirements for Unreinforced TPO Elastomer Sheets</w:t>
            </w:r>
          </w:p>
        </w:tc>
        <w:tc>
          <w:tcPr>
            <w:tcW w:w="4173" w:type="dxa"/>
            <w:vAlign w:val="center"/>
          </w:tcPr>
          <w:p w14:paraId="3C83C5F0" w14:textId="0C219C2F"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The existing table has been deleted and replaced with a new table that only applies to unreinforced TPO elastomer sheets.</w:t>
            </w:r>
          </w:p>
        </w:tc>
      </w:tr>
      <w:tr w:rsidR="00AC26C6" w:rsidRPr="00C65EC3" w14:paraId="7A403238" w14:textId="77777777" w:rsidTr="00BA449E">
        <w:tc>
          <w:tcPr>
            <w:tcW w:w="1213" w:type="dxa"/>
            <w:vAlign w:val="center"/>
          </w:tcPr>
          <w:p w14:paraId="4BD0A386" w14:textId="4C9B8EE7" w:rsidR="00AC26C6" w:rsidRDefault="00AC26C6" w:rsidP="00AC26C6">
            <w:pPr>
              <w:jc w:val="center"/>
              <w:rPr>
                <w:rFonts w:ascii="Arial" w:hAnsi="Arial" w:cs="Arial"/>
                <w:sz w:val="20"/>
                <w:szCs w:val="20"/>
              </w:rPr>
            </w:pPr>
            <w:r>
              <w:rPr>
                <w:rFonts w:ascii="Arial" w:hAnsi="Arial" w:cs="Arial"/>
                <w:sz w:val="20"/>
                <w:szCs w:val="20"/>
              </w:rPr>
              <w:t>10</w:t>
            </w:r>
          </w:p>
        </w:tc>
        <w:tc>
          <w:tcPr>
            <w:tcW w:w="3192" w:type="dxa"/>
            <w:vAlign w:val="center"/>
          </w:tcPr>
          <w:p w14:paraId="1E1E24B2" w14:textId="10D12ECA" w:rsidR="00AC26C6" w:rsidRDefault="00AC26C6" w:rsidP="00AC26C6">
            <w:pPr>
              <w:rPr>
                <w:rFonts w:ascii="Arial" w:hAnsi="Arial" w:cs="Arial"/>
                <w:sz w:val="20"/>
                <w:szCs w:val="20"/>
              </w:rPr>
            </w:pPr>
            <w:r>
              <w:rPr>
                <w:rFonts w:ascii="Arial" w:hAnsi="Arial" w:cs="Arial"/>
                <w:sz w:val="20"/>
                <w:szCs w:val="20"/>
              </w:rPr>
              <w:t>Test methods</w:t>
            </w:r>
          </w:p>
        </w:tc>
        <w:tc>
          <w:tcPr>
            <w:tcW w:w="1260" w:type="dxa"/>
            <w:vAlign w:val="center"/>
          </w:tcPr>
          <w:p w14:paraId="0572926A" w14:textId="12FBCBF1" w:rsidR="00AC26C6" w:rsidRDefault="00AC26C6" w:rsidP="00AC26C6">
            <w:pPr>
              <w:jc w:val="center"/>
              <w:rPr>
                <w:rFonts w:ascii="Arial" w:hAnsi="Arial" w:cs="Arial"/>
                <w:sz w:val="20"/>
                <w:szCs w:val="20"/>
              </w:rPr>
            </w:pPr>
            <w:r>
              <w:rPr>
                <w:rFonts w:ascii="Arial" w:hAnsi="Arial" w:cs="Arial"/>
                <w:sz w:val="20"/>
                <w:szCs w:val="20"/>
              </w:rPr>
              <w:t>10</w:t>
            </w:r>
          </w:p>
        </w:tc>
        <w:tc>
          <w:tcPr>
            <w:tcW w:w="3590" w:type="dxa"/>
            <w:vAlign w:val="center"/>
          </w:tcPr>
          <w:p w14:paraId="1767A681" w14:textId="60CB97D1" w:rsidR="00AC26C6" w:rsidRDefault="00AC26C6" w:rsidP="00AC26C6">
            <w:pPr>
              <w:rPr>
                <w:rFonts w:ascii="Arial" w:hAnsi="Arial" w:cs="Arial"/>
                <w:sz w:val="20"/>
                <w:szCs w:val="20"/>
              </w:rPr>
            </w:pPr>
            <w:r>
              <w:rPr>
                <w:rFonts w:ascii="Arial" w:hAnsi="Arial" w:cs="Arial"/>
                <w:sz w:val="20"/>
                <w:szCs w:val="20"/>
              </w:rPr>
              <w:t>Test methods</w:t>
            </w:r>
          </w:p>
        </w:tc>
        <w:tc>
          <w:tcPr>
            <w:tcW w:w="4173" w:type="dxa"/>
            <w:vAlign w:val="center"/>
          </w:tcPr>
          <w:p w14:paraId="7E6B6CF7" w14:textId="057C6494"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Test references have been revised to remove requirements applicable to reinforced TPO membranes.  TAS 131 now </w:t>
            </w:r>
            <w:r>
              <w:rPr>
                <w:rFonts w:ascii="Arial" w:hAnsi="Arial" w:cs="Arial"/>
                <w:color w:val="000000"/>
                <w:sz w:val="20"/>
                <w:szCs w:val="20"/>
              </w:rPr>
              <w:lastRenderedPageBreak/>
              <w:t>only applies to unreinforced TPO membranes.</w:t>
            </w:r>
          </w:p>
        </w:tc>
      </w:tr>
      <w:tr w:rsidR="00AC26C6" w:rsidRPr="00C65EC3" w14:paraId="59B201C2" w14:textId="77777777" w:rsidTr="00AC26C6">
        <w:tc>
          <w:tcPr>
            <w:tcW w:w="1213" w:type="dxa"/>
            <w:vAlign w:val="center"/>
          </w:tcPr>
          <w:p w14:paraId="0604D190" w14:textId="0BE59002" w:rsidR="00AC26C6" w:rsidRDefault="00AC26C6" w:rsidP="00AC26C6">
            <w:pPr>
              <w:jc w:val="center"/>
              <w:rPr>
                <w:rFonts w:ascii="Arial" w:hAnsi="Arial" w:cs="Arial"/>
                <w:sz w:val="20"/>
                <w:szCs w:val="20"/>
              </w:rPr>
            </w:pPr>
            <w:r>
              <w:rPr>
                <w:rFonts w:ascii="Arial" w:hAnsi="Arial" w:cs="Arial"/>
                <w:sz w:val="20"/>
                <w:szCs w:val="20"/>
              </w:rPr>
              <w:lastRenderedPageBreak/>
              <w:t>Appendix A</w:t>
            </w:r>
          </w:p>
        </w:tc>
        <w:tc>
          <w:tcPr>
            <w:tcW w:w="3192" w:type="dxa"/>
            <w:vAlign w:val="center"/>
          </w:tcPr>
          <w:p w14:paraId="01E83CE2" w14:textId="3CFFD0D3" w:rsidR="00AC26C6" w:rsidRDefault="00AC26C6" w:rsidP="00AC26C6">
            <w:pPr>
              <w:rPr>
                <w:rFonts w:ascii="Arial" w:hAnsi="Arial" w:cs="Arial"/>
                <w:sz w:val="20"/>
                <w:szCs w:val="20"/>
              </w:rPr>
            </w:pPr>
            <w:r>
              <w:rPr>
                <w:rFonts w:ascii="Arial" w:hAnsi="Arial" w:cs="Arial"/>
                <w:sz w:val="20"/>
                <w:szCs w:val="20"/>
              </w:rPr>
              <w:t>Test Procedure for Thickness Measurement of Coating Over Class SR Olefin Elastomer Based Sheet Roofing</w:t>
            </w:r>
          </w:p>
        </w:tc>
        <w:tc>
          <w:tcPr>
            <w:tcW w:w="1260" w:type="dxa"/>
            <w:vAlign w:val="center"/>
          </w:tcPr>
          <w:p w14:paraId="45746D16" w14:textId="3CFB0E69" w:rsidR="00AC26C6" w:rsidRDefault="00AC26C6" w:rsidP="00AC26C6">
            <w:pPr>
              <w:jc w:val="center"/>
              <w:rPr>
                <w:rFonts w:ascii="Arial" w:hAnsi="Arial" w:cs="Arial"/>
                <w:sz w:val="20"/>
                <w:szCs w:val="20"/>
              </w:rPr>
            </w:pPr>
            <w:r>
              <w:rPr>
                <w:rFonts w:ascii="Arial" w:hAnsi="Arial" w:cs="Arial"/>
                <w:sz w:val="20"/>
                <w:szCs w:val="20"/>
              </w:rPr>
              <w:t>-</w:t>
            </w:r>
          </w:p>
        </w:tc>
        <w:tc>
          <w:tcPr>
            <w:tcW w:w="3590" w:type="dxa"/>
            <w:vAlign w:val="center"/>
          </w:tcPr>
          <w:p w14:paraId="1E89CDAC" w14:textId="0664B13B" w:rsidR="00AC26C6" w:rsidRDefault="00AC26C6" w:rsidP="00AC26C6">
            <w:pPr>
              <w:jc w:val="center"/>
              <w:rPr>
                <w:rFonts w:ascii="Arial" w:hAnsi="Arial" w:cs="Arial"/>
                <w:sz w:val="20"/>
                <w:szCs w:val="20"/>
              </w:rPr>
            </w:pPr>
            <w:r>
              <w:rPr>
                <w:rFonts w:ascii="Arial" w:hAnsi="Arial" w:cs="Arial"/>
                <w:sz w:val="20"/>
                <w:szCs w:val="20"/>
              </w:rPr>
              <w:t>-</w:t>
            </w:r>
          </w:p>
        </w:tc>
        <w:tc>
          <w:tcPr>
            <w:tcW w:w="4173" w:type="dxa"/>
            <w:vAlign w:val="center"/>
          </w:tcPr>
          <w:p w14:paraId="27A40073" w14:textId="20685731" w:rsidR="00AC26C6" w:rsidRDefault="00AC26C6" w:rsidP="00AC26C6">
            <w:pPr>
              <w:spacing w:before="100" w:beforeAutospacing="1" w:after="100" w:afterAutospacing="1"/>
              <w:rPr>
                <w:rFonts w:ascii="Arial" w:hAnsi="Arial" w:cs="Arial"/>
                <w:color w:val="000000"/>
                <w:sz w:val="20"/>
                <w:szCs w:val="20"/>
              </w:rPr>
            </w:pPr>
            <w:r>
              <w:rPr>
                <w:rFonts w:ascii="Arial" w:hAnsi="Arial" w:cs="Arial"/>
                <w:color w:val="000000"/>
                <w:sz w:val="20"/>
                <w:szCs w:val="20"/>
              </w:rPr>
              <w:t>Appendix A has been deleted in its entirety.</w:t>
            </w:r>
          </w:p>
        </w:tc>
      </w:tr>
    </w:tbl>
    <w:p w14:paraId="4B03A713" w14:textId="77777777" w:rsidR="00C61C8A" w:rsidRDefault="00C61C8A"/>
    <w:sectPr w:rsidR="00C61C8A" w:rsidSect="00C65E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3"/>
    <w:rsid w:val="0000024A"/>
    <w:rsid w:val="00007D43"/>
    <w:rsid w:val="0001141A"/>
    <w:rsid w:val="00012E69"/>
    <w:rsid w:val="00016AE3"/>
    <w:rsid w:val="000271D7"/>
    <w:rsid w:val="00031FC8"/>
    <w:rsid w:val="0005042D"/>
    <w:rsid w:val="000544DA"/>
    <w:rsid w:val="000549BE"/>
    <w:rsid w:val="00061E52"/>
    <w:rsid w:val="00083437"/>
    <w:rsid w:val="00085F48"/>
    <w:rsid w:val="00091B10"/>
    <w:rsid w:val="000C226F"/>
    <w:rsid w:val="000C5CEB"/>
    <w:rsid w:val="000D002F"/>
    <w:rsid w:val="000D5284"/>
    <w:rsid w:val="000D5FE2"/>
    <w:rsid w:val="000D79C4"/>
    <w:rsid w:val="000E177D"/>
    <w:rsid w:val="000E1B13"/>
    <w:rsid w:val="000E6599"/>
    <w:rsid w:val="000E7AFA"/>
    <w:rsid w:val="000F45EF"/>
    <w:rsid w:val="001113E7"/>
    <w:rsid w:val="00123BED"/>
    <w:rsid w:val="00144AB0"/>
    <w:rsid w:val="00150D1A"/>
    <w:rsid w:val="001550F1"/>
    <w:rsid w:val="00155CCF"/>
    <w:rsid w:val="00184B2F"/>
    <w:rsid w:val="001918F0"/>
    <w:rsid w:val="001B391E"/>
    <w:rsid w:val="001B5FC4"/>
    <w:rsid w:val="001B7787"/>
    <w:rsid w:val="001C0385"/>
    <w:rsid w:val="001C7383"/>
    <w:rsid w:val="001E4EB1"/>
    <w:rsid w:val="001F4992"/>
    <w:rsid w:val="001F5FF3"/>
    <w:rsid w:val="001F66F0"/>
    <w:rsid w:val="00203892"/>
    <w:rsid w:val="00204E7B"/>
    <w:rsid w:val="00206AA7"/>
    <w:rsid w:val="00213239"/>
    <w:rsid w:val="00214CBA"/>
    <w:rsid w:val="002258F0"/>
    <w:rsid w:val="002331CE"/>
    <w:rsid w:val="0023703C"/>
    <w:rsid w:val="00240E19"/>
    <w:rsid w:val="002558C8"/>
    <w:rsid w:val="00260E3C"/>
    <w:rsid w:val="00261D2A"/>
    <w:rsid w:val="00266801"/>
    <w:rsid w:val="00274F3B"/>
    <w:rsid w:val="00284B24"/>
    <w:rsid w:val="002860B7"/>
    <w:rsid w:val="00296073"/>
    <w:rsid w:val="002A3776"/>
    <w:rsid w:val="002C2608"/>
    <w:rsid w:val="002D1E41"/>
    <w:rsid w:val="002E203B"/>
    <w:rsid w:val="002F65BD"/>
    <w:rsid w:val="002F705A"/>
    <w:rsid w:val="00307CD0"/>
    <w:rsid w:val="0031058B"/>
    <w:rsid w:val="003176A9"/>
    <w:rsid w:val="00320B3D"/>
    <w:rsid w:val="003271F5"/>
    <w:rsid w:val="00331F92"/>
    <w:rsid w:val="00333885"/>
    <w:rsid w:val="003346C0"/>
    <w:rsid w:val="00336BD1"/>
    <w:rsid w:val="003378DF"/>
    <w:rsid w:val="0034184A"/>
    <w:rsid w:val="003473E1"/>
    <w:rsid w:val="0035301C"/>
    <w:rsid w:val="00355769"/>
    <w:rsid w:val="00356B13"/>
    <w:rsid w:val="00366400"/>
    <w:rsid w:val="00366488"/>
    <w:rsid w:val="00373906"/>
    <w:rsid w:val="00375406"/>
    <w:rsid w:val="00377D54"/>
    <w:rsid w:val="00382B05"/>
    <w:rsid w:val="00383CD7"/>
    <w:rsid w:val="00396E62"/>
    <w:rsid w:val="003A3DE8"/>
    <w:rsid w:val="003B5332"/>
    <w:rsid w:val="003B5BDF"/>
    <w:rsid w:val="003C6FB1"/>
    <w:rsid w:val="003D0C62"/>
    <w:rsid w:val="003D18A3"/>
    <w:rsid w:val="003E3744"/>
    <w:rsid w:val="003F5979"/>
    <w:rsid w:val="003F7145"/>
    <w:rsid w:val="00401A70"/>
    <w:rsid w:val="004037D9"/>
    <w:rsid w:val="00405CD8"/>
    <w:rsid w:val="0041097D"/>
    <w:rsid w:val="00412EFD"/>
    <w:rsid w:val="00440739"/>
    <w:rsid w:val="00447134"/>
    <w:rsid w:val="004526E7"/>
    <w:rsid w:val="00455E75"/>
    <w:rsid w:val="00460897"/>
    <w:rsid w:val="00473F89"/>
    <w:rsid w:val="004779DD"/>
    <w:rsid w:val="00484886"/>
    <w:rsid w:val="004849A0"/>
    <w:rsid w:val="004853F5"/>
    <w:rsid w:val="00493D60"/>
    <w:rsid w:val="00496A6B"/>
    <w:rsid w:val="00497156"/>
    <w:rsid w:val="004A41F8"/>
    <w:rsid w:val="004A7AD9"/>
    <w:rsid w:val="004B2C87"/>
    <w:rsid w:val="004B5CBB"/>
    <w:rsid w:val="004C66FA"/>
    <w:rsid w:val="004D24FE"/>
    <w:rsid w:val="004D29C2"/>
    <w:rsid w:val="004F6CD5"/>
    <w:rsid w:val="005027DB"/>
    <w:rsid w:val="00513068"/>
    <w:rsid w:val="00516DF6"/>
    <w:rsid w:val="005213CB"/>
    <w:rsid w:val="00523024"/>
    <w:rsid w:val="00524BC8"/>
    <w:rsid w:val="00527DD6"/>
    <w:rsid w:val="005318AE"/>
    <w:rsid w:val="0053554C"/>
    <w:rsid w:val="00543128"/>
    <w:rsid w:val="005432B5"/>
    <w:rsid w:val="0054458D"/>
    <w:rsid w:val="00547E7C"/>
    <w:rsid w:val="0055303A"/>
    <w:rsid w:val="00555DAC"/>
    <w:rsid w:val="005600FE"/>
    <w:rsid w:val="005619C4"/>
    <w:rsid w:val="005721DB"/>
    <w:rsid w:val="00572A8F"/>
    <w:rsid w:val="00573AF9"/>
    <w:rsid w:val="00574ECA"/>
    <w:rsid w:val="00576E83"/>
    <w:rsid w:val="0058378E"/>
    <w:rsid w:val="005843C4"/>
    <w:rsid w:val="00591238"/>
    <w:rsid w:val="00595EC1"/>
    <w:rsid w:val="005A0B79"/>
    <w:rsid w:val="005A4611"/>
    <w:rsid w:val="005B101A"/>
    <w:rsid w:val="005B3201"/>
    <w:rsid w:val="005C6E48"/>
    <w:rsid w:val="005D2C69"/>
    <w:rsid w:val="005D4534"/>
    <w:rsid w:val="005E176E"/>
    <w:rsid w:val="005E55A4"/>
    <w:rsid w:val="005F65C1"/>
    <w:rsid w:val="00607517"/>
    <w:rsid w:val="00616A19"/>
    <w:rsid w:val="00617931"/>
    <w:rsid w:val="006202A5"/>
    <w:rsid w:val="0062387A"/>
    <w:rsid w:val="0063110F"/>
    <w:rsid w:val="00633414"/>
    <w:rsid w:val="00635D87"/>
    <w:rsid w:val="006416F4"/>
    <w:rsid w:val="00642212"/>
    <w:rsid w:val="00643305"/>
    <w:rsid w:val="00645076"/>
    <w:rsid w:val="006524C4"/>
    <w:rsid w:val="006539BA"/>
    <w:rsid w:val="00657206"/>
    <w:rsid w:val="0066256D"/>
    <w:rsid w:val="00663A6D"/>
    <w:rsid w:val="00663DB3"/>
    <w:rsid w:val="00671D15"/>
    <w:rsid w:val="0067226A"/>
    <w:rsid w:val="00673857"/>
    <w:rsid w:val="006804A2"/>
    <w:rsid w:val="00695189"/>
    <w:rsid w:val="00695249"/>
    <w:rsid w:val="006A00B2"/>
    <w:rsid w:val="006C073F"/>
    <w:rsid w:val="006D4D26"/>
    <w:rsid w:val="006E56C4"/>
    <w:rsid w:val="006F1E5D"/>
    <w:rsid w:val="006F7322"/>
    <w:rsid w:val="00706B9E"/>
    <w:rsid w:val="007203A6"/>
    <w:rsid w:val="007215A0"/>
    <w:rsid w:val="00721619"/>
    <w:rsid w:val="0072308E"/>
    <w:rsid w:val="0072720B"/>
    <w:rsid w:val="00745ABE"/>
    <w:rsid w:val="007468F5"/>
    <w:rsid w:val="00757A4C"/>
    <w:rsid w:val="00761AC2"/>
    <w:rsid w:val="00764319"/>
    <w:rsid w:val="00765FE9"/>
    <w:rsid w:val="00766031"/>
    <w:rsid w:val="0076790C"/>
    <w:rsid w:val="00772FBA"/>
    <w:rsid w:val="00791257"/>
    <w:rsid w:val="00794E51"/>
    <w:rsid w:val="00797CB4"/>
    <w:rsid w:val="007B26E5"/>
    <w:rsid w:val="007B5416"/>
    <w:rsid w:val="007B7672"/>
    <w:rsid w:val="007C261D"/>
    <w:rsid w:val="007D21F9"/>
    <w:rsid w:val="007D7CAB"/>
    <w:rsid w:val="007E0059"/>
    <w:rsid w:val="008070D5"/>
    <w:rsid w:val="0081253D"/>
    <w:rsid w:val="00832231"/>
    <w:rsid w:val="00834759"/>
    <w:rsid w:val="008407AD"/>
    <w:rsid w:val="00842234"/>
    <w:rsid w:val="00842BE5"/>
    <w:rsid w:val="008517EC"/>
    <w:rsid w:val="00852961"/>
    <w:rsid w:val="00856414"/>
    <w:rsid w:val="00856FB0"/>
    <w:rsid w:val="0087066E"/>
    <w:rsid w:val="00874B6C"/>
    <w:rsid w:val="00883441"/>
    <w:rsid w:val="00885E4F"/>
    <w:rsid w:val="008A2715"/>
    <w:rsid w:val="008A60EA"/>
    <w:rsid w:val="008B50E5"/>
    <w:rsid w:val="008B677A"/>
    <w:rsid w:val="008B77AA"/>
    <w:rsid w:val="008C298E"/>
    <w:rsid w:val="008C2FF6"/>
    <w:rsid w:val="008C4A5F"/>
    <w:rsid w:val="008D264E"/>
    <w:rsid w:val="008E15AF"/>
    <w:rsid w:val="008E18D9"/>
    <w:rsid w:val="008E711A"/>
    <w:rsid w:val="008F76D4"/>
    <w:rsid w:val="0090046A"/>
    <w:rsid w:val="0091581E"/>
    <w:rsid w:val="00921F5E"/>
    <w:rsid w:val="0093483D"/>
    <w:rsid w:val="00945483"/>
    <w:rsid w:val="00950D1D"/>
    <w:rsid w:val="009540BE"/>
    <w:rsid w:val="00955F5F"/>
    <w:rsid w:val="00956636"/>
    <w:rsid w:val="00960383"/>
    <w:rsid w:val="00961773"/>
    <w:rsid w:val="0098082D"/>
    <w:rsid w:val="00990D27"/>
    <w:rsid w:val="00993059"/>
    <w:rsid w:val="00997D69"/>
    <w:rsid w:val="009A5FCB"/>
    <w:rsid w:val="009A6739"/>
    <w:rsid w:val="009B22BB"/>
    <w:rsid w:val="009B2BFE"/>
    <w:rsid w:val="009C31D1"/>
    <w:rsid w:val="009D15ED"/>
    <w:rsid w:val="009D7E96"/>
    <w:rsid w:val="009E62F9"/>
    <w:rsid w:val="00A05210"/>
    <w:rsid w:val="00A06547"/>
    <w:rsid w:val="00A11458"/>
    <w:rsid w:val="00A132E5"/>
    <w:rsid w:val="00A16B0C"/>
    <w:rsid w:val="00A3151C"/>
    <w:rsid w:val="00A45C96"/>
    <w:rsid w:val="00A71B29"/>
    <w:rsid w:val="00A93A81"/>
    <w:rsid w:val="00AA1055"/>
    <w:rsid w:val="00AA1964"/>
    <w:rsid w:val="00AA5DB8"/>
    <w:rsid w:val="00AB1AA8"/>
    <w:rsid w:val="00AB2EE1"/>
    <w:rsid w:val="00AB46C8"/>
    <w:rsid w:val="00AC26C6"/>
    <w:rsid w:val="00AC5403"/>
    <w:rsid w:val="00AC6E45"/>
    <w:rsid w:val="00AD10C9"/>
    <w:rsid w:val="00AD5BA7"/>
    <w:rsid w:val="00AD7996"/>
    <w:rsid w:val="00AE68D2"/>
    <w:rsid w:val="00AF2801"/>
    <w:rsid w:val="00AF3044"/>
    <w:rsid w:val="00B03519"/>
    <w:rsid w:val="00B06BBF"/>
    <w:rsid w:val="00B10C42"/>
    <w:rsid w:val="00B13EB1"/>
    <w:rsid w:val="00B222D9"/>
    <w:rsid w:val="00B24BD8"/>
    <w:rsid w:val="00B30655"/>
    <w:rsid w:val="00B33F86"/>
    <w:rsid w:val="00B359B1"/>
    <w:rsid w:val="00B35AD3"/>
    <w:rsid w:val="00B444BC"/>
    <w:rsid w:val="00B51B69"/>
    <w:rsid w:val="00B53125"/>
    <w:rsid w:val="00B534C4"/>
    <w:rsid w:val="00B548A8"/>
    <w:rsid w:val="00B61875"/>
    <w:rsid w:val="00B813D9"/>
    <w:rsid w:val="00BA1468"/>
    <w:rsid w:val="00BA449E"/>
    <w:rsid w:val="00BA4B8E"/>
    <w:rsid w:val="00BA6533"/>
    <w:rsid w:val="00BB2906"/>
    <w:rsid w:val="00BB42E9"/>
    <w:rsid w:val="00BB45BB"/>
    <w:rsid w:val="00BC2681"/>
    <w:rsid w:val="00BC2A91"/>
    <w:rsid w:val="00BC7EEC"/>
    <w:rsid w:val="00BD4A44"/>
    <w:rsid w:val="00BD7C13"/>
    <w:rsid w:val="00BE1829"/>
    <w:rsid w:val="00BE2712"/>
    <w:rsid w:val="00BF0079"/>
    <w:rsid w:val="00BF30DD"/>
    <w:rsid w:val="00C031F9"/>
    <w:rsid w:val="00C1119D"/>
    <w:rsid w:val="00C1382F"/>
    <w:rsid w:val="00C219EC"/>
    <w:rsid w:val="00C231D2"/>
    <w:rsid w:val="00C31016"/>
    <w:rsid w:val="00C32046"/>
    <w:rsid w:val="00C43A83"/>
    <w:rsid w:val="00C45469"/>
    <w:rsid w:val="00C476E5"/>
    <w:rsid w:val="00C510A9"/>
    <w:rsid w:val="00C56F12"/>
    <w:rsid w:val="00C61C8A"/>
    <w:rsid w:val="00C65EC3"/>
    <w:rsid w:val="00C81C1A"/>
    <w:rsid w:val="00C9275A"/>
    <w:rsid w:val="00CB0CCE"/>
    <w:rsid w:val="00CB165E"/>
    <w:rsid w:val="00CB2258"/>
    <w:rsid w:val="00CB2519"/>
    <w:rsid w:val="00CC0A2C"/>
    <w:rsid w:val="00CC6809"/>
    <w:rsid w:val="00CD0B99"/>
    <w:rsid w:val="00CD3EC2"/>
    <w:rsid w:val="00CE6357"/>
    <w:rsid w:val="00CF30B4"/>
    <w:rsid w:val="00CF4CA0"/>
    <w:rsid w:val="00D133C6"/>
    <w:rsid w:val="00D16DA0"/>
    <w:rsid w:val="00D17E72"/>
    <w:rsid w:val="00D20E1D"/>
    <w:rsid w:val="00D27D01"/>
    <w:rsid w:val="00D30537"/>
    <w:rsid w:val="00D5732F"/>
    <w:rsid w:val="00D64E6C"/>
    <w:rsid w:val="00D661E0"/>
    <w:rsid w:val="00D71DDF"/>
    <w:rsid w:val="00D76F10"/>
    <w:rsid w:val="00D90DEB"/>
    <w:rsid w:val="00DA1D66"/>
    <w:rsid w:val="00DD153F"/>
    <w:rsid w:val="00DE1F8D"/>
    <w:rsid w:val="00DE5C67"/>
    <w:rsid w:val="00DF3447"/>
    <w:rsid w:val="00DF70F7"/>
    <w:rsid w:val="00E0378B"/>
    <w:rsid w:val="00E11215"/>
    <w:rsid w:val="00E152A3"/>
    <w:rsid w:val="00E1549E"/>
    <w:rsid w:val="00E24B1D"/>
    <w:rsid w:val="00E260AC"/>
    <w:rsid w:val="00E27594"/>
    <w:rsid w:val="00E33DFF"/>
    <w:rsid w:val="00E469AC"/>
    <w:rsid w:val="00E535F3"/>
    <w:rsid w:val="00E63B0C"/>
    <w:rsid w:val="00E77B7D"/>
    <w:rsid w:val="00E8367B"/>
    <w:rsid w:val="00E85F38"/>
    <w:rsid w:val="00E91C23"/>
    <w:rsid w:val="00EA31CD"/>
    <w:rsid w:val="00EB7226"/>
    <w:rsid w:val="00EC03BA"/>
    <w:rsid w:val="00ED167A"/>
    <w:rsid w:val="00ED6C90"/>
    <w:rsid w:val="00EE05F4"/>
    <w:rsid w:val="00F01918"/>
    <w:rsid w:val="00F03BFC"/>
    <w:rsid w:val="00F140A6"/>
    <w:rsid w:val="00F15248"/>
    <w:rsid w:val="00F2708B"/>
    <w:rsid w:val="00F27602"/>
    <w:rsid w:val="00F345D6"/>
    <w:rsid w:val="00F371D3"/>
    <w:rsid w:val="00F612D7"/>
    <w:rsid w:val="00F76F87"/>
    <w:rsid w:val="00F82877"/>
    <w:rsid w:val="00F84F20"/>
    <w:rsid w:val="00F93DA0"/>
    <w:rsid w:val="00F94B4C"/>
    <w:rsid w:val="00F95841"/>
    <w:rsid w:val="00F9614B"/>
    <w:rsid w:val="00F973C3"/>
    <w:rsid w:val="00FA66CE"/>
    <w:rsid w:val="00FD01C3"/>
    <w:rsid w:val="00FD0B63"/>
    <w:rsid w:val="00FE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2674"/>
  <w15:docId w15:val="{9ABEDFE6-28BA-4CD8-9A93-33DBAD5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1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96D6-4040-4741-971B-3586F2E7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14641</TotalTime>
  <Pages>15</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44</cp:revision>
  <dcterms:created xsi:type="dcterms:W3CDTF">2020-09-10T19:41:00Z</dcterms:created>
  <dcterms:modified xsi:type="dcterms:W3CDTF">2020-10-05T15:49:00Z</dcterms:modified>
</cp:coreProperties>
</file>