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61" w:rsidRPr="00825C4F" w:rsidRDefault="00316661" w:rsidP="00316661">
      <w:pPr>
        <w:rPr>
          <w:b/>
        </w:rPr>
      </w:pPr>
    </w:p>
    <w:p w:rsidR="00316661" w:rsidRPr="00316661" w:rsidRDefault="00316661" w:rsidP="00316661">
      <w:pPr>
        <w:rPr>
          <w:b/>
          <w:sz w:val="24"/>
          <w:szCs w:val="24"/>
        </w:rPr>
      </w:pPr>
      <w:r w:rsidRPr="00316661">
        <w:rPr>
          <w:b/>
          <w:sz w:val="24"/>
          <w:szCs w:val="24"/>
        </w:rPr>
        <w:t xml:space="preserve">Fire Technical Advisory Committee – Comment </w:t>
      </w:r>
    </w:p>
    <w:p w:rsidR="00316661" w:rsidRPr="00316661" w:rsidRDefault="00316661" w:rsidP="00316661">
      <w:pPr>
        <w:rPr>
          <w:b/>
          <w:sz w:val="24"/>
          <w:szCs w:val="24"/>
        </w:rPr>
      </w:pPr>
    </w:p>
    <w:p w:rsidR="00316661" w:rsidRDefault="00316661" w:rsidP="00316661">
      <w:pPr>
        <w:rPr>
          <w:b/>
        </w:rPr>
      </w:pPr>
      <w:r w:rsidRPr="00316661">
        <w:rPr>
          <w:b/>
          <w:sz w:val="24"/>
          <w:szCs w:val="24"/>
        </w:rPr>
        <w:t>6</w:t>
      </w:r>
      <w:r w:rsidRPr="00316661">
        <w:rPr>
          <w:b/>
          <w:sz w:val="24"/>
          <w:szCs w:val="24"/>
          <w:vertAlign w:val="superscript"/>
        </w:rPr>
        <w:t>th</w:t>
      </w:r>
      <w:r w:rsidRPr="00316661">
        <w:rPr>
          <w:b/>
          <w:sz w:val="24"/>
          <w:szCs w:val="24"/>
        </w:rPr>
        <w:t xml:space="preserve"> Edition (2017) Florida Building Code, Building/Residential</w:t>
      </w:r>
      <w:r>
        <w:rPr>
          <w:b/>
        </w:rPr>
        <w:t xml:space="preserve"> </w:t>
      </w:r>
    </w:p>
    <w:p w:rsidR="00316661" w:rsidRDefault="00316661" w:rsidP="00316661">
      <w:pPr>
        <w:rPr>
          <w:b/>
        </w:rPr>
      </w:pPr>
    </w:p>
    <w:p w:rsidR="00316661" w:rsidRPr="00316661" w:rsidRDefault="00316661" w:rsidP="00316661">
      <w:pPr>
        <w:rPr>
          <w:rFonts w:ascii="Times New Roman" w:hAnsi="Times New Roman"/>
          <w:color w:val="FF0000"/>
          <w:sz w:val="24"/>
          <w:szCs w:val="24"/>
        </w:rPr>
      </w:pPr>
      <w:r w:rsidRPr="00316661">
        <w:rPr>
          <w:rFonts w:ascii="Times New Roman" w:hAnsi="Times New Roman"/>
          <w:color w:val="FF0000"/>
          <w:sz w:val="24"/>
          <w:szCs w:val="24"/>
        </w:rPr>
        <w:t>F – Comment #1</w:t>
      </w:r>
    </w:p>
    <w:p w:rsidR="00316661" w:rsidRDefault="00316661" w:rsidP="00316661">
      <w:pPr>
        <w:rPr>
          <w:rFonts w:ascii="Times New Roman" w:hAnsi="Times New Roman"/>
          <w:sz w:val="24"/>
          <w:szCs w:val="24"/>
        </w:rPr>
      </w:pPr>
    </w:p>
    <w:p w:rsidR="00316661" w:rsidRPr="00940BA5" w:rsidRDefault="00316661" w:rsidP="00316661">
      <w:pPr>
        <w:widowControl w:val="0"/>
        <w:autoSpaceDE w:val="0"/>
        <w:autoSpaceDN w:val="0"/>
        <w:adjustRightInd w:val="0"/>
        <w:rPr>
          <w:rFonts w:eastAsia="Times New Roman" w:cs="Arial"/>
          <w:b/>
          <w:bCs/>
          <w:sz w:val="34"/>
          <w:szCs w:val="34"/>
        </w:rPr>
      </w:pPr>
      <w:r w:rsidRPr="00940BA5">
        <w:rPr>
          <w:rFonts w:eastAsia="Times New Roman" w:cs="Arial"/>
          <w:b/>
          <w:bCs/>
          <w:sz w:val="34"/>
          <w:szCs w:val="34"/>
        </w:rPr>
        <w:t>Proposed Modification to the Florida Building Code</w:t>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Modification #:</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u w:val="single"/>
        </w:rPr>
        <w:t xml:space="preserve">Section 553.73, </w:t>
      </w:r>
      <w:proofErr w:type="spellStart"/>
      <w:r w:rsidRPr="00940BA5">
        <w:rPr>
          <w:rFonts w:eastAsia="Times New Roman" w:cs="Arial"/>
          <w:b/>
          <w:bCs/>
          <w:szCs w:val="24"/>
          <w:u w:val="single"/>
        </w:rPr>
        <w:t>Fla</w:t>
      </w:r>
      <w:proofErr w:type="spellEnd"/>
      <w:r w:rsidRPr="00940BA5">
        <w:rPr>
          <w:rFonts w:eastAsia="Times New Roman" w:cs="Arial"/>
          <w:b/>
          <w:bCs/>
          <w:szCs w:val="24"/>
          <w:u w:val="single"/>
        </w:rPr>
        <w:t xml:space="preserve"> Stat</w:t>
      </w:r>
    </w:p>
    <w:p w:rsidR="00316661" w:rsidRPr="00940BA5" w:rsidRDefault="00316661" w:rsidP="00316661">
      <w:pPr>
        <w:widowControl w:val="0"/>
        <w:autoSpaceDE w:val="0"/>
        <w:autoSpaceDN w:val="0"/>
        <w:adjustRightInd w:val="0"/>
        <w:rPr>
          <w:rFonts w:eastAsia="Times New Roman" w:cs="Arial"/>
          <w:b/>
          <w:bCs/>
          <w:szCs w:val="22"/>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Name: Joseph D, Belcher for Masonry Association of Florida; Florida          Independent Concrete and Associated Products Association</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Address: 41 Oak Village Boulevard, Homosassa, Florida 34446-5632</w:t>
      </w:r>
    </w:p>
    <w:p w:rsidR="00316661" w:rsidRPr="00940BA5" w:rsidRDefault="00316661" w:rsidP="00316661">
      <w:pPr>
        <w:widowControl w:val="0"/>
        <w:autoSpaceDE w:val="0"/>
        <w:autoSpaceDN w:val="0"/>
        <w:adjustRightInd w:val="0"/>
        <w:rPr>
          <w:rFonts w:eastAsia="Times New Roman" w:cs="Arial"/>
          <w:b/>
          <w:bCs/>
          <w:szCs w:val="24"/>
          <w:lang w:val="pt-BR"/>
        </w:rPr>
      </w:pPr>
      <w:r w:rsidRPr="00940BA5">
        <w:rPr>
          <w:rFonts w:eastAsia="Times New Roman" w:cs="Arial"/>
          <w:b/>
          <w:bCs/>
          <w:szCs w:val="24"/>
          <w:lang w:val="pt-BR"/>
        </w:rPr>
        <w:t>E-mail: joe@jdbcodeservices.com</w:t>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Phone: 352-450-2631</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Fax: 813-925-4152</w:t>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Code:</w:t>
      </w:r>
      <w:r w:rsidRPr="00940BA5">
        <w:rPr>
          <w:rFonts w:eastAsia="Times New Roman" w:cs="Arial"/>
          <w:b/>
          <w:bCs/>
          <w:szCs w:val="24"/>
        </w:rPr>
        <w:tab/>
        <w:t>FBC-</w:t>
      </w:r>
      <w:r>
        <w:rPr>
          <w:rFonts w:eastAsia="Times New Roman" w:cs="Arial"/>
          <w:b/>
          <w:bCs/>
          <w:szCs w:val="24"/>
        </w:rPr>
        <w:t>B</w:t>
      </w:r>
      <w:r w:rsidRPr="00940BA5">
        <w:rPr>
          <w:rFonts w:eastAsia="Times New Roman" w:cs="Arial"/>
          <w:b/>
          <w:bCs/>
          <w:szCs w:val="24"/>
        </w:rPr>
        <w:t xml:space="preserve"> – Florida Supplement to the 2015 I</w:t>
      </w:r>
      <w:r>
        <w:rPr>
          <w:rFonts w:eastAsia="Times New Roman" w:cs="Arial"/>
          <w:b/>
          <w:bCs/>
          <w:szCs w:val="24"/>
        </w:rPr>
        <w:t>B</w:t>
      </w:r>
      <w:r w:rsidRPr="00940BA5">
        <w:rPr>
          <w:rFonts w:eastAsia="Times New Roman" w:cs="Arial"/>
          <w:b/>
          <w:bCs/>
          <w:szCs w:val="24"/>
        </w:rPr>
        <w:t>C – ICC EDIT VERSION</w:t>
      </w: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autoSpaceDE w:val="0"/>
        <w:autoSpaceDN w:val="0"/>
        <w:adjustRightInd w:val="0"/>
        <w:jc w:val="center"/>
        <w:rPr>
          <w:rFonts w:eastAsia="Times New Roman" w:cs="Arial"/>
          <w:b/>
          <w:bCs/>
          <w:szCs w:val="24"/>
        </w:rPr>
      </w:pPr>
      <w:r w:rsidRPr="00940BA5">
        <w:rPr>
          <w:rFonts w:eastAsia="Times New Roman" w:cs="Arial"/>
          <w:b/>
          <w:bCs/>
          <w:color w:val="FF0000"/>
          <w:szCs w:val="24"/>
        </w:rPr>
        <w:t>NOTE: PROPOSED CHANGES SHOWN IN RED</w:t>
      </w:r>
      <w:r w:rsidRPr="00940BA5">
        <w:rPr>
          <w:rFonts w:eastAsia="Times New Roman" w:cs="Arial"/>
          <w:b/>
          <w:bCs/>
          <w:szCs w:val="24"/>
        </w:rPr>
        <w:t xml:space="preserve"> </w:t>
      </w:r>
      <w:r w:rsidRPr="00940BA5">
        <w:rPr>
          <w:rFonts w:eastAsia="Times New Roman" w:cs="Arial"/>
          <w:b/>
          <w:bCs/>
          <w:color w:val="FF0000"/>
          <w:szCs w:val="24"/>
        </w:rPr>
        <w:t>TEXT. Other changes are as shown in the Florida Supplement.</w:t>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ab/>
      </w: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 xml:space="preserve">Section #: </w:t>
      </w:r>
      <w:r>
        <w:rPr>
          <w:rFonts w:eastAsia="Times New Roman" w:cs="Arial"/>
          <w:b/>
          <w:bCs/>
          <w:szCs w:val="24"/>
        </w:rPr>
        <w:t>310.6</w:t>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rPr>
        <w:t xml:space="preserve">Text of Modification [additions </w:t>
      </w:r>
      <w:r w:rsidRPr="00940BA5">
        <w:rPr>
          <w:rFonts w:eastAsia="Times New Roman" w:cs="Arial"/>
          <w:b/>
          <w:bCs/>
          <w:szCs w:val="24"/>
          <w:u w:val="single"/>
        </w:rPr>
        <w:t>underlined</w:t>
      </w:r>
      <w:r w:rsidRPr="00940BA5">
        <w:rPr>
          <w:rFonts w:eastAsia="Times New Roman" w:cs="Arial"/>
          <w:b/>
          <w:bCs/>
          <w:szCs w:val="24"/>
        </w:rPr>
        <w:t xml:space="preserve">; deletions </w:t>
      </w:r>
      <w:r w:rsidRPr="00940BA5">
        <w:rPr>
          <w:rFonts w:eastAsia="Times New Roman" w:cs="Arial"/>
          <w:b/>
          <w:bCs/>
          <w:strike/>
          <w:szCs w:val="24"/>
        </w:rPr>
        <w:t>stricken</w:t>
      </w:r>
      <w:r w:rsidRPr="00940BA5">
        <w:rPr>
          <w:rFonts w:eastAsia="Times New Roman" w:cs="Arial"/>
          <w:b/>
          <w:bCs/>
          <w:szCs w:val="24"/>
        </w:rPr>
        <w:t>]:</w:t>
      </w:r>
    </w:p>
    <w:p w:rsidR="00316661" w:rsidRPr="00940BA5" w:rsidRDefault="00316661" w:rsidP="00316661">
      <w:pPr>
        <w:widowControl w:val="0"/>
        <w:autoSpaceDE w:val="0"/>
        <w:autoSpaceDN w:val="0"/>
        <w:adjustRightInd w:val="0"/>
        <w:rPr>
          <w:rFonts w:eastAsia="Times New Roman" w:cs="Arial"/>
          <w:b/>
          <w:bCs/>
          <w:szCs w:val="24"/>
        </w:rPr>
      </w:pPr>
    </w:p>
    <w:p w:rsidR="00316661" w:rsidRPr="00B53145" w:rsidRDefault="00316661" w:rsidP="00316661">
      <w:pPr>
        <w:widowControl w:val="0"/>
        <w:autoSpaceDE w:val="0"/>
        <w:autoSpaceDN w:val="0"/>
        <w:adjustRightInd w:val="0"/>
        <w:rPr>
          <w:rFonts w:eastAsia="Times New Roman" w:cs="Arial"/>
          <w:b/>
          <w:bCs/>
          <w:szCs w:val="24"/>
        </w:rPr>
      </w:pPr>
      <w:bookmarkStart w:id="0" w:name="SECTION_311_STORAGE_GROUP_S"/>
      <w:bookmarkStart w:id="1" w:name="bookmark0"/>
      <w:bookmarkEnd w:id="0"/>
      <w:bookmarkEnd w:id="1"/>
      <w:r w:rsidRPr="00B53145">
        <w:rPr>
          <w:rFonts w:eastAsia="Times New Roman" w:cs="Arial"/>
          <w:b/>
          <w:bCs/>
          <w:szCs w:val="24"/>
        </w:rPr>
        <w:t>310.6 Residential Group R-4. This occupancy shall include</w:t>
      </w:r>
    </w:p>
    <w:p w:rsidR="00316661" w:rsidRPr="00B53145" w:rsidRDefault="00316661" w:rsidP="00316661">
      <w:pPr>
        <w:widowControl w:val="0"/>
        <w:autoSpaceDE w:val="0"/>
        <w:autoSpaceDN w:val="0"/>
        <w:adjustRightInd w:val="0"/>
        <w:rPr>
          <w:rFonts w:eastAsia="Times New Roman" w:cs="Arial"/>
          <w:b/>
          <w:bCs/>
          <w:szCs w:val="24"/>
        </w:rPr>
      </w:pPr>
      <w:r w:rsidRPr="00B53145">
        <w:rPr>
          <w:rFonts w:eastAsia="Times New Roman" w:cs="Arial"/>
          <w:b/>
          <w:bCs/>
          <w:szCs w:val="24"/>
        </w:rPr>
        <w:t xml:space="preserve">buildings, structures or portions thereof for more than five but not more than 16 persons, excluding staff, who reside on a 24-hour basis in a supervised residential environment and receive </w:t>
      </w:r>
      <w:r w:rsidRPr="00B53145">
        <w:rPr>
          <w:rFonts w:eastAsia="Times New Roman" w:cs="Arial"/>
          <w:b/>
          <w:bCs/>
          <w:i/>
          <w:iCs/>
          <w:szCs w:val="24"/>
        </w:rPr>
        <w:t>custodial care</w:t>
      </w:r>
      <w:r w:rsidRPr="00B53145">
        <w:rPr>
          <w:rFonts w:eastAsia="Times New Roman" w:cs="Arial"/>
          <w:b/>
          <w:bCs/>
          <w:szCs w:val="24"/>
        </w:rPr>
        <w:t xml:space="preserve">. The persons receiving care are </w:t>
      </w:r>
      <w:r>
        <w:rPr>
          <w:rFonts w:eastAsia="Times New Roman" w:cs="Arial"/>
          <w:b/>
          <w:bCs/>
          <w:szCs w:val="24"/>
        </w:rPr>
        <w:t>capa</w:t>
      </w:r>
      <w:r w:rsidRPr="00B53145">
        <w:rPr>
          <w:rFonts w:eastAsia="Times New Roman" w:cs="Arial"/>
          <w:b/>
          <w:bCs/>
          <w:szCs w:val="24"/>
        </w:rPr>
        <w:t>ble of self-preservation. This group shall include, but not be limited to, the following:</w:t>
      </w:r>
    </w:p>
    <w:p w:rsidR="00316661" w:rsidRDefault="00316661" w:rsidP="00316661">
      <w:pPr>
        <w:widowControl w:val="0"/>
        <w:autoSpaceDE w:val="0"/>
        <w:autoSpaceDN w:val="0"/>
        <w:adjustRightInd w:val="0"/>
        <w:ind w:left="720"/>
        <w:rPr>
          <w:rFonts w:eastAsia="Times New Roman" w:cs="Arial"/>
          <w:b/>
          <w:bCs/>
          <w:szCs w:val="24"/>
        </w:rPr>
      </w:pP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Alcohol and drug centers </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Assisted living facilities </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Congregate care facilities </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Convalescent facilities </w:t>
      </w:r>
    </w:p>
    <w:p w:rsidR="00316661" w:rsidRPr="00B53145"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i/>
          <w:iCs/>
          <w:szCs w:val="24"/>
        </w:rPr>
        <w:t>Group homes</w:t>
      </w:r>
    </w:p>
    <w:p w:rsidR="00316661" w:rsidRPr="00B53145"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Halfway houses</w:t>
      </w:r>
    </w:p>
    <w:p w:rsidR="00316661"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 xml:space="preserve">Residential board and </w:t>
      </w:r>
      <w:r w:rsidRPr="00B53145">
        <w:rPr>
          <w:rFonts w:eastAsia="Times New Roman" w:cs="Arial"/>
          <w:b/>
          <w:bCs/>
          <w:i/>
          <w:iCs/>
          <w:szCs w:val="24"/>
        </w:rPr>
        <w:t xml:space="preserve">custodial care </w:t>
      </w:r>
      <w:r w:rsidRPr="00B53145">
        <w:rPr>
          <w:rFonts w:eastAsia="Times New Roman" w:cs="Arial"/>
          <w:b/>
          <w:bCs/>
          <w:szCs w:val="24"/>
        </w:rPr>
        <w:t xml:space="preserve">facilities </w:t>
      </w:r>
    </w:p>
    <w:p w:rsidR="00316661" w:rsidRPr="00B53145" w:rsidRDefault="00316661" w:rsidP="00316661">
      <w:pPr>
        <w:widowControl w:val="0"/>
        <w:autoSpaceDE w:val="0"/>
        <w:autoSpaceDN w:val="0"/>
        <w:adjustRightInd w:val="0"/>
        <w:ind w:left="720"/>
        <w:rPr>
          <w:rFonts w:eastAsia="Times New Roman" w:cs="Arial"/>
          <w:b/>
          <w:bCs/>
          <w:szCs w:val="24"/>
        </w:rPr>
      </w:pPr>
      <w:r w:rsidRPr="00B53145">
        <w:rPr>
          <w:rFonts w:eastAsia="Times New Roman" w:cs="Arial"/>
          <w:b/>
          <w:bCs/>
          <w:szCs w:val="24"/>
        </w:rPr>
        <w:t>Social rehabilitation facilities</w:t>
      </w:r>
    </w:p>
    <w:p w:rsidR="00316661" w:rsidRDefault="00316661" w:rsidP="00316661">
      <w:pPr>
        <w:widowControl w:val="0"/>
        <w:autoSpaceDE w:val="0"/>
        <w:autoSpaceDN w:val="0"/>
        <w:adjustRightInd w:val="0"/>
        <w:rPr>
          <w:rFonts w:eastAsia="Times New Roman" w:cs="Arial"/>
          <w:b/>
          <w:bCs/>
          <w:szCs w:val="24"/>
        </w:rPr>
      </w:pPr>
    </w:p>
    <w:p w:rsidR="00316661" w:rsidRPr="00B53145" w:rsidRDefault="00316661" w:rsidP="00316661">
      <w:pPr>
        <w:widowControl w:val="0"/>
        <w:autoSpaceDE w:val="0"/>
        <w:autoSpaceDN w:val="0"/>
        <w:adjustRightInd w:val="0"/>
        <w:rPr>
          <w:rFonts w:eastAsia="Times New Roman" w:cs="Arial"/>
          <w:b/>
          <w:bCs/>
          <w:color w:val="FF0000"/>
          <w:szCs w:val="24"/>
          <w:u w:val="single"/>
        </w:rPr>
      </w:pPr>
      <w:r w:rsidRPr="00B53145">
        <w:rPr>
          <w:rFonts w:eastAsia="Times New Roman" w:cs="Arial"/>
          <w:b/>
          <w:bCs/>
          <w:szCs w:val="24"/>
        </w:rPr>
        <w:t>Group R-4 occupancies shall meet the requirements for construction as defined for Group R-3, except as otherwise provided for in this code</w:t>
      </w:r>
      <w:r>
        <w:rPr>
          <w:rFonts w:eastAsia="Times New Roman" w:cs="Arial"/>
          <w:b/>
          <w:bCs/>
          <w:szCs w:val="24"/>
        </w:rPr>
        <w:t xml:space="preserve"> </w:t>
      </w:r>
      <w:r w:rsidRPr="00B53145">
        <w:rPr>
          <w:rFonts w:eastAsia="Times New Roman" w:cs="Arial"/>
          <w:b/>
          <w:bCs/>
          <w:color w:val="FF0000"/>
          <w:szCs w:val="24"/>
          <w:u w:val="single"/>
        </w:rPr>
        <w:t>or shall comply with the Florida Building Code, Residential provided the building is protected by an automatic sprinkler system installed in accordance with Section 903.2.8.</w:t>
      </w:r>
    </w:p>
    <w:p w:rsidR="00316661" w:rsidRPr="00940BA5" w:rsidRDefault="00316661" w:rsidP="00316661">
      <w:pPr>
        <w:widowControl w:val="0"/>
        <w:autoSpaceDE w:val="0"/>
        <w:autoSpaceDN w:val="0"/>
        <w:adjustRightInd w:val="0"/>
        <w:rPr>
          <w:rFonts w:eastAsia="Times New Roman" w:cs="Arial"/>
          <w:b/>
          <w:bCs/>
          <w:szCs w:val="24"/>
          <w:u w:val="single"/>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color w:val="000000"/>
          <w:szCs w:val="24"/>
          <w:u w:val="single"/>
        </w:rPr>
        <w:t>Fiscal Impact Statement</w:t>
      </w:r>
      <w:r w:rsidRPr="00940BA5">
        <w:rPr>
          <w:rFonts w:eastAsia="Times New Roman" w:cs="Arial"/>
          <w:b/>
          <w:bCs/>
          <w:color w:val="000000"/>
          <w:szCs w:val="24"/>
        </w:rPr>
        <w:t xml:space="preserve"> </w:t>
      </w:r>
      <w:r w:rsidRPr="00940BA5">
        <w:rPr>
          <w:rFonts w:eastAsia="Times New Roman" w:cs="Arial"/>
          <w:b/>
          <w:bCs/>
          <w:szCs w:val="24"/>
        </w:rPr>
        <w:t>[Provide documentation of the costs and benefits of the proposed modifications to the code for each of the following entities.  Cost data should be accompanied by a list of assumptions and supporting documentation.  Explain expected benefits.]:</w:t>
      </w:r>
    </w:p>
    <w:p w:rsidR="00316661" w:rsidRPr="00940BA5" w:rsidRDefault="00316661" w:rsidP="00316661">
      <w:pPr>
        <w:widowControl w:val="0"/>
        <w:autoSpaceDE w:val="0"/>
        <w:autoSpaceDN w:val="0"/>
        <w:adjustRightInd w:val="0"/>
        <w:rPr>
          <w:rFonts w:eastAsia="Times New Roman" w:cs="Arial"/>
          <w:b/>
          <w:bCs/>
          <w:szCs w:val="24"/>
        </w:rPr>
      </w:pPr>
    </w:p>
    <w:p w:rsidR="00316661" w:rsidRPr="00940BA5" w:rsidRDefault="00316661" w:rsidP="00316661">
      <w:pPr>
        <w:widowControl w:val="0"/>
        <w:tabs>
          <w:tab w:val="left" w:pos="540"/>
        </w:tabs>
        <w:autoSpaceDE w:val="0"/>
        <w:autoSpaceDN w:val="0"/>
        <w:adjustRightInd w:val="0"/>
        <w:ind w:left="540" w:hanging="540"/>
        <w:rPr>
          <w:rFonts w:eastAsia="Times New Roman" w:cs="Arial"/>
          <w:b/>
          <w:bCs/>
          <w:szCs w:val="24"/>
        </w:rPr>
      </w:pPr>
      <w:r w:rsidRPr="00940BA5">
        <w:rPr>
          <w:rFonts w:eastAsia="Times New Roman" w:cs="Arial"/>
          <w:b/>
          <w:bCs/>
          <w:szCs w:val="24"/>
        </w:rPr>
        <w:t>A.</w:t>
      </w:r>
      <w:r w:rsidRPr="00940BA5">
        <w:rPr>
          <w:rFonts w:eastAsia="Times New Roman" w:cs="Arial"/>
          <w:b/>
          <w:bCs/>
          <w:szCs w:val="24"/>
        </w:rPr>
        <w:tab/>
        <w:t xml:space="preserve">Impact to local entity relative to enforcement of code: No impact. Proposal is to adopt </w:t>
      </w:r>
      <w:r>
        <w:rPr>
          <w:rFonts w:eastAsia="Times New Roman" w:cs="Arial"/>
          <w:b/>
          <w:bCs/>
          <w:szCs w:val="24"/>
        </w:rPr>
        <w:t>provisions of previous editions of the code which align with requirements of Florida Statute.</w:t>
      </w:r>
    </w:p>
    <w:p w:rsidR="00316661" w:rsidRPr="00B36CE2" w:rsidRDefault="00316661" w:rsidP="00316661">
      <w:pPr>
        <w:keepNext/>
        <w:widowControl w:val="0"/>
        <w:tabs>
          <w:tab w:val="left" w:pos="540"/>
        </w:tabs>
        <w:autoSpaceDE w:val="0"/>
        <w:autoSpaceDN w:val="0"/>
        <w:adjustRightInd w:val="0"/>
        <w:ind w:left="547" w:hanging="547"/>
        <w:rPr>
          <w:rFonts w:eastAsia="Times New Roman" w:cs="Arial"/>
          <w:b/>
          <w:bCs/>
          <w:szCs w:val="24"/>
        </w:rPr>
      </w:pPr>
      <w:r w:rsidRPr="00940BA5">
        <w:rPr>
          <w:rFonts w:eastAsia="Times New Roman" w:cs="Arial"/>
          <w:b/>
          <w:bCs/>
          <w:szCs w:val="24"/>
        </w:rPr>
        <w:t>B.</w:t>
      </w:r>
      <w:r w:rsidRPr="00940BA5">
        <w:rPr>
          <w:rFonts w:eastAsia="Times New Roman" w:cs="Arial"/>
          <w:b/>
          <w:bCs/>
          <w:szCs w:val="24"/>
        </w:rPr>
        <w:tab/>
        <w:t xml:space="preserve">Impact to building and property owners relative to cost of compliance with code: </w:t>
      </w:r>
      <w:r>
        <w:rPr>
          <w:rFonts w:eastAsia="Times New Roman" w:cs="Arial"/>
          <w:b/>
          <w:bCs/>
          <w:szCs w:val="24"/>
        </w:rPr>
        <w:t>Considerable reduction in cost to comply. The p</w:t>
      </w:r>
      <w:r w:rsidRPr="00B36CE2">
        <w:rPr>
          <w:rFonts w:eastAsia="Times New Roman" w:cs="Arial"/>
          <w:b/>
          <w:bCs/>
          <w:szCs w:val="24"/>
        </w:rPr>
        <w:t>roposal is to adopt provisions of previous editions of the code which align with requirements of Florida Statute.</w:t>
      </w:r>
      <w:r>
        <w:rPr>
          <w:rFonts w:eastAsia="Times New Roman" w:cs="Arial"/>
          <w:b/>
          <w:bCs/>
          <w:szCs w:val="24"/>
        </w:rPr>
        <w:t xml:space="preserve"> Estimates of $35,000.00 to $40,000.00 additional cost to comply due to changes in the base code were given in a recent Declaratory Statement. The Declaratory Statement involved a six-bedroom community residential home facility licensed and primarily funded by the State of Florida. </w:t>
      </w:r>
      <w:proofErr w:type="gramStart"/>
      <w:r>
        <w:rPr>
          <w:rFonts w:eastAsia="Times New Roman" w:cs="Arial"/>
          <w:b/>
          <w:bCs/>
          <w:szCs w:val="24"/>
        </w:rPr>
        <w:t>(DS2016-082).</w:t>
      </w:r>
      <w:proofErr w:type="gramEnd"/>
      <w:r>
        <w:rPr>
          <w:rFonts w:eastAsia="Times New Roman" w:cs="Arial"/>
          <w:b/>
          <w:bCs/>
          <w:szCs w:val="24"/>
        </w:rPr>
        <w:t xml:space="preserve"> The Florida Building Commission ruled in that case that the facility could be constructed under the provisions of the Florida Building Code-Residential provided fire sprinklers were installed per Florida Building Code-Building </w:t>
      </w:r>
      <w:r w:rsidRPr="00D97AB9">
        <w:rPr>
          <w:rFonts w:eastAsia="Times New Roman" w:cs="Arial"/>
          <w:b/>
          <w:bCs/>
          <w:szCs w:val="24"/>
        </w:rPr>
        <w:t>§</w:t>
      </w:r>
      <w:r>
        <w:rPr>
          <w:rFonts w:eastAsia="Times New Roman" w:cs="Arial"/>
          <w:b/>
          <w:bCs/>
          <w:szCs w:val="24"/>
        </w:rPr>
        <w:t>903,8. This proposed change incorporates the decision rendered in DS2016-082.</w:t>
      </w:r>
    </w:p>
    <w:p w:rsidR="00316661" w:rsidRPr="00940BA5" w:rsidRDefault="00316661" w:rsidP="00316661">
      <w:pPr>
        <w:keepNext/>
        <w:widowControl w:val="0"/>
        <w:tabs>
          <w:tab w:val="left" w:pos="540"/>
        </w:tabs>
        <w:autoSpaceDE w:val="0"/>
        <w:autoSpaceDN w:val="0"/>
        <w:adjustRightInd w:val="0"/>
        <w:ind w:left="547" w:hanging="547"/>
        <w:rPr>
          <w:rFonts w:eastAsia="Times New Roman" w:cs="Arial"/>
          <w:b/>
          <w:bCs/>
          <w:szCs w:val="24"/>
        </w:rPr>
      </w:pPr>
    </w:p>
    <w:p w:rsidR="00316661" w:rsidRPr="00B36CE2" w:rsidRDefault="00316661" w:rsidP="00316661">
      <w:pPr>
        <w:widowControl w:val="0"/>
        <w:tabs>
          <w:tab w:val="left" w:pos="540"/>
        </w:tabs>
        <w:autoSpaceDE w:val="0"/>
        <w:autoSpaceDN w:val="0"/>
        <w:adjustRightInd w:val="0"/>
        <w:ind w:left="547" w:hanging="547"/>
        <w:rPr>
          <w:rFonts w:eastAsia="Times New Roman" w:cs="Arial"/>
          <w:b/>
          <w:bCs/>
          <w:szCs w:val="24"/>
        </w:rPr>
      </w:pPr>
      <w:r w:rsidRPr="00940BA5">
        <w:rPr>
          <w:rFonts w:eastAsia="Times New Roman" w:cs="Arial"/>
          <w:b/>
          <w:bCs/>
          <w:szCs w:val="24"/>
        </w:rPr>
        <w:t>C.</w:t>
      </w:r>
      <w:r w:rsidRPr="00940BA5">
        <w:rPr>
          <w:rFonts w:eastAsia="Times New Roman" w:cs="Arial"/>
          <w:b/>
          <w:bCs/>
          <w:szCs w:val="24"/>
        </w:rPr>
        <w:tab/>
        <w:t>Impact to industry relative to cost of compliance with code:</w:t>
      </w:r>
      <w:r w:rsidRPr="00940BA5">
        <w:rPr>
          <w:rFonts w:eastAsia="Times New Roman" w:cs="Arial"/>
          <w:szCs w:val="24"/>
        </w:rPr>
        <w:t xml:space="preserve"> </w:t>
      </w:r>
      <w:r>
        <w:rPr>
          <w:rFonts w:eastAsia="Times New Roman" w:cs="Arial"/>
          <w:b/>
          <w:bCs/>
          <w:szCs w:val="24"/>
        </w:rPr>
        <w:t>Considerable reduction in cost to comply</w:t>
      </w:r>
      <w:r w:rsidRPr="00B36CE2">
        <w:rPr>
          <w:rFonts w:eastAsia="Times New Roman" w:cs="Arial"/>
          <w:b/>
          <w:bCs/>
          <w:szCs w:val="24"/>
        </w:rPr>
        <w:t>. Proposal is to adopt provisions of previous editions of the code which align with requirements of Florida Statute.</w:t>
      </w:r>
    </w:p>
    <w:p w:rsidR="00316661" w:rsidRPr="00940BA5" w:rsidRDefault="00316661" w:rsidP="00316661">
      <w:pPr>
        <w:widowControl w:val="0"/>
        <w:tabs>
          <w:tab w:val="left" w:pos="540"/>
        </w:tabs>
        <w:autoSpaceDE w:val="0"/>
        <w:autoSpaceDN w:val="0"/>
        <w:adjustRightInd w:val="0"/>
        <w:ind w:left="547" w:hanging="547"/>
        <w:rPr>
          <w:rFonts w:eastAsia="Times New Roman" w:cs="Arial"/>
          <w:b/>
          <w:bCs/>
          <w:szCs w:val="24"/>
        </w:rPr>
      </w:pPr>
    </w:p>
    <w:p w:rsidR="00316661" w:rsidRPr="00B36CE2" w:rsidRDefault="00316661" w:rsidP="00316661">
      <w:pPr>
        <w:widowControl w:val="0"/>
        <w:autoSpaceDE w:val="0"/>
        <w:autoSpaceDN w:val="0"/>
        <w:adjustRightInd w:val="0"/>
        <w:ind w:left="547" w:hanging="547"/>
        <w:rPr>
          <w:rFonts w:eastAsia="Times New Roman" w:cs="Arial"/>
          <w:b/>
          <w:bCs/>
          <w:szCs w:val="24"/>
        </w:rPr>
      </w:pPr>
      <w:r w:rsidRPr="00940BA5">
        <w:rPr>
          <w:rFonts w:eastAsia="Times New Roman" w:cs="Arial"/>
          <w:b/>
          <w:bCs/>
          <w:szCs w:val="24"/>
        </w:rPr>
        <w:t>D.</w:t>
      </w:r>
      <w:r w:rsidRPr="00940BA5">
        <w:rPr>
          <w:rFonts w:eastAsia="Times New Roman" w:cs="Arial"/>
          <w:b/>
          <w:bCs/>
          <w:szCs w:val="24"/>
        </w:rPr>
        <w:tab/>
        <w:t xml:space="preserve">Impact to small business: </w:t>
      </w:r>
      <w:r w:rsidRPr="00B36CE2">
        <w:rPr>
          <w:rFonts w:eastAsia="Times New Roman" w:cs="Arial"/>
          <w:b/>
          <w:bCs/>
          <w:szCs w:val="24"/>
        </w:rPr>
        <w:t>Considerable reduction in cost to comply. Proposal is to adopt provisions of previous editions of the code which align with requirements of Florida Statute.</w:t>
      </w:r>
    </w:p>
    <w:p w:rsidR="00316661" w:rsidRPr="00940BA5" w:rsidRDefault="00316661" w:rsidP="00316661">
      <w:pPr>
        <w:widowControl w:val="0"/>
        <w:autoSpaceDE w:val="0"/>
        <w:autoSpaceDN w:val="0"/>
        <w:adjustRightInd w:val="0"/>
        <w:ind w:left="547" w:hanging="547"/>
        <w:rPr>
          <w:rFonts w:eastAsia="Times New Roman" w:cs="Arial"/>
          <w:b/>
          <w:bCs/>
          <w:color w:val="000000"/>
          <w:szCs w:val="24"/>
          <w:u w:val="single"/>
        </w:rPr>
      </w:pPr>
    </w:p>
    <w:p w:rsidR="00316661" w:rsidRPr="008A6AC7" w:rsidRDefault="00316661" w:rsidP="00316661">
      <w:pPr>
        <w:widowControl w:val="0"/>
        <w:autoSpaceDE w:val="0"/>
        <w:autoSpaceDN w:val="0"/>
        <w:adjustRightInd w:val="0"/>
        <w:spacing w:after="240"/>
        <w:rPr>
          <w:rFonts w:eastAsia="Times New Roman" w:cs="Arial"/>
          <w:b/>
          <w:bCs/>
          <w:szCs w:val="24"/>
        </w:rPr>
      </w:pPr>
      <w:r w:rsidRPr="00940BA5">
        <w:rPr>
          <w:rFonts w:eastAsia="Times New Roman" w:cs="Arial"/>
          <w:b/>
          <w:szCs w:val="24"/>
        </w:rPr>
        <w:t xml:space="preserve">Rationale [Provide an explanation of why you would like this Proposed Modification to the Florida Building Code.]: </w:t>
      </w:r>
      <w:r w:rsidRPr="008A6AC7">
        <w:rPr>
          <w:rFonts w:eastAsia="Times New Roman" w:cs="Arial"/>
          <w:b/>
          <w:bCs/>
          <w:szCs w:val="24"/>
        </w:rPr>
        <w:t xml:space="preserve">The proposal is to adopt provisions of previous editions of the code which align with requirements of Florida Statute. Estimates of $35,000.00 to $40,000.00 additional cost to comply due to changes in the base code were given in a recent Declaratory Statement. The Declaratory Statement involved a six-bedroom community residential home facility licensed and primarily funded by the State of Florida. </w:t>
      </w:r>
      <w:proofErr w:type="gramStart"/>
      <w:r w:rsidRPr="008A6AC7">
        <w:rPr>
          <w:rFonts w:eastAsia="Times New Roman" w:cs="Arial"/>
          <w:b/>
          <w:bCs/>
          <w:szCs w:val="24"/>
        </w:rPr>
        <w:t>(DS2016-082).</w:t>
      </w:r>
      <w:proofErr w:type="gramEnd"/>
      <w:r w:rsidRPr="008A6AC7">
        <w:rPr>
          <w:rFonts w:eastAsia="Times New Roman" w:cs="Arial"/>
          <w:b/>
          <w:bCs/>
          <w:szCs w:val="24"/>
        </w:rPr>
        <w:t xml:space="preserve"> The Florida Building Commission ruled in that case that the facility could be constructed under the provisions of the Florida Building Code-Residential provided fire sprinklers were installed per Florida Building Code-Building §903,8. This proposed change incorporates the decision rendered in DS2016-082.</w:t>
      </w:r>
    </w:p>
    <w:p w:rsidR="00316661" w:rsidRPr="00940BA5" w:rsidRDefault="00316661" w:rsidP="00316661">
      <w:pPr>
        <w:widowControl w:val="0"/>
        <w:autoSpaceDE w:val="0"/>
        <w:autoSpaceDN w:val="0"/>
        <w:adjustRightInd w:val="0"/>
        <w:spacing w:after="240"/>
        <w:rPr>
          <w:rFonts w:eastAsia="Times New Roman" w:cs="Arial"/>
          <w:b/>
          <w:bCs/>
          <w:szCs w:val="24"/>
        </w:rPr>
      </w:pPr>
    </w:p>
    <w:p w:rsidR="00316661" w:rsidRPr="00940BA5" w:rsidRDefault="00316661" w:rsidP="00316661">
      <w:pPr>
        <w:widowControl w:val="0"/>
        <w:autoSpaceDE w:val="0"/>
        <w:autoSpaceDN w:val="0"/>
        <w:adjustRightInd w:val="0"/>
        <w:rPr>
          <w:rFonts w:eastAsia="Times New Roman" w:cs="Arial"/>
          <w:b/>
          <w:bCs/>
          <w:szCs w:val="24"/>
        </w:rPr>
      </w:pPr>
      <w:r w:rsidRPr="00940BA5">
        <w:rPr>
          <w:rFonts w:eastAsia="Times New Roman" w:cs="Arial"/>
          <w:b/>
          <w:bCs/>
          <w:szCs w:val="24"/>
          <w:u w:val="single"/>
        </w:rPr>
        <w:t>Please explain how the proposed modification meets the following requirements</w:t>
      </w:r>
      <w:r w:rsidRPr="00940BA5">
        <w:rPr>
          <w:rFonts w:eastAsia="Times New Roman" w:cs="Arial"/>
          <w:b/>
          <w:bCs/>
          <w:szCs w:val="24"/>
        </w:rPr>
        <w:t>:</w:t>
      </w:r>
    </w:p>
    <w:p w:rsidR="00316661" w:rsidRPr="00B36CE2" w:rsidRDefault="00316661" w:rsidP="00316661">
      <w:pPr>
        <w:widowControl w:val="0"/>
        <w:tabs>
          <w:tab w:val="left" w:pos="540"/>
        </w:tabs>
        <w:autoSpaceDE w:val="0"/>
        <w:autoSpaceDN w:val="0"/>
        <w:adjustRightInd w:val="0"/>
        <w:ind w:left="547" w:hanging="547"/>
        <w:rPr>
          <w:rFonts w:eastAsia="Times New Roman" w:cs="Arial"/>
          <w:b/>
          <w:bCs/>
          <w:szCs w:val="24"/>
        </w:rPr>
      </w:pPr>
      <w:r w:rsidRPr="008A6AC7">
        <w:rPr>
          <w:rFonts w:eastAsia="Times New Roman" w:cs="Arial"/>
          <w:b/>
          <w:bCs/>
          <w:szCs w:val="24"/>
        </w:rPr>
        <w:t xml:space="preserve">Has a reasonable and substantial connection with the health, safety, and welfare of the general public: </w:t>
      </w:r>
      <w:r w:rsidRPr="00B36CE2">
        <w:rPr>
          <w:rFonts w:eastAsia="Times New Roman" w:cs="Arial"/>
          <w:b/>
          <w:bCs/>
          <w:szCs w:val="24"/>
        </w:rPr>
        <w:t>Proposal is to adopt provisions of previous editions of the code which align with requirements of Florida Statute.</w:t>
      </w:r>
    </w:p>
    <w:p w:rsidR="00316661" w:rsidRPr="008A6AC7"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8A6AC7">
        <w:rPr>
          <w:rFonts w:eastAsia="Times New Roman" w:cs="Arial"/>
          <w:b/>
          <w:bCs/>
          <w:szCs w:val="24"/>
        </w:rPr>
        <w:t>Strengthens or improves the code, and provides equivalent or better products, methods, or systems of construction: Updates to the latest edition of the national standard and specification for masonry construction.</w:t>
      </w:r>
    </w:p>
    <w:p w:rsidR="00316661" w:rsidRPr="00940BA5"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940BA5">
        <w:rPr>
          <w:rFonts w:eastAsia="Times New Roman" w:cs="Arial"/>
          <w:b/>
          <w:bCs/>
          <w:szCs w:val="24"/>
        </w:rPr>
        <w:t>Does not discriminate against materials, products, methods, or systems of construction of demonstrated capabilities: Does not discriminate.</w:t>
      </w:r>
    </w:p>
    <w:p w:rsidR="00316661" w:rsidRPr="008A6AC7"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8A6AC7">
        <w:rPr>
          <w:rFonts w:eastAsia="Times New Roman" w:cs="Arial"/>
          <w:b/>
          <w:bCs/>
          <w:szCs w:val="24"/>
        </w:rPr>
        <w:t>Does not degrade the effectiveness of the code: Does not degrade effectiveness of code. Proposal is to adopt provisions of previous editions of the code which align with requirements of Florida Statute.</w:t>
      </w:r>
    </w:p>
    <w:p w:rsidR="00316661" w:rsidRPr="008A6AC7" w:rsidRDefault="00316661" w:rsidP="00316661">
      <w:pPr>
        <w:widowControl w:val="0"/>
        <w:numPr>
          <w:ilvl w:val="0"/>
          <w:numId w:val="1"/>
        </w:numPr>
        <w:tabs>
          <w:tab w:val="left" w:pos="540"/>
        </w:tabs>
        <w:autoSpaceDE w:val="0"/>
        <w:autoSpaceDN w:val="0"/>
        <w:adjustRightInd w:val="0"/>
        <w:rPr>
          <w:rFonts w:eastAsia="Times New Roman" w:cs="Arial"/>
          <w:b/>
          <w:bCs/>
          <w:szCs w:val="24"/>
        </w:rPr>
      </w:pPr>
      <w:r w:rsidRPr="008A6AC7">
        <w:rPr>
          <w:rFonts w:eastAsia="Times New Roman" w:cs="Arial"/>
          <w:b/>
          <w:bCs/>
          <w:szCs w:val="24"/>
        </w:rPr>
        <w:t xml:space="preserve">The provisions contained in the proposed amendment are addressed in the applicable International Code. Proposal is to adopt provisions of previous editions </w:t>
      </w:r>
      <w:r w:rsidRPr="008A6AC7">
        <w:rPr>
          <w:rFonts w:eastAsia="Times New Roman" w:cs="Arial"/>
          <w:b/>
          <w:bCs/>
          <w:szCs w:val="24"/>
        </w:rPr>
        <w:lastRenderedPageBreak/>
        <w:t>of the code which align with requirements of Florida Statute.</w:t>
      </w:r>
    </w:p>
    <w:p w:rsidR="00316661" w:rsidRPr="008A6AC7" w:rsidRDefault="00316661" w:rsidP="00316661">
      <w:pPr>
        <w:widowControl w:val="0"/>
        <w:numPr>
          <w:ilvl w:val="0"/>
          <w:numId w:val="1"/>
        </w:numPr>
        <w:autoSpaceDE w:val="0"/>
        <w:autoSpaceDN w:val="0"/>
        <w:adjustRightInd w:val="0"/>
        <w:rPr>
          <w:rFonts w:eastAsia="Times New Roman" w:cs="Arial"/>
          <w:b/>
          <w:bCs/>
          <w:szCs w:val="24"/>
        </w:rPr>
      </w:pPr>
      <w:r w:rsidRPr="008A6AC7">
        <w:rPr>
          <w:rFonts w:eastAsia="Times New Roman" w:cs="Arial"/>
          <w:b/>
          <w:szCs w:val="24"/>
        </w:rPr>
        <w:t>The amendment demonstrates by evidence or data that the geographical jurisdiction of Florida exhibits a need to strengthen the foundation code beyond the needs or regional variations addressed by the foundation code, and why the proposed amendment applies to this state.</w:t>
      </w:r>
      <w:r w:rsidRPr="008A6AC7">
        <w:rPr>
          <w:rFonts w:eastAsia="Times New Roman" w:cs="Arial"/>
          <w:b/>
          <w:bCs/>
          <w:szCs w:val="24"/>
        </w:rPr>
        <w:t xml:space="preserve"> Proposal is to adopt provisions of previous editions of the code which align with requirements of Florida Statute.</w:t>
      </w:r>
    </w:p>
    <w:p w:rsidR="00316661" w:rsidRPr="008A6AC7" w:rsidRDefault="00316661" w:rsidP="00316661">
      <w:pPr>
        <w:widowControl w:val="0"/>
        <w:numPr>
          <w:ilvl w:val="0"/>
          <w:numId w:val="1"/>
        </w:numPr>
        <w:autoSpaceDE w:val="0"/>
        <w:autoSpaceDN w:val="0"/>
        <w:adjustRightInd w:val="0"/>
        <w:rPr>
          <w:rFonts w:eastAsia="Times New Roman" w:cs="Arial"/>
          <w:b/>
          <w:bCs/>
          <w:szCs w:val="24"/>
        </w:rPr>
      </w:pPr>
      <w:r w:rsidRPr="008A6AC7">
        <w:rPr>
          <w:rFonts w:eastAsia="Times New Roman" w:cs="Arial"/>
          <w:b/>
          <w:szCs w:val="24"/>
        </w:rPr>
        <w:t xml:space="preserve">The proposed amendment was submitted or attempted to be included in the foundation codes to avoid resubmission to the Florida Building Code amendment process. </w:t>
      </w:r>
      <w:r w:rsidRPr="008A6AC7">
        <w:rPr>
          <w:rFonts w:eastAsia="Times New Roman" w:cs="Arial"/>
          <w:b/>
          <w:bCs/>
          <w:szCs w:val="24"/>
        </w:rPr>
        <w:t>Proposal is to adopt provisions of previous editions of the code which align with requirements of Florida Statute.</w:t>
      </w:r>
    </w:p>
    <w:p w:rsidR="00316661" w:rsidRDefault="00316661" w:rsidP="00316661">
      <w:pPr>
        <w:rPr>
          <w:rFonts w:ascii="Times New Roman" w:hAnsi="Times New Roman"/>
          <w:sz w:val="24"/>
          <w:szCs w:val="24"/>
        </w:rPr>
      </w:pPr>
    </w:p>
    <w:p w:rsidR="00316661" w:rsidRDefault="00316661" w:rsidP="00316661">
      <w:pPr>
        <w:rPr>
          <w:rFonts w:ascii="Times New Roman" w:hAnsi="Times New Roman"/>
          <w:sz w:val="24"/>
          <w:szCs w:val="24"/>
        </w:rPr>
      </w:pPr>
    </w:p>
    <w:p w:rsidR="00316661" w:rsidRPr="00B1177C" w:rsidRDefault="00316661" w:rsidP="00316661">
      <w:pPr>
        <w:rPr>
          <w:rFonts w:ascii="Times New Roman" w:hAnsi="Times New Roman"/>
          <w:sz w:val="24"/>
          <w:szCs w:val="24"/>
        </w:rPr>
      </w:pPr>
    </w:p>
    <w:p w:rsidR="007C6E4E" w:rsidRPr="007C6E4E" w:rsidRDefault="00316661" w:rsidP="007C6E4E">
      <w:pPr>
        <w:rPr>
          <w:rFonts w:ascii="Times New Roman" w:hAnsi="Times New Roman"/>
          <w:b/>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7C6E4E" w:rsidRPr="007C6E4E">
        <w:rPr>
          <w:rFonts w:ascii="Times New Roman" w:hAnsi="Times New Roman"/>
          <w:sz w:val="24"/>
          <w:szCs w:val="24"/>
        </w:rPr>
        <w:t xml:space="preserve">Mr. </w:t>
      </w:r>
      <w:proofErr w:type="spellStart"/>
      <w:r w:rsidR="007C6E4E" w:rsidRPr="007C6E4E">
        <w:rPr>
          <w:rFonts w:ascii="Times New Roman" w:hAnsi="Times New Roman"/>
          <w:sz w:val="24"/>
          <w:szCs w:val="24"/>
        </w:rPr>
        <w:t>Schiffer</w:t>
      </w:r>
      <w:proofErr w:type="spellEnd"/>
      <w:r w:rsidR="007C6E4E" w:rsidRPr="007C6E4E">
        <w:rPr>
          <w:rFonts w:ascii="Times New Roman" w:hAnsi="Times New Roman"/>
          <w:sz w:val="24"/>
          <w:szCs w:val="24"/>
        </w:rPr>
        <w:t xml:space="preserve"> entered a motion to approve the comment.  Mr. </w:t>
      </w:r>
      <w:proofErr w:type="spellStart"/>
      <w:r w:rsidR="007C6E4E" w:rsidRPr="007C6E4E">
        <w:rPr>
          <w:rFonts w:ascii="Times New Roman" w:hAnsi="Times New Roman"/>
          <w:sz w:val="24"/>
          <w:szCs w:val="24"/>
        </w:rPr>
        <w:t>Apfelbeck</w:t>
      </w:r>
      <w:proofErr w:type="spellEnd"/>
      <w:r w:rsidR="007C6E4E" w:rsidRPr="007C6E4E">
        <w:rPr>
          <w:rFonts w:ascii="Times New Roman" w:hAnsi="Times New Roman"/>
          <w:sz w:val="24"/>
          <w:szCs w:val="24"/>
        </w:rPr>
        <w:t xml:space="preserve"> seconded the motion.  The motion passed unanimously with a vote of 6 to 0.</w:t>
      </w:r>
    </w:p>
    <w:p w:rsidR="00316661" w:rsidRPr="00EA7CD1" w:rsidRDefault="00316661" w:rsidP="00316661">
      <w:pPr>
        <w:rPr>
          <w:rFonts w:ascii="Times New Roman" w:hAnsi="Times New Roman"/>
          <w:b/>
          <w:color w:val="000000"/>
          <w:sz w:val="24"/>
          <w:szCs w:val="24"/>
        </w:rPr>
      </w:pPr>
    </w:p>
    <w:p w:rsidR="006453D5" w:rsidRPr="006453D5" w:rsidRDefault="00316661" w:rsidP="006453D5">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6453D5">
        <w:rPr>
          <w:rFonts w:ascii="Times New Roman" w:hAnsi="Times New Roman"/>
          <w:b/>
          <w:color w:val="000000"/>
          <w:sz w:val="24"/>
          <w:szCs w:val="24"/>
        </w:rPr>
        <w:tab/>
      </w:r>
      <w:r w:rsidR="006453D5" w:rsidRPr="006453D5">
        <w:rPr>
          <w:rFonts w:ascii="Times New Roman" w:hAnsi="Times New Roman"/>
          <w:sz w:val="24"/>
          <w:szCs w:val="24"/>
        </w:rPr>
        <w:t xml:space="preserve">Commissioner </w:t>
      </w:r>
      <w:proofErr w:type="spellStart"/>
      <w:r w:rsidR="006453D5" w:rsidRPr="006453D5">
        <w:rPr>
          <w:rFonts w:ascii="Times New Roman" w:hAnsi="Times New Roman"/>
          <w:sz w:val="24"/>
          <w:szCs w:val="24"/>
        </w:rPr>
        <w:t>Bahadori</w:t>
      </w:r>
      <w:proofErr w:type="spellEnd"/>
      <w:r w:rsidR="006453D5" w:rsidRPr="006453D5">
        <w:rPr>
          <w:rFonts w:ascii="Times New Roman" w:hAnsi="Times New Roman"/>
          <w:sz w:val="24"/>
          <w:szCs w:val="24"/>
        </w:rPr>
        <w:t xml:space="preserve"> entered a motion to approve TAC recommendation.  Commissioner Smith seconded the motion.  The motion passed unanimously with a vote of 23 to 0 with 1 Commissioner out of the room at time of vote.</w:t>
      </w:r>
    </w:p>
    <w:p w:rsidR="00316661" w:rsidRDefault="00316661" w:rsidP="00316661">
      <w:pPr>
        <w:rPr>
          <w:rFonts w:ascii="Times New Roman" w:hAnsi="Times New Roman"/>
          <w:b/>
          <w:color w:val="000000"/>
          <w:sz w:val="24"/>
          <w:szCs w:val="24"/>
        </w:rPr>
      </w:pPr>
    </w:p>
    <w:p w:rsidR="00A561EE" w:rsidRDefault="00A561EE"/>
    <w:p w:rsidR="00316661" w:rsidRDefault="00316661">
      <w:pPr>
        <w:rPr>
          <w:color w:val="FF0000"/>
        </w:rPr>
      </w:pPr>
      <w:r w:rsidRPr="00316661">
        <w:rPr>
          <w:color w:val="FF0000"/>
        </w:rPr>
        <w:t>F – Comment #2</w:t>
      </w:r>
    </w:p>
    <w:p w:rsidR="00316661" w:rsidRDefault="00316661">
      <w:pPr>
        <w:rPr>
          <w:color w:val="FF0000"/>
        </w:rPr>
      </w:pPr>
    </w:p>
    <w:p w:rsidR="00316661" w:rsidRDefault="00316661" w:rsidP="00316661">
      <w:pPr>
        <w:rPr>
          <w:b/>
          <w:bCs/>
          <w:sz w:val="34"/>
          <w:szCs w:val="34"/>
        </w:rPr>
      </w:pPr>
      <w:r>
        <w:rPr>
          <w:b/>
          <w:bCs/>
          <w:sz w:val="34"/>
          <w:szCs w:val="34"/>
        </w:rPr>
        <w:t>Proposed Modification to the Florida Building Code</w:t>
      </w:r>
    </w:p>
    <w:p w:rsidR="00316661" w:rsidRDefault="00316661" w:rsidP="00316661">
      <w:pPr>
        <w:rPr>
          <w:b/>
          <w:bCs/>
        </w:rPr>
      </w:pPr>
    </w:p>
    <w:p w:rsidR="00316661" w:rsidRDefault="00316661" w:rsidP="00316661">
      <w:pPr>
        <w:rPr>
          <w:b/>
          <w:bCs/>
        </w:rPr>
      </w:pPr>
      <w:r>
        <w:rPr>
          <w:b/>
          <w:bCs/>
        </w:rPr>
        <w:t>Modification #:</w:t>
      </w:r>
      <w:r>
        <w:rPr>
          <w:b/>
          <w:bCs/>
        </w:rPr>
        <w:tab/>
      </w:r>
      <w:r>
        <w:rPr>
          <w:b/>
          <w:bCs/>
        </w:rPr>
        <w:tab/>
      </w:r>
      <w:r>
        <w:rPr>
          <w:b/>
          <w:bCs/>
        </w:rPr>
        <w:tab/>
      </w:r>
      <w:r>
        <w:rPr>
          <w:b/>
          <w:bCs/>
        </w:rPr>
        <w:tab/>
      </w:r>
      <w:r>
        <w:rPr>
          <w:b/>
          <w:bCs/>
          <w:u w:val="single"/>
        </w:rPr>
        <w:t xml:space="preserve">Section 553.73, </w:t>
      </w:r>
      <w:proofErr w:type="spellStart"/>
      <w:r>
        <w:rPr>
          <w:b/>
          <w:bCs/>
          <w:u w:val="single"/>
        </w:rPr>
        <w:t>Fla</w:t>
      </w:r>
      <w:proofErr w:type="spellEnd"/>
      <w:r>
        <w:rPr>
          <w:b/>
          <w:bCs/>
          <w:u w:val="single"/>
        </w:rPr>
        <w:t xml:space="preserve"> Stat</w:t>
      </w:r>
    </w:p>
    <w:p w:rsidR="00316661" w:rsidRDefault="00316661" w:rsidP="00316661">
      <w:pPr>
        <w:rPr>
          <w:b/>
          <w:bCs/>
          <w:szCs w:val="22"/>
        </w:rPr>
      </w:pPr>
    </w:p>
    <w:p w:rsidR="00316661" w:rsidRDefault="00316661" w:rsidP="00316661">
      <w:pPr>
        <w:rPr>
          <w:b/>
          <w:bCs/>
        </w:rPr>
      </w:pPr>
      <w:r>
        <w:rPr>
          <w:b/>
          <w:bCs/>
        </w:rPr>
        <w:t>Name: Joseph D, Belcher for the Florida Home Builders Association</w:t>
      </w:r>
      <w:r>
        <w:rPr>
          <w:b/>
          <w:bCs/>
        </w:rPr>
        <w:tab/>
      </w:r>
      <w:r>
        <w:rPr>
          <w:b/>
          <w:bCs/>
        </w:rPr>
        <w:tab/>
      </w:r>
    </w:p>
    <w:p w:rsidR="00316661" w:rsidRDefault="00316661" w:rsidP="00316661">
      <w:pPr>
        <w:rPr>
          <w:b/>
          <w:bCs/>
        </w:rPr>
      </w:pPr>
      <w:r>
        <w:rPr>
          <w:b/>
          <w:bCs/>
        </w:rPr>
        <w:t>Address: 41 Oak Village Boulevard, Homosassa, Florida 34446-5632</w:t>
      </w:r>
    </w:p>
    <w:p w:rsidR="00316661" w:rsidRDefault="00316661" w:rsidP="00316661">
      <w:pPr>
        <w:rPr>
          <w:b/>
          <w:bCs/>
          <w:lang w:val="pt-BR"/>
        </w:rPr>
      </w:pPr>
      <w:r>
        <w:rPr>
          <w:b/>
          <w:bCs/>
          <w:lang w:val="pt-BR"/>
        </w:rPr>
        <w:t>E-mail: joe@jdbcodeservices.com</w:t>
      </w:r>
      <w:r>
        <w:rPr>
          <w:b/>
          <w:bCs/>
          <w:lang w:val="pt-BR"/>
        </w:rPr>
        <w:tab/>
      </w:r>
      <w:r>
        <w:rPr>
          <w:b/>
          <w:bCs/>
          <w:lang w:val="pt-BR"/>
        </w:rPr>
        <w:tab/>
      </w:r>
      <w:r>
        <w:rPr>
          <w:b/>
          <w:bCs/>
          <w:lang w:val="pt-BR"/>
        </w:rPr>
        <w:tab/>
      </w:r>
      <w:r>
        <w:rPr>
          <w:b/>
          <w:bCs/>
          <w:lang w:val="pt-BR"/>
        </w:rPr>
        <w:tab/>
      </w:r>
      <w:r>
        <w:rPr>
          <w:b/>
          <w:bCs/>
          <w:lang w:val="pt-BR"/>
        </w:rPr>
        <w:tab/>
      </w:r>
    </w:p>
    <w:p w:rsidR="00316661" w:rsidRDefault="00316661" w:rsidP="00316661">
      <w:pPr>
        <w:rPr>
          <w:b/>
          <w:bCs/>
        </w:rPr>
      </w:pPr>
      <w:r>
        <w:rPr>
          <w:b/>
          <w:bCs/>
        </w:rPr>
        <w:t>Phone: 352-450-2631</w:t>
      </w:r>
      <w:r>
        <w:rPr>
          <w:b/>
          <w:bCs/>
        </w:rPr>
        <w:tab/>
      </w:r>
      <w:r>
        <w:rPr>
          <w:b/>
          <w:bCs/>
        </w:rPr>
        <w:tab/>
      </w:r>
      <w:r>
        <w:rPr>
          <w:b/>
          <w:bCs/>
        </w:rPr>
        <w:tab/>
      </w:r>
      <w:r>
        <w:rPr>
          <w:b/>
          <w:bCs/>
        </w:rPr>
        <w:tab/>
      </w:r>
      <w:r>
        <w:rPr>
          <w:b/>
          <w:bCs/>
        </w:rPr>
        <w:tab/>
      </w:r>
      <w:r>
        <w:rPr>
          <w:b/>
          <w:bCs/>
        </w:rPr>
        <w:tab/>
      </w:r>
    </w:p>
    <w:p w:rsidR="00316661" w:rsidRDefault="00316661" w:rsidP="00316661">
      <w:pPr>
        <w:rPr>
          <w:b/>
          <w:bCs/>
        </w:rPr>
      </w:pPr>
      <w:r>
        <w:rPr>
          <w:b/>
          <w:bCs/>
        </w:rPr>
        <w:t>Fax: 813-925-4152</w:t>
      </w:r>
    </w:p>
    <w:p w:rsidR="00316661" w:rsidRDefault="00316661" w:rsidP="00316661">
      <w:pPr>
        <w:rPr>
          <w:b/>
          <w:bCs/>
        </w:rPr>
      </w:pPr>
      <w:r>
        <w:rPr>
          <w:b/>
          <w:bCs/>
        </w:rPr>
        <w:t>Code:</w:t>
      </w:r>
      <w:r>
        <w:rPr>
          <w:b/>
          <w:bCs/>
        </w:rPr>
        <w:tab/>
        <w:t>FBC-R – Florida Supplement to the 2015 IRC – ICC EDIT VERSION</w:t>
      </w:r>
      <w:r>
        <w:rPr>
          <w:b/>
          <w:bCs/>
        </w:rPr>
        <w:tab/>
      </w:r>
    </w:p>
    <w:p w:rsidR="00316661" w:rsidRDefault="00316661" w:rsidP="00316661">
      <w:pPr>
        <w:rPr>
          <w:b/>
          <w:bCs/>
        </w:rPr>
      </w:pPr>
    </w:p>
    <w:p w:rsidR="00316661" w:rsidRDefault="00316661" w:rsidP="00316661">
      <w:pPr>
        <w:jc w:val="center"/>
        <w:rPr>
          <w:b/>
          <w:bCs/>
        </w:rPr>
      </w:pPr>
      <w:r>
        <w:rPr>
          <w:b/>
          <w:bCs/>
          <w:color w:val="FF0000"/>
        </w:rPr>
        <w:t>NOTE: PROPOSED CHANGES SHOWN IN RED</w:t>
      </w:r>
      <w:r>
        <w:rPr>
          <w:b/>
          <w:bCs/>
        </w:rPr>
        <w:t xml:space="preserve"> </w:t>
      </w:r>
      <w:r>
        <w:rPr>
          <w:b/>
          <w:bCs/>
          <w:color w:val="FF0000"/>
        </w:rPr>
        <w:t>TEXT. Other changes are as shown in the Florida Supplement.</w:t>
      </w:r>
    </w:p>
    <w:p w:rsidR="00316661" w:rsidRDefault="00316661" w:rsidP="00316661">
      <w:pPr>
        <w:rPr>
          <w:b/>
          <w:bCs/>
        </w:rPr>
      </w:pPr>
    </w:p>
    <w:p w:rsidR="00316661" w:rsidRDefault="00316661" w:rsidP="00316661">
      <w:pPr>
        <w:rPr>
          <w:b/>
          <w:bCs/>
        </w:rPr>
      </w:pPr>
      <w:r>
        <w:rPr>
          <w:b/>
          <w:bCs/>
        </w:rPr>
        <w:t xml:space="preserve">Section #: R202 - </w:t>
      </w:r>
      <w:r>
        <w:rPr>
          <w:b/>
          <w:bCs/>
        </w:rPr>
        <w:tab/>
        <w:t>DEFINITIONS</w:t>
      </w:r>
    </w:p>
    <w:p w:rsidR="00316661" w:rsidRDefault="00316661" w:rsidP="00316661">
      <w:pPr>
        <w:rPr>
          <w:b/>
          <w:bCs/>
        </w:rPr>
      </w:pPr>
    </w:p>
    <w:p w:rsidR="00316661" w:rsidRDefault="00316661" w:rsidP="00316661">
      <w:pPr>
        <w:rPr>
          <w:b/>
          <w:bCs/>
        </w:rPr>
      </w:pPr>
    </w:p>
    <w:p w:rsidR="00316661" w:rsidRDefault="00316661" w:rsidP="00316661">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316661" w:rsidRDefault="00316661" w:rsidP="00316661">
      <w:pPr>
        <w:rPr>
          <w:b/>
          <w:bCs/>
        </w:rPr>
      </w:pPr>
    </w:p>
    <w:p w:rsidR="00316661" w:rsidRPr="002A3E7C" w:rsidRDefault="00316661" w:rsidP="00316661">
      <w:pPr>
        <w:rPr>
          <w:b/>
        </w:rPr>
      </w:pPr>
      <w:proofErr w:type="gramStart"/>
      <w:r w:rsidRPr="00456DAE">
        <w:rPr>
          <w:b/>
          <w:bCs/>
        </w:rPr>
        <w:t>FIRE SEPARATION DISTANCE.</w:t>
      </w:r>
      <w:proofErr w:type="gramEnd"/>
      <w:r w:rsidRPr="00456DAE">
        <w:rPr>
          <w:b/>
          <w:bCs/>
        </w:rPr>
        <w:t xml:space="preserve"> </w:t>
      </w:r>
      <w:r w:rsidRPr="002A3E7C">
        <w:rPr>
          <w:b/>
        </w:rPr>
        <w:t>The distance measured from the building face to one of the following:</w:t>
      </w:r>
    </w:p>
    <w:p w:rsidR="00316661" w:rsidRPr="002A3E7C" w:rsidRDefault="00316661" w:rsidP="00316661">
      <w:pPr>
        <w:ind w:left="720"/>
        <w:rPr>
          <w:b/>
        </w:rPr>
      </w:pPr>
      <w:r w:rsidRPr="002A3E7C">
        <w:rPr>
          <w:b/>
        </w:rPr>
        <w:t xml:space="preserve">1. To the closest interior </w:t>
      </w:r>
      <w:r w:rsidRPr="002A3E7C">
        <w:rPr>
          <w:b/>
          <w:i/>
          <w:iCs/>
        </w:rPr>
        <w:t>lot line</w:t>
      </w:r>
      <w:r w:rsidRPr="002A3E7C">
        <w:rPr>
          <w:b/>
        </w:rPr>
        <w:t>; or</w:t>
      </w:r>
    </w:p>
    <w:p w:rsidR="00316661" w:rsidRPr="002A3E7C" w:rsidRDefault="00316661" w:rsidP="00316661">
      <w:pPr>
        <w:ind w:left="720"/>
        <w:rPr>
          <w:b/>
        </w:rPr>
      </w:pPr>
      <w:r w:rsidRPr="002A3E7C">
        <w:rPr>
          <w:b/>
        </w:rPr>
        <w:t>2. To the centerline of a street, an alley or public way; or</w:t>
      </w:r>
    </w:p>
    <w:p w:rsidR="00316661" w:rsidRPr="002A3E7C" w:rsidRDefault="00316661" w:rsidP="00316661">
      <w:pPr>
        <w:ind w:left="720"/>
        <w:rPr>
          <w:b/>
        </w:rPr>
      </w:pPr>
      <w:r w:rsidRPr="002A3E7C">
        <w:rPr>
          <w:b/>
        </w:rPr>
        <w:t xml:space="preserve">3. To an imaginary line between two buildings on the </w:t>
      </w:r>
      <w:r w:rsidRPr="002A3E7C">
        <w:rPr>
          <w:b/>
          <w:i/>
          <w:iCs/>
        </w:rPr>
        <w:t>lot</w:t>
      </w:r>
      <w:r w:rsidRPr="002A3E7C">
        <w:rPr>
          <w:b/>
          <w:i/>
          <w:iCs/>
          <w:u w:val="single"/>
        </w:rPr>
        <w:t>; or</w:t>
      </w:r>
    </w:p>
    <w:p w:rsidR="00316661" w:rsidRPr="002A3E7C" w:rsidRDefault="00316661" w:rsidP="00316661">
      <w:pPr>
        <w:ind w:left="720"/>
        <w:rPr>
          <w:b/>
          <w:u w:val="single"/>
        </w:rPr>
      </w:pPr>
      <w:r w:rsidRPr="002A3E7C">
        <w:rPr>
          <w:b/>
          <w:u w:val="single"/>
        </w:rPr>
        <w:lastRenderedPageBreak/>
        <w:t xml:space="preserve">4. </w:t>
      </w:r>
      <w:r w:rsidRPr="006D00DB">
        <w:rPr>
          <w:b/>
          <w:color w:val="FF0000"/>
          <w:u w:val="single"/>
        </w:rPr>
        <w:t>For zero lot line developments</w:t>
      </w:r>
      <w:r w:rsidRPr="006D00DB">
        <w:rPr>
          <w:b/>
          <w:strike/>
          <w:color w:val="FF0000"/>
          <w:u w:val="single"/>
        </w:rPr>
        <w:t xml:space="preserve"> T </w:t>
      </w:r>
      <w:r>
        <w:rPr>
          <w:b/>
          <w:u w:val="single"/>
        </w:rPr>
        <w:t xml:space="preserve"> </w:t>
      </w:r>
      <w:r w:rsidRPr="006D00DB">
        <w:rPr>
          <w:b/>
          <w:color w:val="FF0000"/>
          <w:u w:val="single"/>
        </w:rPr>
        <w:t>t</w:t>
      </w:r>
      <w:r w:rsidRPr="002A3E7C">
        <w:rPr>
          <w:b/>
          <w:u w:val="single"/>
        </w:rPr>
        <w:t>o an imaginary line between two buildings on adjacent lots when the exterior wall of one building is located on a zero lot line</w:t>
      </w:r>
      <w:r>
        <w:rPr>
          <w:b/>
          <w:color w:val="FF0000"/>
          <w:u w:val="single"/>
        </w:rPr>
        <w:t xml:space="preserve"> where zero lot line developments are permitted by local regulations</w:t>
      </w:r>
      <w:r w:rsidRPr="002A3E7C">
        <w:rPr>
          <w:b/>
          <w:u w:val="single"/>
        </w:rPr>
        <w:t>.</w:t>
      </w:r>
    </w:p>
    <w:p w:rsidR="00316661" w:rsidRPr="002A3E7C" w:rsidRDefault="00316661" w:rsidP="00316661">
      <w:pPr>
        <w:ind w:left="720"/>
        <w:rPr>
          <w:b/>
          <w:bCs/>
        </w:rPr>
      </w:pPr>
    </w:p>
    <w:p w:rsidR="00316661" w:rsidRPr="002A3E7C" w:rsidRDefault="00316661" w:rsidP="00316661">
      <w:pPr>
        <w:ind w:left="720"/>
        <w:rPr>
          <w:b/>
          <w:bCs/>
        </w:rPr>
      </w:pPr>
      <w:r w:rsidRPr="002A3E7C">
        <w:rPr>
          <w:b/>
          <w:bCs/>
        </w:rPr>
        <w:t>The distance shall be measured at a right angle from the face of the wall.</w:t>
      </w:r>
    </w:p>
    <w:p w:rsidR="00316661" w:rsidRDefault="00316661" w:rsidP="00316661">
      <w:pPr>
        <w:rPr>
          <w:b/>
          <w:bCs/>
        </w:rPr>
      </w:pPr>
    </w:p>
    <w:p w:rsidR="00316661" w:rsidRDefault="00316661" w:rsidP="00316661">
      <w:pPr>
        <w:rPr>
          <w:b/>
          <w:bCs/>
        </w:rPr>
      </w:pPr>
      <w:r>
        <w:rPr>
          <w:b/>
          <w:bCs/>
          <w:color w:val="000000"/>
          <w:u w:val="single"/>
        </w:rPr>
        <w:t>Fiscal Impact Statement</w:t>
      </w:r>
      <w:r>
        <w:rPr>
          <w:b/>
          <w:bCs/>
          <w:color w:val="000000"/>
        </w:rPr>
        <w:t xml:space="preserve"> </w:t>
      </w:r>
      <w:r>
        <w:rPr>
          <w:b/>
          <w:bCs/>
        </w:rPr>
        <w:t>[Provide documentation of the costs and benefits of the proposed modifications to the code for each of the following entities.  Cost data should be accompanied by a list of assumptions and supporting documentation.  Explain expected benefits.]:</w:t>
      </w:r>
    </w:p>
    <w:p w:rsidR="00316661" w:rsidRDefault="00316661" w:rsidP="00316661">
      <w:pPr>
        <w:rPr>
          <w:b/>
          <w:bCs/>
        </w:rPr>
      </w:pPr>
    </w:p>
    <w:p w:rsidR="00316661" w:rsidRDefault="00316661" w:rsidP="00316661">
      <w:pPr>
        <w:tabs>
          <w:tab w:val="left" w:pos="540"/>
        </w:tabs>
        <w:ind w:left="1260" w:hanging="540"/>
        <w:rPr>
          <w:b/>
          <w:bCs/>
        </w:rPr>
      </w:pPr>
      <w:r>
        <w:rPr>
          <w:b/>
          <w:bCs/>
        </w:rPr>
        <w:t>A.</w:t>
      </w:r>
      <w:r>
        <w:rPr>
          <w:b/>
          <w:bCs/>
        </w:rPr>
        <w:tab/>
        <w:t>Impact to local entity relative to enforcement of code: No impact on enforcement of code.</w:t>
      </w:r>
    </w:p>
    <w:p w:rsidR="00316661" w:rsidRDefault="00316661" w:rsidP="00316661">
      <w:pPr>
        <w:ind w:left="720"/>
        <w:rPr>
          <w:b/>
          <w:bCs/>
        </w:rPr>
      </w:pPr>
      <w:r>
        <w:rPr>
          <w:b/>
          <w:bCs/>
        </w:rPr>
        <w:tab/>
        <w:t xml:space="preserve"> </w:t>
      </w:r>
    </w:p>
    <w:p w:rsidR="00316661" w:rsidRDefault="00316661" w:rsidP="00316661">
      <w:pPr>
        <w:tabs>
          <w:tab w:val="left" w:pos="540"/>
        </w:tabs>
        <w:ind w:left="1260" w:hanging="540"/>
        <w:rPr>
          <w:b/>
          <w:bCs/>
        </w:rPr>
      </w:pPr>
      <w:r>
        <w:rPr>
          <w:b/>
          <w:bCs/>
        </w:rPr>
        <w:t>B.</w:t>
      </w:r>
      <w:r>
        <w:rPr>
          <w:b/>
          <w:bCs/>
        </w:rPr>
        <w:tab/>
        <w:t>Impact to building and property owners relative to cost of compliance with code: No fiscal impact, intended as clarification to limit application to zero lot line developments.</w:t>
      </w:r>
    </w:p>
    <w:p w:rsidR="00316661" w:rsidRDefault="00316661" w:rsidP="00316661">
      <w:pPr>
        <w:ind w:left="720"/>
        <w:rPr>
          <w:b/>
          <w:bCs/>
        </w:rPr>
      </w:pPr>
    </w:p>
    <w:p w:rsidR="00316661" w:rsidRDefault="00316661" w:rsidP="00316661">
      <w:pPr>
        <w:tabs>
          <w:tab w:val="left" w:pos="540"/>
        </w:tabs>
        <w:ind w:left="1267" w:hanging="547"/>
        <w:rPr>
          <w:b/>
          <w:bCs/>
        </w:rPr>
      </w:pPr>
      <w:r>
        <w:rPr>
          <w:b/>
          <w:bCs/>
        </w:rPr>
        <w:t>C.</w:t>
      </w:r>
      <w:r>
        <w:rPr>
          <w:b/>
          <w:bCs/>
        </w:rPr>
        <w:tab/>
        <w:t>Impact to industry relative to cost of compliance with code: No direct fiscal impact. May reduce costs associated with delays in permitting process.</w:t>
      </w:r>
    </w:p>
    <w:p w:rsidR="00316661" w:rsidRDefault="00316661" w:rsidP="00316661">
      <w:pPr>
        <w:ind w:left="1267" w:hanging="547"/>
        <w:rPr>
          <w:b/>
          <w:bCs/>
        </w:rPr>
      </w:pPr>
      <w:r>
        <w:rPr>
          <w:b/>
          <w:bCs/>
        </w:rPr>
        <w:t>D.</w:t>
      </w:r>
      <w:r>
        <w:rPr>
          <w:b/>
          <w:bCs/>
        </w:rPr>
        <w:tab/>
        <w:t>Impact to small business: No fiscal impact to small business.</w:t>
      </w:r>
    </w:p>
    <w:p w:rsidR="00316661" w:rsidRDefault="00316661" w:rsidP="00316661">
      <w:pPr>
        <w:rPr>
          <w:rFonts w:ascii="Times New Roman" w:hAnsi="Times New Roman"/>
        </w:rPr>
      </w:pPr>
    </w:p>
    <w:p w:rsidR="00316661" w:rsidRDefault="00316661" w:rsidP="00316661">
      <w:pPr>
        <w:ind w:left="547" w:hanging="547"/>
        <w:rPr>
          <w:b/>
          <w:bCs/>
        </w:rPr>
      </w:pPr>
      <w:r>
        <w:rPr>
          <w:b/>
          <w:bCs/>
        </w:rPr>
        <w:tab/>
      </w:r>
    </w:p>
    <w:p w:rsidR="00316661" w:rsidRDefault="00316661" w:rsidP="00316661">
      <w:pPr>
        <w:tabs>
          <w:tab w:val="left" w:pos="540"/>
        </w:tabs>
        <w:rPr>
          <w:b/>
        </w:rPr>
      </w:pPr>
      <w:r>
        <w:rPr>
          <w:b/>
        </w:rPr>
        <w:t xml:space="preserve">Rationale [Provide an explanation of why you would like this Proposed Modification to the Florida Building Code.]:  The proposal is intended to clarify that the measurement of fire separation distance between buildings as opposed to from property lines is applicable to zero lot line development only. This intent is consistent with the original intent of the Exception added to the FBC-R, 2007 Edition (2009 Supplement), </w:t>
      </w:r>
      <w:r>
        <w:rPr>
          <w:rFonts w:ascii="Verdana" w:hAnsi="Verdana"/>
          <w:b/>
        </w:rPr>
        <w:t>§</w:t>
      </w:r>
      <w:r>
        <w:rPr>
          <w:b/>
        </w:rPr>
        <w:t xml:space="preserve">R302.1. This change will incorporate the position of the Florida Building Commission on Declaratory Statement DS2016-081. </w:t>
      </w:r>
    </w:p>
    <w:p w:rsidR="00316661" w:rsidRDefault="00316661" w:rsidP="00316661">
      <w:pPr>
        <w:tabs>
          <w:tab w:val="left" w:pos="540"/>
        </w:tabs>
        <w:rPr>
          <w:b/>
        </w:rPr>
      </w:pPr>
    </w:p>
    <w:p w:rsidR="00316661" w:rsidRDefault="00316661" w:rsidP="00316661">
      <w:pPr>
        <w:rPr>
          <w:b/>
          <w:bCs/>
        </w:rPr>
      </w:pPr>
      <w:r>
        <w:rPr>
          <w:b/>
          <w:bCs/>
          <w:u w:val="single"/>
        </w:rPr>
        <w:t>Please explain how the proposed modification meets the following requirements</w:t>
      </w:r>
      <w:r>
        <w:rPr>
          <w:b/>
          <w:bCs/>
        </w:rPr>
        <w:t>:</w:t>
      </w:r>
    </w:p>
    <w:p w:rsidR="00316661" w:rsidRPr="006D00DB" w:rsidRDefault="00316661" w:rsidP="00316661">
      <w:pPr>
        <w:widowControl w:val="0"/>
        <w:numPr>
          <w:ilvl w:val="0"/>
          <w:numId w:val="2"/>
        </w:numPr>
        <w:autoSpaceDE w:val="0"/>
        <w:autoSpaceDN w:val="0"/>
        <w:adjustRightInd w:val="0"/>
        <w:contextualSpacing/>
        <w:rPr>
          <w:b/>
          <w:bCs/>
        </w:rPr>
      </w:pPr>
      <w:r w:rsidRPr="006D00DB">
        <w:rPr>
          <w:b/>
          <w:bCs/>
        </w:rPr>
        <w:t xml:space="preserve">Has a reasonable and substantial connection with the health, safety, and welfare of the general public: The change will clarify the intent of the </w:t>
      </w:r>
      <w:r>
        <w:rPr>
          <w:b/>
          <w:bCs/>
        </w:rPr>
        <w:t>definition</w:t>
      </w:r>
      <w:r w:rsidRPr="006D00DB">
        <w:rPr>
          <w:b/>
          <w:bCs/>
        </w:rPr>
        <w:t xml:space="preserve"> and eliminate confusion in the design and permitting processes. This change will incorporate the position of the Florida Building Commission on Declaratory Statement DS2016-081. </w:t>
      </w:r>
    </w:p>
    <w:p w:rsidR="00316661" w:rsidRPr="006D00DB" w:rsidRDefault="00316661" w:rsidP="00316661">
      <w:pPr>
        <w:widowControl w:val="0"/>
        <w:numPr>
          <w:ilvl w:val="0"/>
          <w:numId w:val="2"/>
        </w:numPr>
        <w:autoSpaceDE w:val="0"/>
        <w:autoSpaceDN w:val="0"/>
        <w:adjustRightInd w:val="0"/>
        <w:contextualSpacing/>
        <w:rPr>
          <w:b/>
          <w:bCs/>
        </w:rPr>
      </w:pPr>
      <w:r w:rsidRPr="006D00DB">
        <w:rPr>
          <w:b/>
          <w:bCs/>
        </w:rPr>
        <w:t xml:space="preserve">Strengthens or improves the code, and provides equivalent or better products, methods, or systems of construction: The change will clarify the intent of the </w:t>
      </w:r>
      <w:r>
        <w:rPr>
          <w:b/>
          <w:bCs/>
        </w:rPr>
        <w:t>definition</w:t>
      </w:r>
      <w:r w:rsidRPr="006D00DB">
        <w:rPr>
          <w:b/>
          <w:bCs/>
        </w:rPr>
        <w:t xml:space="preserve"> and eliminate confusion in the design and permitting processes.</w:t>
      </w:r>
      <w:r w:rsidRPr="006D00DB">
        <w:rPr>
          <w:b/>
        </w:rPr>
        <w:t xml:space="preserve"> </w:t>
      </w:r>
      <w:r w:rsidRPr="006D00DB">
        <w:rPr>
          <w:b/>
          <w:bCs/>
        </w:rPr>
        <w:t xml:space="preserve">This change will incorporate the position of the Florida Building Commission on Declaratory Statement DS2016-081. </w:t>
      </w:r>
    </w:p>
    <w:p w:rsidR="00316661" w:rsidRPr="006D00DB" w:rsidRDefault="00316661" w:rsidP="00316661">
      <w:pPr>
        <w:widowControl w:val="0"/>
        <w:numPr>
          <w:ilvl w:val="0"/>
          <w:numId w:val="2"/>
        </w:numPr>
        <w:tabs>
          <w:tab w:val="left" w:pos="540"/>
        </w:tabs>
        <w:autoSpaceDE w:val="0"/>
        <w:autoSpaceDN w:val="0"/>
        <w:adjustRightInd w:val="0"/>
        <w:rPr>
          <w:b/>
          <w:bCs/>
        </w:rPr>
      </w:pPr>
      <w:r w:rsidRPr="006D00DB">
        <w:rPr>
          <w:b/>
          <w:bCs/>
        </w:rPr>
        <w:t>Does not discriminate against materials, products, methods, or systems of construction of demonstrated capabilities: The change does not discriminate against materials, products, methods, or systems of construction of demonstrated capabilities.</w:t>
      </w:r>
    </w:p>
    <w:p w:rsidR="00316661" w:rsidRPr="006D00DB" w:rsidRDefault="00316661" w:rsidP="00316661">
      <w:pPr>
        <w:widowControl w:val="0"/>
        <w:numPr>
          <w:ilvl w:val="0"/>
          <w:numId w:val="2"/>
        </w:numPr>
        <w:autoSpaceDE w:val="0"/>
        <w:autoSpaceDN w:val="0"/>
        <w:adjustRightInd w:val="0"/>
        <w:contextualSpacing/>
        <w:rPr>
          <w:b/>
          <w:bCs/>
        </w:rPr>
      </w:pPr>
      <w:r w:rsidRPr="006D00DB">
        <w:rPr>
          <w:b/>
          <w:bCs/>
        </w:rPr>
        <w:t xml:space="preserve">Does not degrade the effectiveness of the code: The proposed change does not degrade the effectiveness of the code. The change will clarify the intent of the </w:t>
      </w:r>
      <w:r>
        <w:rPr>
          <w:b/>
          <w:bCs/>
        </w:rPr>
        <w:t xml:space="preserve">definition </w:t>
      </w:r>
      <w:r w:rsidRPr="006D00DB">
        <w:rPr>
          <w:b/>
          <w:bCs/>
        </w:rPr>
        <w:t>and eliminate confusion in the design and permitting processes.</w:t>
      </w:r>
      <w:r w:rsidRPr="006D00DB">
        <w:rPr>
          <w:b/>
        </w:rPr>
        <w:t xml:space="preserve"> </w:t>
      </w:r>
      <w:r w:rsidRPr="006D00DB">
        <w:rPr>
          <w:b/>
          <w:bCs/>
        </w:rPr>
        <w:t xml:space="preserve">This change will incorporate the position of the Florida Building Commission on Declaratory Statement DS2016-081. </w:t>
      </w:r>
    </w:p>
    <w:p w:rsidR="00316661" w:rsidRPr="006D00DB" w:rsidRDefault="00316661" w:rsidP="00316661">
      <w:pPr>
        <w:widowControl w:val="0"/>
        <w:numPr>
          <w:ilvl w:val="0"/>
          <w:numId w:val="2"/>
        </w:numPr>
        <w:tabs>
          <w:tab w:val="left" w:pos="540"/>
        </w:tabs>
        <w:autoSpaceDE w:val="0"/>
        <w:autoSpaceDN w:val="0"/>
        <w:adjustRightInd w:val="0"/>
        <w:rPr>
          <w:b/>
          <w:bCs/>
        </w:rPr>
      </w:pPr>
      <w:r w:rsidRPr="006D00DB">
        <w:rPr>
          <w:b/>
          <w:bCs/>
        </w:rPr>
        <w:lastRenderedPageBreak/>
        <w:t>The provisions contained in the proposed amendment are addressed in the applicable International Code. The provisions for zero lot line subdivision are not addressed in the IRC.</w:t>
      </w:r>
      <w:r w:rsidRPr="006D00DB">
        <w:rPr>
          <w:b/>
        </w:rPr>
        <w:t xml:space="preserve"> </w:t>
      </w:r>
      <w:r w:rsidRPr="006D00DB">
        <w:rPr>
          <w:b/>
          <w:bCs/>
        </w:rPr>
        <w:t xml:space="preserve">This change will incorporate the position of the Florida Building Commission on Declaratory Statement DS2016-081. </w:t>
      </w:r>
    </w:p>
    <w:p w:rsidR="00316661" w:rsidRPr="006D00DB" w:rsidRDefault="00316661" w:rsidP="00316661">
      <w:pPr>
        <w:widowControl w:val="0"/>
        <w:numPr>
          <w:ilvl w:val="0"/>
          <w:numId w:val="2"/>
        </w:numPr>
        <w:autoSpaceDE w:val="0"/>
        <w:autoSpaceDN w:val="0"/>
        <w:adjustRightInd w:val="0"/>
        <w:contextualSpacing/>
        <w:rPr>
          <w:b/>
          <w:bCs/>
        </w:rPr>
      </w:pPr>
      <w:r w:rsidRPr="006D00DB">
        <w:rPr>
          <w:b/>
        </w:rPr>
        <w:t xml:space="preserve">The amendment demonstrates by evidence or data that the geographical jurisdiction of Florida exhibits a need to strengthen the foundation code beyond the needs or regional variations addressed by the foundation code, and why the proposed amendment applies to this state. </w:t>
      </w:r>
      <w:r w:rsidRPr="006D00DB">
        <w:rPr>
          <w:b/>
          <w:bCs/>
        </w:rPr>
        <w:t>The change will clarify the intent of the section and eliminate confusion in the design and permitting processes.</w:t>
      </w:r>
      <w:r w:rsidRPr="006D00DB">
        <w:rPr>
          <w:b/>
        </w:rPr>
        <w:t xml:space="preserve"> </w:t>
      </w:r>
      <w:r w:rsidRPr="006D00DB">
        <w:rPr>
          <w:b/>
          <w:bCs/>
        </w:rPr>
        <w:t xml:space="preserve">This change will incorporate the position of the Florida Building Commission on Declaratory Statement DS2016-081. </w:t>
      </w:r>
      <w:r w:rsidRPr="006D00DB">
        <w:rPr>
          <w:b/>
        </w:rPr>
        <w:t xml:space="preserve">The base code does not address the construction of zero lot line subdivisions. </w:t>
      </w:r>
    </w:p>
    <w:p w:rsidR="00316661" w:rsidRPr="006D00DB" w:rsidRDefault="00316661" w:rsidP="00316661">
      <w:pPr>
        <w:widowControl w:val="0"/>
        <w:numPr>
          <w:ilvl w:val="0"/>
          <w:numId w:val="2"/>
        </w:numPr>
        <w:autoSpaceDE w:val="0"/>
        <w:autoSpaceDN w:val="0"/>
        <w:adjustRightInd w:val="0"/>
        <w:rPr>
          <w:b/>
        </w:rPr>
      </w:pPr>
      <w:r w:rsidRPr="006D00DB">
        <w:rPr>
          <w:b/>
        </w:rPr>
        <w:t>The proposed amendment was submitted or attempted to be included in the foundation codes to avoid resubmission to the Florida Building Code amendment process. The proponent has not submitted the change to the foundation code process. It is unknown if other parties have done so.</w:t>
      </w:r>
    </w:p>
    <w:p w:rsidR="00316661" w:rsidRDefault="00316661">
      <w:pPr>
        <w:rPr>
          <w:color w:val="FF0000"/>
        </w:rPr>
      </w:pPr>
    </w:p>
    <w:p w:rsidR="00316661" w:rsidRDefault="00316661">
      <w:pPr>
        <w:rPr>
          <w:color w:val="FF0000"/>
        </w:rPr>
      </w:pPr>
    </w:p>
    <w:p w:rsidR="007C6E4E" w:rsidRPr="007C6E4E" w:rsidRDefault="00316661" w:rsidP="007C6E4E">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7C6E4E" w:rsidRPr="007C6E4E">
        <w:rPr>
          <w:rFonts w:ascii="Times New Roman" w:hAnsi="Times New Roman"/>
          <w:sz w:val="24"/>
          <w:szCs w:val="24"/>
        </w:rPr>
        <w:t xml:space="preserve">Mr. </w:t>
      </w:r>
      <w:proofErr w:type="spellStart"/>
      <w:r w:rsidR="007C6E4E" w:rsidRPr="007C6E4E">
        <w:rPr>
          <w:rFonts w:ascii="Times New Roman" w:hAnsi="Times New Roman"/>
          <w:sz w:val="24"/>
          <w:szCs w:val="24"/>
        </w:rPr>
        <w:t>Schiffer</w:t>
      </w:r>
      <w:proofErr w:type="spellEnd"/>
      <w:r w:rsidR="007C6E4E" w:rsidRPr="007C6E4E">
        <w:rPr>
          <w:rFonts w:ascii="Times New Roman" w:hAnsi="Times New Roman"/>
          <w:sz w:val="24"/>
          <w:szCs w:val="24"/>
        </w:rPr>
        <w:t xml:space="preserve"> entered a motion to approve the comment.  Mr. </w:t>
      </w:r>
      <w:proofErr w:type="spellStart"/>
      <w:r w:rsidR="007C6E4E" w:rsidRPr="007C6E4E">
        <w:rPr>
          <w:rFonts w:ascii="Times New Roman" w:hAnsi="Times New Roman"/>
          <w:sz w:val="24"/>
          <w:szCs w:val="24"/>
        </w:rPr>
        <w:t>Apfelbeck</w:t>
      </w:r>
      <w:proofErr w:type="spellEnd"/>
      <w:r w:rsidR="007C6E4E" w:rsidRPr="007C6E4E">
        <w:rPr>
          <w:rFonts w:ascii="Times New Roman" w:hAnsi="Times New Roman"/>
          <w:sz w:val="24"/>
          <w:szCs w:val="24"/>
        </w:rPr>
        <w:t xml:space="preserve"> seconded the motion.  The motion passed unanimously with a vote of 6 to 0.</w:t>
      </w:r>
    </w:p>
    <w:p w:rsidR="00316661" w:rsidRPr="00EA7CD1" w:rsidRDefault="00316661" w:rsidP="00316661">
      <w:pPr>
        <w:rPr>
          <w:rFonts w:ascii="Times New Roman" w:hAnsi="Times New Roman"/>
          <w:b/>
          <w:color w:val="000000"/>
          <w:sz w:val="24"/>
          <w:szCs w:val="24"/>
        </w:rPr>
      </w:pPr>
    </w:p>
    <w:p w:rsidR="006453D5" w:rsidRPr="006453D5" w:rsidRDefault="00316661" w:rsidP="006453D5">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6453D5">
        <w:rPr>
          <w:rFonts w:ascii="Times New Roman" w:hAnsi="Times New Roman"/>
          <w:b/>
          <w:color w:val="000000"/>
          <w:sz w:val="24"/>
          <w:szCs w:val="24"/>
        </w:rPr>
        <w:tab/>
      </w:r>
      <w:r w:rsidR="006453D5" w:rsidRPr="006453D5">
        <w:rPr>
          <w:rFonts w:ascii="Times New Roman" w:hAnsi="Times New Roman"/>
          <w:sz w:val="24"/>
          <w:szCs w:val="24"/>
        </w:rPr>
        <w:t xml:space="preserve">Commissioner </w:t>
      </w:r>
      <w:proofErr w:type="spellStart"/>
      <w:r w:rsidR="006453D5" w:rsidRPr="006453D5">
        <w:rPr>
          <w:rFonts w:ascii="Times New Roman" w:hAnsi="Times New Roman"/>
          <w:sz w:val="24"/>
          <w:szCs w:val="24"/>
        </w:rPr>
        <w:t>Bahadori</w:t>
      </w:r>
      <w:proofErr w:type="spellEnd"/>
      <w:r w:rsidR="006453D5" w:rsidRPr="006453D5">
        <w:rPr>
          <w:rFonts w:ascii="Times New Roman" w:hAnsi="Times New Roman"/>
          <w:sz w:val="24"/>
          <w:szCs w:val="24"/>
        </w:rPr>
        <w:t xml:space="preserve"> entered a motion to approve TAC recommendation.  Commissioner Smith seconded the motion.  The motion passed unanimously with a vote of 23 to 0 with 1 Commissioner out of the room at time of vote.</w:t>
      </w:r>
    </w:p>
    <w:p w:rsidR="00316661" w:rsidRDefault="00316661" w:rsidP="00316661">
      <w:pPr>
        <w:rPr>
          <w:rFonts w:ascii="Times New Roman" w:hAnsi="Times New Roman"/>
          <w:b/>
          <w:color w:val="000000"/>
          <w:sz w:val="24"/>
          <w:szCs w:val="24"/>
        </w:rPr>
      </w:pPr>
    </w:p>
    <w:p w:rsidR="00316661" w:rsidRPr="00316661" w:rsidRDefault="00316661">
      <w:pPr>
        <w:rPr>
          <w:color w:val="FF0000"/>
        </w:rPr>
      </w:pPr>
    </w:p>
    <w:p w:rsidR="00316661" w:rsidRDefault="00316661">
      <w:pPr>
        <w:rPr>
          <w:color w:val="FF0000"/>
        </w:rPr>
      </w:pPr>
      <w:r w:rsidRPr="00316661">
        <w:rPr>
          <w:color w:val="FF0000"/>
        </w:rPr>
        <w:t>F – Comment #3</w:t>
      </w:r>
    </w:p>
    <w:p w:rsidR="00BF5BF9" w:rsidRDefault="00BF5BF9">
      <w:pPr>
        <w:rPr>
          <w:color w:val="FF0000"/>
        </w:rPr>
      </w:pPr>
    </w:p>
    <w:p w:rsidR="00BF5BF9" w:rsidRDefault="00BF5BF9" w:rsidP="00BF5BF9">
      <w:pPr>
        <w:rPr>
          <w:b/>
          <w:bCs/>
          <w:sz w:val="34"/>
          <w:szCs w:val="34"/>
        </w:rPr>
      </w:pPr>
      <w:r>
        <w:rPr>
          <w:b/>
          <w:bCs/>
          <w:sz w:val="34"/>
          <w:szCs w:val="34"/>
        </w:rPr>
        <w:t>Proposed Modification to the Florida Building Code</w:t>
      </w:r>
    </w:p>
    <w:p w:rsidR="00BF5BF9" w:rsidRDefault="00BF5BF9" w:rsidP="00BF5BF9">
      <w:pPr>
        <w:rPr>
          <w:b/>
          <w:bCs/>
        </w:rPr>
      </w:pPr>
    </w:p>
    <w:p w:rsidR="00BF5BF9" w:rsidRDefault="00BF5BF9" w:rsidP="00BF5BF9">
      <w:pPr>
        <w:rPr>
          <w:b/>
          <w:bCs/>
        </w:rPr>
      </w:pPr>
      <w:r>
        <w:rPr>
          <w:b/>
          <w:bCs/>
        </w:rPr>
        <w:t>Modification #:</w:t>
      </w:r>
      <w:r>
        <w:rPr>
          <w:b/>
          <w:bCs/>
        </w:rPr>
        <w:tab/>
      </w:r>
      <w:r>
        <w:rPr>
          <w:b/>
          <w:bCs/>
        </w:rPr>
        <w:tab/>
      </w:r>
      <w:r>
        <w:rPr>
          <w:b/>
          <w:bCs/>
        </w:rPr>
        <w:tab/>
      </w:r>
      <w:r>
        <w:rPr>
          <w:b/>
          <w:bCs/>
        </w:rPr>
        <w:tab/>
      </w:r>
      <w:r>
        <w:rPr>
          <w:b/>
          <w:bCs/>
          <w:u w:val="single"/>
        </w:rPr>
        <w:t xml:space="preserve">Section 553.73, </w:t>
      </w:r>
      <w:proofErr w:type="spellStart"/>
      <w:r>
        <w:rPr>
          <w:b/>
          <w:bCs/>
          <w:u w:val="single"/>
        </w:rPr>
        <w:t>Fla</w:t>
      </w:r>
      <w:proofErr w:type="spellEnd"/>
      <w:r>
        <w:rPr>
          <w:b/>
          <w:bCs/>
          <w:u w:val="single"/>
        </w:rPr>
        <w:t xml:space="preserve"> Stat</w:t>
      </w:r>
    </w:p>
    <w:p w:rsidR="00BF5BF9" w:rsidRDefault="00BF5BF9" w:rsidP="00BF5BF9">
      <w:pPr>
        <w:rPr>
          <w:b/>
          <w:bCs/>
          <w:szCs w:val="22"/>
        </w:rPr>
      </w:pPr>
    </w:p>
    <w:p w:rsidR="00BF5BF9" w:rsidRDefault="00BF5BF9" w:rsidP="00BF5BF9">
      <w:pPr>
        <w:rPr>
          <w:b/>
          <w:bCs/>
        </w:rPr>
      </w:pPr>
      <w:r>
        <w:rPr>
          <w:b/>
          <w:bCs/>
        </w:rPr>
        <w:t>Name: Joseph D, Belcher for the Florida Home Builders Association</w:t>
      </w:r>
      <w:r>
        <w:rPr>
          <w:b/>
          <w:bCs/>
        </w:rPr>
        <w:tab/>
      </w:r>
      <w:r>
        <w:rPr>
          <w:b/>
          <w:bCs/>
        </w:rPr>
        <w:tab/>
      </w:r>
    </w:p>
    <w:p w:rsidR="00BF5BF9" w:rsidRDefault="00BF5BF9" w:rsidP="00BF5BF9">
      <w:pPr>
        <w:rPr>
          <w:b/>
          <w:bCs/>
        </w:rPr>
      </w:pPr>
      <w:r>
        <w:rPr>
          <w:b/>
          <w:bCs/>
        </w:rPr>
        <w:t>Address: 41 Oak Village Boulevard, Homosassa, Florida 34446-5632</w:t>
      </w:r>
    </w:p>
    <w:p w:rsidR="00BF5BF9" w:rsidRPr="00C93E1F" w:rsidRDefault="00BF5BF9" w:rsidP="00BF5BF9">
      <w:pPr>
        <w:rPr>
          <w:b/>
          <w:bCs/>
          <w:lang w:val="pt-BR"/>
        </w:rPr>
      </w:pPr>
      <w:r w:rsidRPr="00C93E1F">
        <w:rPr>
          <w:b/>
          <w:bCs/>
          <w:lang w:val="pt-BR"/>
        </w:rPr>
        <w:t>E-mail:</w:t>
      </w:r>
      <w:r>
        <w:rPr>
          <w:b/>
          <w:bCs/>
          <w:lang w:val="pt-BR"/>
        </w:rPr>
        <w:t xml:space="preserve"> joe@jdbcodeservices.com</w:t>
      </w:r>
      <w:r w:rsidRPr="00C93E1F">
        <w:rPr>
          <w:b/>
          <w:bCs/>
          <w:lang w:val="pt-BR"/>
        </w:rPr>
        <w:tab/>
      </w:r>
      <w:r w:rsidRPr="00C93E1F">
        <w:rPr>
          <w:b/>
          <w:bCs/>
          <w:lang w:val="pt-BR"/>
        </w:rPr>
        <w:tab/>
      </w:r>
      <w:r w:rsidRPr="00C93E1F">
        <w:rPr>
          <w:b/>
          <w:bCs/>
          <w:lang w:val="pt-BR"/>
        </w:rPr>
        <w:tab/>
      </w:r>
      <w:r w:rsidRPr="00C93E1F">
        <w:rPr>
          <w:b/>
          <w:bCs/>
          <w:lang w:val="pt-BR"/>
        </w:rPr>
        <w:tab/>
      </w:r>
      <w:r w:rsidRPr="00C93E1F">
        <w:rPr>
          <w:b/>
          <w:bCs/>
          <w:lang w:val="pt-BR"/>
        </w:rPr>
        <w:tab/>
      </w:r>
    </w:p>
    <w:p w:rsidR="00BF5BF9" w:rsidRDefault="00BF5BF9" w:rsidP="00BF5BF9">
      <w:pPr>
        <w:rPr>
          <w:b/>
          <w:bCs/>
        </w:rPr>
      </w:pPr>
      <w:r>
        <w:rPr>
          <w:b/>
          <w:bCs/>
        </w:rPr>
        <w:t>Phone: 352-450-2631</w:t>
      </w:r>
      <w:r>
        <w:rPr>
          <w:b/>
          <w:bCs/>
        </w:rPr>
        <w:tab/>
      </w:r>
      <w:r>
        <w:rPr>
          <w:b/>
          <w:bCs/>
        </w:rPr>
        <w:tab/>
      </w:r>
      <w:r>
        <w:rPr>
          <w:b/>
          <w:bCs/>
        </w:rPr>
        <w:tab/>
      </w:r>
      <w:r>
        <w:rPr>
          <w:b/>
          <w:bCs/>
        </w:rPr>
        <w:tab/>
      </w:r>
      <w:r>
        <w:rPr>
          <w:b/>
          <w:bCs/>
        </w:rPr>
        <w:tab/>
      </w:r>
      <w:r>
        <w:rPr>
          <w:b/>
          <w:bCs/>
        </w:rPr>
        <w:tab/>
      </w:r>
    </w:p>
    <w:p w:rsidR="00BF5BF9" w:rsidRDefault="00BF5BF9" w:rsidP="00BF5BF9">
      <w:pPr>
        <w:rPr>
          <w:b/>
          <w:bCs/>
        </w:rPr>
      </w:pPr>
      <w:r>
        <w:rPr>
          <w:b/>
          <w:bCs/>
        </w:rPr>
        <w:t>Fax: 813-925-4152</w:t>
      </w:r>
    </w:p>
    <w:p w:rsidR="00BF5BF9" w:rsidRDefault="00BF5BF9" w:rsidP="00BF5BF9">
      <w:pPr>
        <w:rPr>
          <w:b/>
          <w:bCs/>
        </w:rPr>
      </w:pPr>
      <w:r>
        <w:rPr>
          <w:b/>
          <w:bCs/>
        </w:rPr>
        <w:t>Code:</w:t>
      </w:r>
      <w:r>
        <w:rPr>
          <w:b/>
          <w:bCs/>
        </w:rPr>
        <w:tab/>
        <w:t>FBC-R – Florida Supplement to the 2015 IRC – ICC EDIT VERSION</w:t>
      </w:r>
      <w:r>
        <w:rPr>
          <w:b/>
          <w:bCs/>
        </w:rPr>
        <w:tab/>
      </w:r>
    </w:p>
    <w:p w:rsidR="00BF5BF9" w:rsidRDefault="00BF5BF9" w:rsidP="00BF5BF9">
      <w:pPr>
        <w:rPr>
          <w:b/>
          <w:bCs/>
        </w:rPr>
      </w:pPr>
    </w:p>
    <w:p w:rsidR="00BF5BF9" w:rsidRDefault="00BF5BF9" w:rsidP="00BF5BF9">
      <w:pPr>
        <w:jc w:val="center"/>
        <w:rPr>
          <w:b/>
          <w:bCs/>
        </w:rPr>
      </w:pPr>
      <w:r>
        <w:rPr>
          <w:b/>
          <w:bCs/>
          <w:color w:val="FF0000"/>
        </w:rPr>
        <w:t>NOTE: PROPOSED CHANGES SHOWN IN RED</w:t>
      </w:r>
      <w:r>
        <w:rPr>
          <w:b/>
          <w:bCs/>
        </w:rPr>
        <w:t xml:space="preserve"> </w:t>
      </w:r>
      <w:r>
        <w:rPr>
          <w:b/>
          <w:bCs/>
          <w:color w:val="FF0000"/>
        </w:rPr>
        <w:t>TEXT. Other changes are as shown in the Florida Supplement.</w:t>
      </w:r>
    </w:p>
    <w:p w:rsidR="00BF5BF9" w:rsidRDefault="00BF5BF9" w:rsidP="00BF5BF9">
      <w:pPr>
        <w:rPr>
          <w:b/>
          <w:bCs/>
        </w:rPr>
      </w:pPr>
    </w:p>
    <w:p w:rsidR="00BF5BF9" w:rsidRDefault="00BF5BF9" w:rsidP="00BF5BF9">
      <w:pPr>
        <w:rPr>
          <w:b/>
          <w:bCs/>
        </w:rPr>
      </w:pPr>
      <w:r>
        <w:rPr>
          <w:b/>
          <w:bCs/>
        </w:rPr>
        <w:t>Section #: R302.1</w:t>
      </w:r>
    </w:p>
    <w:p w:rsidR="00BF5BF9" w:rsidRDefault="00BF5BF9" w:rsidP="00BF5BF9">
      <w:pPr>
        <w:rPr>
          <w:b/>
          <w:bCs/>
        </w:rPr>
      </w:pPr>
    </w:p>
    <w:p w:rsidR="00BF5BF9" w:rsidRDefault="00BF5BF9" w:rsidP="00BF5BF9">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BF5BF9" w:rsidRDefault="00BF5BF9" w:rsidP="00BF5BF9">
      <w:pPr>
        <w:tabs>
          <w:tab w:val="left" w:pos="990"/>
        </w:tabs>
        <w:rPr>
          <w:b/>
          <w:bCs/>
        </w:rPr>
      </w:pPr>
    </w:p>
    <w:p w:rsidR="00BF5BF9" w:rsidRPr="00A17B6A" w:rsidRDefault="00BF5BF9" w:rsidP="00BF5BF9">
      <w:pPr>
        <w:tabs>
          <w:tab w:val="left" w:pos="990"/>
        </w:tabs>
        <w:rPr>
          <w:b/>
        </w:rPr>
      </w:pPr>
      <w:proofErr w:type="gramStart"/>
      <w:r w:rsidRPr="00A17B6A">
        <w:rPr>
          <w:b/>
          <w:bCs/>
        </w:rPr>
        <w:t>R302.1 Exterior walls.</w:t>
      </w:r>
      <w:proofErr w:type="gramEnd"/>
      <w:r w:rsidRPr="00A17B6A">
        <w:rPr>
          <w:b/>
          <w:bCs/>
        </w:rPr>
        <w:t xml:space="preserve"> </w:t>
      </w:r>
      <w:r w:rsidRPr="00A17B6A">
        <w:rPr>
          <w:b/>
        </w:rPr>
        <w:t>Construction, projections, openings</w:t>
      </w:r>
      <w:r>
        <w:rPr>
          <w:b/>
        </w:rPr>
        <w:t xml:space="preserve"> </w:t>
      </w:r>
      <w:r w:rsidRPr="00A17B6A">
        <w:rPr>
          <w:b/>
        </w:rPr>
        <w:t xml:space="preserve">and penetrations of </w:t>
      </w:r>
      <w:r w:rsidRPr="00A17B6A">
        <w:rPr>
          <w:b/>
          <w:i/>
          <w:iCs/>
        </w:rPr>
        <w:t xml:space="preserve">exterior walls </w:t>
      </w:r>
      <w:r w:rsidRPr="00A17B6A">
        <w:rPr>
          <w:b/>
        </w:rPr>
        <w:t xml:space="preserve">of </w:t>
      </w:r>
      <w:r w:rsidRPr="00A17B6A">
        <w:rPr>
          <w:b/>
          <w:i/>
          <w:iCs/>
        </w:rPr>
        <w:t xml:space="preserve">dwellings </w:t>
      </w:r>
      <w:r w:rsidRPr="00A17B6A">
        <w:rPr>
          <w:b/>
        </w:rPr>
        <w:t xml:space="preserve">and accessory buildings shall comply with Table </w:t>
      </w:r>
      <w:proofErr w:type="gramStart"/>
      <w:r w:rsidRPr="00A17B6A">
        <w:rPr>
          <w:b/>
        </w:rPr>
        <w:t>R302.1</w:t>
      </w:r>
      <w:r w:rsidRPr="001F2F53">
        <w:rPr>
          <w:b/>
          <w:strike/>
        </w:rPr>
        <w:t>(</w:t>
      </w:r>
      <w:proofErr w:type="gramEnd"/>
      <w:r w:rsidRPr="001F2F53">
        <w:rPr>
          <w:b/>
          <w:strike/>
        </w:rPr>
        <w:t>1);</w:t>
      </w:r>
      <w:r w:rsidRPr="00A17B6A">
        <w:rPr>
          <w:b/>
          <w:strike/>
        </w:rPr>
        <w:t xml:space="preserve"> or </w:t>
      </w:r>
      <w:r w:rsidRPr="00A17B6A">
        <w:rPr>
          <w:b/>
          <w:i/>
          <w:iCs/>
          <w:strike/>
        </w:rPr>
        <w:t xml:space="preserve">dwellings </w:t>
      </w:r>
      <w:r w:rsidRPr="00A17B6A">
        <w:rPr>
          <w:b/>
          <w:strike/>
        </w:rPr>
        <w:t xml:space="preserve">equipped throughout with an </w:t>
      </w:r>
      <w:r w:rsidRPr="00A17B6A">
        <w:rPr>
          <w:b/>
          <w:i/>
          <w:iCs/>
          <w:strike/>
        </w:rPr>
        <w:t xml:space="preserve">automatic sprinkler system </w:t>
      </w:r>
      <w:r w:rsidRPr="00A17B6A">
        <w:rPr>
          <w:b/>
          <w:strike/>
        </w:rPr>
        <w:t>installed in accordance with Section P2904 shall comply with Table R302.1(2)</w:t>
      </w:r>
      <w:r w:rsidRPr="00A17B6A">
        <w:rPr>
          <w:b/>
        </w:rPr>
        <w:t>.</w:t>
      </w:r>
    </w:p>
    <w:p w:rsidR="00BF5BF9" w:rsidRDefault="00BF5BF9" w:rsidP="00BF5BF9">
      <w:pPr>
        <w:tabs>
          <w:tab w:val="left" w:pos="990"/>
        </w:tabs>
        <w:ind w:left="475"/>
        <w:rPr>
          <w:b/>
          <w:bCs/>
        </w:rPr>
      </w:pPr>
    </w:p>
    <w:p w:rsidR="00BF5BF9" w:rsidRPr="00A17B6A" w:rsidRDefault="00BF5BF9" w:rsidP="00BF5BF9">
      <w:pPr>
        <w:tabs>
          <w:tab w:val="left" w:pos="990"/>
        </w:tabs>
        <w:ind w:left="475"/>
        <w:rPr>
          <w:b/>
        </w:rPr>
      </w:pPr>
      <w:r w:rsidRPr="00A17B6A">
        <w:rPr>
          <w:b/>
          <w:bCs/>
        </w:rPr>
        <w:t>Exceptions:</w:t>
      </w:r>
    </w:p>
    <w:p w:rsidR="00BF5BF9" w:rsidRPr="00A17B6A" w:rsidRDefault="00BF5BF9" w:rsidP="00BF5BF9">
      <w:pPr>
        <w:numPr>
          <w:ilvl w:val="0"/>
          <w:numId w:val="3"/>
        </w:numPr>
        <w:tabs>
          <w:tab w:val="left" w:pos="990"/>
        </w:tabs>
        <w:ind w:left="965" w:hanging="245"/>
        <w:rPr>
          <w:b/>
        </w:rPr>
      </w:pPr>
      <w:bookmarkStart w:id="2" w:name="TABLE_R302.1(2)_EXTERIOR_WALLS—DWELLINGS"/>
      <w:bookmarkEnd w:id="2"/>
      <w:r w:rsidRPr="00A17B6A">
        <w:rPr>
          <w:b/>
        </w:rPr>
        <w:t xml:space="preserve">Walls, projections, openings or penetrations in walls perpendicular to the line used to determine the </w:t>
      </w:r>
      <w:r w:rsidRPr="00A17B6A">
        <w:rPr>
          <w:b/>
          <w:i/>
          <w:iCs/>
        </w:rPr>
        <w:t>fire separation distance</w:t>
      </w:r>
      <w:r w:rsidRPr="00A17B6A">
        <w:rPr>
          <w:b/>
        </w:rPr>
        <w:t>.</w:t>
      </w:r>
    </w:p>
    <w:p w:rsidR="00BF5BF9" w:rsidRPr="00A17B6A" w:rsidRDefault="00BF5BF9" w:rsidP="00BF5BF9">
      <w:pPr>
        <w:numPr>
          <w:ilvl w:val="0"/>
          <w:numId w:val="3"/>
        </w:numPr>
        <w:tabs>
          <w:tab w:val="left" w:pos="990"/>
        </w:tabs>
        <w:ind w:left="965" w:hanging="245"/>
        <w:rPr>
          <w:b/>
        </w:rPr>
      </w:pPr>
      <w:r w:rsidRPr="00A17B6A">
        <w:rPr>
          <w:b/>
        </w:rPr>
        <w:t xml:space="preserve">Walls of </w:t>
      </w:r>
      <w:r w:rsidRPr="00A17B6A">
        <w:rPr>
          <w:b/>
          <w:i/>
          <w:iCs/>
        </w:rPr>
        <w:t xml:space="preserve">dwellings </w:t>
      </w:r>
      <w:r w:rsidRPr="00A17B6A">
        <w:rPr>
          <w:b/>
        </w:rPr>
        <w:t xml:space="preserve">and </w:t>
      </w:r>
      <w:r w:rsidRPr="00A17B6A">
        <w:rPr>
          <w:b/>
          <w:i/>
          <w:iCs/>
        </w:rPr>
        <w:t xml:space="preserve">accessory structures </w:t>
      </w:r>
      <w:r w:rsidRPr="00A17B6A">
        <w:rPr>
          <w:b/>
        </w:rPr>
        <w:t xml:space="preserve">located on the same </w:t>
      </w:r>
      <w:r w:rsidRPr="00A17B6A">
        <w:rPr>
          <w:b/>
          <w:i/>
          <w:iCs/>
        </w:rPr>
        <w:t>lot</w:t>
      </w:r>
      <w:r w:rsidRPr="00A17B6A">
        <w:rPr>
          <w:b/>
        </w:rPr>
        <w:t>.</w:t>
      </w:r>
    </w:p>
    <w:p w:rsidR="00BF5BF9" w:rsidRDefault="00BF5BF9" w:rsidP="00BF5BF9">
      <w:pPr>
        <w:numPr>
          <w:ilvl w:val="0"/>
          <w:numId w:val="3"/>
        </w:numPr>
        <w:tabs>
          <w:tab w:val="left" w:pos="990"/>
        </w:tabs>
        <w:ind w:left="965" w:hanging="245"/>
        <w:rPr>
          <w:b/>
        </w:rPr>
      </w:pPr>
      <w:r w:rsidRPr="006510D8">
        <w:rPr>
          <w:b/>
        </w:rPr>
        <w:t xml:space="preserve">Detached tool sheds and storage sheds, playhouses and similar structures exempted from permits are not required to provide wall protection based on location on the </w:t>
      </w:r>
      <w:r w:rsidRPr="006510D8">
        <w:rPr>
          <w:b/>
          <w:i/>
          <w:iCs/>
        </w:rPr>
        <w:t>lot</w:t>
      </w:r>
      <w:r w:rsidRPr="006510D8">
        <w:rPr>
          <w:b/>
        </w:rPr>
        <w:t xml:space="preserve">. Projections beyond the </w:t>
      </w:r>
      <w:r w:rsidRPr="006510D8">
        <w:rPr>
          <w:b/>
          <w:i/>
          <w:iCs/>
        </w:rPr>
        <w:t xml:space="preserve">exterior wall </w:t>
      </w:r>
      <w:r w:rsidRPr="006510D8">
        <w:rPr>
          <w:b/>
        </w:rPr>
        <w:t xml:space="preserve">shall not extend over the </w:t>
      </w:r>
      <w:r w:rsidRPr="006510D8">
        <w:rPr>
          <w:b/>
          <w:i/>
          <w:iCs/>
        </w:rPr>
        <w:t>lot line</w:t>
      </w:r>
      <w:r w:rsidRPr="006510D8">
        <w:rPr>
          <w:b/>
        </w:rPr>
        <w:t xml:space="preserve">. Detached garages accessory to a </w:t>
      </w:r>
      <w:r w:rsidRPr="006510D8">
        <w:rPr>
          <w:b/>
          <w:i/>
          <w:iCs/>
        </w:rPr>
        <w:t xml:space="preserve">dwelling </w:t>
      </w:r>
      <w:r w:rsidRPr="006510D8">
        <w:rPr>
          <w:b/>
        </w:rPr>
        <w:t xml:space="preserve">located within 2 feet (610 mm) of a </w:t>
      </w:r>
      <w:r w:rsidRPr="006510D8">
        <w:rPr>
          <w:b/>
          <w:i/>
          <w:iCs/>
        </w:rPr>
        <w:t xml:space="preserve">lot line </w:t>
      </w:r>
      <w:r w:rsidRPr="006510D8">
        <w:rPr>
          <w:b/>
        </w:rPr>
        <w:t>are permitted to have roof eave projections not exceeding 4 inches (102 mm).</w:t>
      </w:r>
    </w:p>
    <w:p w:rsidR="00BF5BF9" w:rsidRDefault="00BF5BF9" w:rsidP="00BF5BF9">
      <w:pPr>
        <w:numPr>
          <w:ilvl w:val="0"/>
          <w:numId w:val="3"/>
        </w:numPr>
        <w:tabs>
          <w:tab w:val="left" w:pos="990"/>
        </w:tabs>
        <w:ind w:left="965" w:hanging="245"/>
        <w:rPr>
          <w:b/>
        </w:rPr>
      </w:pPr>
      <w:r w:rsidRPr="005D08D9">
        <w:rPr>
          <w:b/>
        </w:rPr>
        <w:t>Foundation vents installed in compliance with this code are permitted.</w:t>
      </w:r>
    </w:p>
    <w:p w:rsidR="00BF5BF9" w:rsidRDefault="00BF5BF9" w:rsidP="00BF5BF9">
      <w:pPr>
        <w:numPr>
          <w:ilvl w:val="0"/>
          <w:numId w:val="3"/>
        </w:numPr>
        <w:tabs>
          <w:tab w:val="left" w:pos="990"/>
        </w:tabs>
        <w:ind w:left="965" w:hanging="245"/>
        <w:rPr>
          <w:b/>
        </w:rPr>
      </w:pPr>
      <w:r w:rsidRPr="005D08D9">
        <w:rPr>
          <w:b/>
        </w:rPr>
        <w:t>Screen enclosure walls of insect screening with a maximum of 25-percent solid flexible finishes.</w:t>
      </w:r>
    </w:p>
    <w:p w:rsidR="00BF5BF9" w:rsidRPr="005D08D9" w:rsidRDefault="00BF5BF9" w:rsidP="00BF5BF9">
      <w:pPr>
        <w:numPr>
          <w:ilvl w:val="0"/>
          <w:numId w:val="3"/>
        </w:numPr>
        <w:tabs>
          <w:tab w:val="left" w:pos="990"/>
        </w:tabs>
        <w:ind w:left="965" w:hanging="245"/>
        <w:rPr>
          <w:b/>
        </w:rPr>
      </w:pPr>
      <w:r>
        <w:rPr>
          <w:b/>
          <w:color w:val="FF0000"/>
          <w:u w:val="single"/>
        </w:rPr>
        <w:t xml:space="preserve">For zero lot line developments where permitted by local regulations </w:t>
      </w:r>
      <w:r w:rsidRPr="00C67D4F">
        <w:rPr>
          <w:b/>
          <w:strike/>
          <w:color w:val="FF0000"/>
        </w:rPr>
        <w:t>O</w:t>
      </w:r>
      <w:r>
        <w:rPr>
          <w:b/>
          <w:strike/>
          <w:color w:val="FF0000"/>
        </w:rPr>
        <w:t xml:space="preserve"> </w:t>
      </w:r>
      <w:r w:rsidRPr="00C67D4F">
        <w:rPr>
          <w:b/>
          <w:color w:val="FF0000"/>
          <w:u w:val="single"/>
        </w:rPr>
        <w:t>o</w:t>
      </w:r>
      <w:r w:rsidRPr="005D08D9">
        <w:rPr>
          <w:b/>
          <w:u w:val="single"/>
        </w:rPr>
        <w:t>penings and roof overhang projections shall be permitted on the exterior wall of a building located on a zero lot line when the building exterior wall is separated from an adjacent building exterior wall by a distance of 6 feet or more, and the roof overhang projection is separated from an adjacent building projection by a distance of 4 feet or more, with 1-hour fire resistive construction on the underside of the overhang required, unless the separation between projections is 6 feet or more.</w:t>
      </w:r>
    </w:p>
    <w:p w:rsidR="00BF5BF9" w:rsidRDefault="00BF5BF9" w:rsidP="00BF5BF9">
      <w:pPr>
        <w:rPr>
          <w:b/>
          <w:bCs/>
        </w:rPr>
      </w:pPr>
    </w:p>
    <w:p w:rsidR="00BF5BF9" w:rsidRDefault="00BF5BF9" w:rsidP="00BF5BF9">
      <w:pPr>
        <w:rPr>
          <w:b/>
          <w:bCs/>
        </w:rPr>
      </w:pPr>
    </w:p>
    <w:p w:rsidR="00BF5BF9" w:rsidRDefault="00BF5BF9" w:rsidP="00BF5BF9">
      <w:pPr>
        <w:rPr>
          <w:b/>
          <w:bCs/>
        </w:rPr>
      </w:pPr>
      <w:r>
        <w:rPr>
          <w:b/>
          <w:bCs/>
          <w:color w:val="000000"/>
          <w:u w:val="single"/>
        </w:rPr>
        <w:t>Fiscal Impact Statement</w:t>
      </w:r>
      <w:r>
        <w:rPr>
          <w:b/>
          <w:bCs/>
          <w:color w:val="000000"/>
        </w:rPr>
        <w:t xml:space="preserve"> </w:t>
      </w:r>
      <w:r>
        <w:rPr>
          <w:b/>
          <w:bCs/>
        </w:rPr>
        <w:t>[Provide documentation of the costs and benefits of the proposed modifications to the code for each of the following entities.  Cost data should be accompanied by a list of assumptions and supporting documentation.  Explain expected benefits.]:</w:t>
      </w:r>
    </w:p>
    <w:p w:rsidR="00BF5BF9" w:rsidRDefault="00BF5BF9" w:rsidP="00BF5BF9">
      <w:pPr>
        <w:tabs>
          <w:tab w:val="left" w:pos="540"/>
        </w:tabs>
        <w:ind w:left="1260" w:hanging="540"/>
        <w:rPr>
          <w:b/>
          <w:bCs/>
        </w:rPr>
      </w:pPr>
    </w:p>
    <w:p w:rsidR="00BF5BF9" w:rsidRDefault="00BF5BF9" w:rsidP="00BF5BF9">
      <w:pPr>
        <w:tabs>
          <w:tab w:val="left" w:pos="540"/>
        </w:tabs>
        <w:ind w:left="1260" w:hanging="540"/>
        <w:rPr>
          <w:b/>
          <w:bCs/>
        </w:rPr>
      </w:pPr>
      <w:r>
        <w:rPr>
          <w:b/>
          <w:bCs/>
        </w:rPr>
        <w:t>A.</w:t>
      </w:r>
      <w:r>
        <w:rPr>
          <w:b/>
          <w:bCs/>
        </w:rPr>
        <w:tab/>
        <w:t>Impact to local entity relative to enforcement of code: No impact on enforcement of code.</w:t>
      </w:r>
    </w:p>
    <w:p w:rsidR="00BF5BF9" w:rsidRDefault="00BF5BF9" w:rsidP="00BF5BF9">
      <w:pPr>
        <w:ind w:left="720"/>
        <w:rPr>
          <w:b/>
          <w:bCs/>
        </w:rPr>
      </w:pPr>
      <w:r>
        <w:rPr>
          <w:b/>
          <w:bCs/>
        </w:rPr>
        <w:tab/>
        <w:t xml:space="preserve"> </w:t>
      </w:r>
    </w:p>
    <w:p w:rsidR="00BF5BF9" w:rsidRDefault="00BF5BF9" w:rsidP="00BF5BF9">
      <w:pPr>
        <w:tabs>
          <w:tab w:val="left" w:pos="540"/>
        </w:tabs>
        <w:ind w:left="1260" w:hanging="540"/>
        <w:rPr>
          <w:b/>
          <w:bCs/>
        </w:rPr>
      </w:pPr>
      <w:r>
        <w:rPr>
          <w:b/>
          <w:bCs/>
        </w:rPr>
        <w:t>B.</w:t>
      </w:r>
      <w:r>
        <w:rPr>
          <w:b/>
          <w:bCs/>
        </w:rPr>
        <w:tab/>
        <w:t>Impact to building and property owners relative to cost of compliance with code: No fiscal impact, intended as clarification to limit application to zero lot line developments.</w:t>
      </w:r>
    </w:p>
    <w:p w:rsidR="00BF5BF9" w:rsidRDefault="00BF5BF9" w:rsidP="00BF5BF9">
      <w:pPr>
        <w:ind w:left="720"/>
        <w:rPr>
          <w:b/>
          <w:bCs/>
        </w:rPr>
      </w:pPr>
    </w:p>
    <w:p w:rsidR="00BF5BF9" w:rsidRDefault="00BF5BF9" w:rsidP="00BF5BF9">
      <w:pPr>
        <w:tabs>
          <w:tab w:val="left" w:pos="540"/>
        </w:tabs>
        <w:ind w:left="1267" w:hanging="547"/>
        <w:rPr>
          <w:b/>
          <w:bCs/>
        </w:rPr>
      </w:pPr>
      <w:r>
        <w:rPr>
          <w:b/>
          <w:bCs/>
        </w:rPr>
        <w:t>C.</w:t>
      </w:r>
      <w:r>
        <w:rPr>
          <w:b/>
          <w:bCs/>
        </w:rPr>
        <w:tab/>
        <w:t>Impact to industry relative to cost of compliance with code: No direct fiscal impact. May reduce costs associated with delays in permitting process.</w:t>
      </w:r>
    </w:p>
    <w:p w:rsidR="00BF5BF9" w:rsidRDefault="00BF5BF9" w:rsidP="00BF5BF9">
      <w:pPr>
        <w:ind w:left="1267" w:hanging="547"/>
        <w:rPr>
          <w:b/>
          <w:bCs/>
        </w:rPr>
      </w:pPr>
      <w:r>
        <w:rPr>
          <w:b/>
          <w:bCs/>
        </w:rPr>
        <w:t>D.</w:t>
      </w:r>
      <w:r>
        <w:rPr>
          <w:b/>
          <w:bCs/>
        </w:rPr>
        <w:tab/>
        <w:t>Impact to small business: No fiscal impact to small business.</w:t>
      </w:r>
    </w:p>
    <w:p w:rsidR="00BF5BF9" w:rsidRDefault="00BF5BF9" w:rsidP="00BF5BF9">
      <w:pPr>
        <w:ind w:left="547" w:hanging="547"/>
        <w:rPr>
          <w:b/>
          <w:bCs/>
        </w:rPr>
      </w:pPr>
      <w:r>
        <w:rPr>
          <w:b/>
          <w:bCs/>
        </w:rPr>
        <w:tab/>
      </w:r>
    </w:p>
    <w:p w:rsidR="00BF5BF9" w:rsidRDefault="00BF5BF9" w:rsidP="00BF5BF9">
      <w:pPr>
        <w:tabs>
          <w:tab w:val="left" w:pos="540"/>
        </w:tabs>
        <w:rPr>
          <w:b/>
        </w:rPr>
      </w:pPr>
      <w:r>
        <w:rPr>
          <w:b/>
        </w:rPr>
        <w:t xml:space="preserve">Rationale [Provide an explanation of why you would like this Proposed Modification to the Florida Building Code.]:  The proposal is intended to clarify that the measurement of fire separation distance between buildings as opposed to from property lines is applicable to zero lot line development only. This intent is consistent with the original intent of the section when added to the FBC-R, 2007 Edition (2009 Supplement). This change will incorporate the position of the Florida Building Commission on Declaratory Statement DS2016-081. </w:t>
      </w:r>
    </w:p>
    <w:p w:rsidR="00BF5BF9" w:rsidRDefault="00BF5BF9" w:rsidP="00BF5BF9">
      <w:pPr>
        <w:tabs>
          <w:tab w:val="left" w:pos="540"/>
        </w:tabs>
        <w:rPr>
          <w:b/>
        </w:rPr>
      </w:pPr>
    </w:p>
    <w:p w:rsidR="00BF5BF9" w:rsidRDefault="00BF5BF9" w:rsidP="00BF5BF9">
      <w:pPr>
        <w:rPr>
          <w:b/>
          <w:bCs/>
        </w:rPr>
      </w:pPr>
      <w:r>
        <w:rPr>
          <w:b/>
          <w:bCs/>
          <w:u w:val="single"/>
        </w:rPr>
        <w:t>Please explain how the proposed modification meets the following requirements</w:t>
      </w:r>
      <w:r>
        <w:rPr>
          <w:b/>
          <w:bCs/>
        </w:rPr>
        <w:t>:</w:t>
      </w:r>
    </w:p>
    <w:p w:rsidR="00BF5BF9" w:rsidRPr="00BF3E57" w:rsidRDefault="00BF5BF9" w:rsidP="00BF5BF9">
      <w:pPr>
        <w:pStyle w:val="ListParagraph"/>
        <w:numPr>
          <w:ilvl w:val="0"/>
          <w:numId w:val="1"/>
        </w:numPr>
        <w:rPr>
          <w:b/>
          <w:bCs/>
        </w:rPr>
      </w:pPr>
      <w:r>
        <w:rPr>
          <w:b/>
          <w:bCs/>
        </w:rPr>
        <w:t xml:space="preserve">Has a reasonable and substantial connection with the health, safety, and </w:t>
      </w:r>
      <w:r>
        <w:rPr>
          <w:b/>
          <w:bCs/>
        </w:rPr>
        <w:lastRenderedPageBreak/>
        <w:t xml:space="preserve">welfare of the general public: The change will clarify the intent of the section and eliminate confusion in the design and permitting processes. </w:t>
      </w:r>
      <w:r w:rsidRPr="00BF3E57">
        <w:rPr>
          <w:b/>
          <w:bCs/>
        </w:rPr>
        <w:t xml:space="preserve">This change will incorporate the position of the Florida Building Commission on Declaratory Statement DS2016-081. </w:t>
      </w:r>
    </w:p>
    <w:p w:rsidR="00BF5BF9" w:rsidRPr="00BF3E57" w:rsidRDefault="00BF5BF9" w:rsidP="00BF5BF9">
      <w:pPr>
        <w:pStyle w:val="ListParagraph"/>
        <w:numPr>
          <w:ilvl w:val="0"/>
          <w:numId w:val="1"/>
        </w:numPr>
        <w:rPr>
          <w:b/>
          <w:bCs/>
        </w:rPr>
      </w:pPr>
      <w:r w:rsidRPr="00BF3E57">
        <w:rPr>
          <w:b/>
          <w:bCs/>
        </w:rPr>
        <w:t xml:space="preserve">Strengthens or improves the code, and provides equivalent or better products, methods, or systems of construction: </w:t>
      </w:r>
      <w:r>
        <w:rPr>
          <w:b/>
          <w:bCs/>
        </w:rPr>
        <w:t>The change will clarify the intent of the section and eliminate confusion in the design and permitting processes.</w:t>
      </w:r>
      <w:r w:rsidRPr="00BF3E57">
        <w:rPr>
          <w:b/>
        </w:rPr>
        <w:t xml:space="preserve"> </w:t>
      </w:r>
      <w:r w:rsidRPr="00BF3E57">
        <w:rPr>
          <w:b/>
          <w:bCs/>
        </w:rPr>
        <w:t xml:space="preserve">This change will incorporate the position of the Florida Building Commission on Declaratory Statement DS2016-081. </w:t>
      </w:r>
    </w:p>
    <w:p w:rsidR="00BF5BF9" w:rsidRPr="00BF3E57" w:rsidRDefault="00BF5BF9" w:rsidP="00BF5BF9">
      <w:pPr>
        <w:widowControl w:val="0"/>
        <w:numPr>
          <w:ilvl w:val="0"/>
          <w:numId w:val="1"/>
        </w:numPr>
        <w:tabs>
          <w:tab w:val="left" w:pos="540"/>
        </w:tabs>
        <w:autoSpaceDE w:val="0"/>
        <w:autoSpaceDN w:val="0"/>
        <w:adjustRightInd w:val="0"/>
        <w:rPr>
          <w:b/>
          <w:bCs/>
        </w:rPr>
      </w:pPr>
      <w:r w:rsidRPr="00BF3E57">
        <w:rPr>
          <w:b/>
          <w:bCs/>
        </w:rPr>
        <w:t>Does not discriminate against materials, products, methods, or systems of construction of demonstrated capabilities: The change does not discriminate against materials, products, methods, or systems of construction of demonstrated capabilities.</w:t>
      </w:r>
    </w:p>
    <w:p w:rsidR="00BF5BF9" w:rsidRPr="00BF3E57" w:rsidRDefault="00BF5BF9" w:rsidP="00BF5BF9">
      <w:pPr>
        <w:pStyle w:val="ListParagraph"/>
        <w:numPr>
          <w:ilvl w:val="0"/>
          <w:numId w:val="1"/>
        </w:numPr>
        <w:rPr>
          <w:b/>
          <w:bCs/>
        </w:rPr>
      </w:pPr>
      <w:r>
        <w:rPr>
          <w:b/>
          <w:bCs/>
        </w:rPr>
        <w:t>Does not degrade the effectiveness of the code: The proposed change does not degrade the effectiveness of the code. The change will clarify the intent of the section and eliminate confusion in the design and permitting processes.</w:t>
      </w:r>
      <w:r w:rsidRPr="00BF3E57">
        <w:rPr>
          <w:b/>
        </w:rPr>
        <w:t xml:space="preserve"> </w:t>
      </w:r>
      <w:r w:rsidRPr="00BF3E57">
        <w:rPr>
          <w:b/>
          <w:bCs/>
        </w:rPr>
        <w:t xml:space="preserve">This change will incorporate the position of the Florida Building Commission on Declaratory Statement DS2016-081. </w:t>
      </w:r>
    </w:p>
    <w:p w:rsidR="00BF5BF9" w:rsidRPr="00BF3E57" w:rsidRDefault="00BF5BF9" w:rsidP="00BF5BF9">
      <w:pPr>
        <w:widowControl w:val="0"/>
        <w:numPr>
          <w:ilvl w:val="0"/>
          <w:numId w:val="1"/>
        </w:numPr>
        <w:tabs>
          <w:tab w:val="left" w:pos="540"/>
        </w:tabs>
        <w:autoSpaceDE w:val="0"/>
        <w:autoSpaceDN w:val="0"/>
        <w:adjustRightInd w:val="0"/>
        <w:rPr>
          <w:b/>
          <w:bCs/>
        </w:rPr>
      </w:pPr>
      <w:r>
        <w:rPr>
          <w:b/>
          <w:bCs/>
        </w:rPr>
        <w:t>The provisions contained in the proposed amendment are addressed in the applicable International Code. The provisions for zero lot line subdivision are not addressed in the IRC.</w:t>
      </w:r>
      <w:r w:rsidRPr="00BF3E57">
        <w:rPr>
          <w:b/>
        </w:rPr>
        <w:t xml:space="preserve"> </w:t>
      </w:r>
      <w:r w:rsidRPr="00BF3E57">
        <w:rPr>
          <w:b/>
          <w:bCs/>
        </w:rPr>
        <w:t xml:space="preserve">This change will incorporate the position of the Florida Building Commission on Declaratory Statement DS2016-081. </w:t>
      </w:r>
    </w:p>
    <w:p w:rsidR="00BF5BF9" w:rsidRPr="00BF3E57" w:rsidRDefault="00BF5BF9" w:rsidP="00BF5BF9">
      <w:pPr>
        <w:pStyle w:val="ListParagraph"/>
        <w:numPr>
          <w:ilvl w:val="0"/>
          <w:numId w:val="1"/>
        </w:numPr>
        <w:rPr>
          <w:b/>
          <w:bCs/>
        </w:rPr>
      </w:pPr>
      <w:r>
        <w:rPr>
          <w:b/>
        </w:rPr>
        <w:t xml:space="preserve">The amendment demonstrates by evidence or data that the geographical jurisdiction of Florida exhibits a need to strengthen the foundation code beyond the needs or regional variations addressed by the foundation code, and why the proposed amendment applies to this state. </w:t>
      </w:r>
      <w:r>
        <w:rPr>
          <w:b/>
          <w:bCs/>
        </w:rPr>
        <w:t>The change will clarify the intent of the section and eliminate confusion in the design and permitting processes.</w:t>
      </w:r>
      <w:r w:rsidRPr="00BF3E57">
        <w:rPr>
          <w:b/>
        </w:rPr>
        <w:t xml:space="preserve"> </w:t>
      </w:r>
      <w:r w:rsidRPr="00BF3E57">
        <w:rPr>
          <w:b/>
          <w:bCs/>
        </w:rPr>
        <w:t xml:space="preserve">This change will incorporate the position of the Florida Building Commission on Declaratory Statement DS2016-081. </w:t>
      </w:r>
      <w:r w:rsidRPr="00BF3E57">
        <w:rPr>
          <w:b/>
        </w:rPr>
        <w:t xml:space="preserve">The base code does not address the construction of zero lot line subdivisions. </w:t>
      </w:r>
    </w:p>
    <w:p w:rsidR="00BF5BF9" w:rsidRPr="005D08D9" w:rsidRDefault="00BF5BF9" w:rsidP="00BF5BF9">
      <w:pPr>
        <w:widowControl w:val="0"/>
        <w:numPr>
          <w:ilvl w:val="0"/>
          <w:numId w:val="1"/>
        </w:numPr>
        <w:autoSpaceDE w:val="0"/>
        <w:autoSpaceDN w:val="0"/>
        <w:adjustRightInd w:val="0"/>
        <w:rPr>
          <w:b/>
        </w:rPr>
      </w:pPr>
      <w:r w:rsidRPr="005D08D9">
        <w:rPr>
          <w:b/>
        </w:rPr>
        <w:t>The proposed amendment was submitted or attempted to be included in the foundation codes to avoid resubmission to the Florida Building Code amendment process. The proponent has not submitted the change to the foundation code process. It is unknown if other parties have done so.</w:t>
      </w:r>
    </w:p>
    <w:p w:rsidR="00BF5BF9" w:rsidRDefault="00BF5BF9">
      <w:pPr>
        <w:rPr>
          <w:color w:val="FF0000"/>
        </w:rPr>
      </w:pPr>
    </w:p>
    <w:p w:rsidR="00316661" w:rsidRDefault="00316661">
      <w:pPr>
        <w:rPr>
          <w:color w:val="FF0000"/>
        </w:rPr>
      </w:pPr>
    </w:p>
    <w:p w:rsidR="007C6E4E" w:rsidRPr="007C6E4E" w:rsidRDefault="00316661" w:rsidP="007C6E4E">
      <w:pPr>
        <w:rPr>
          <w:rFonts w:ascii="Times New Roman" w:hAnsi="Times New Roman"/>
          <w:b/>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7C6E4E" w:rsidRPr="007C6E4E">
        <w:rPr>
          <w:rFonts w:ascii="Times New Roman" w:hAnsi="Times New Roman"/>
          <w:sz w:val="24"/>
          <w:szCs w:val="24"/>
        </w:rPr>
        <w:t xml:space="preserve">Mr. </w:t>
      </w:r>
      <w:proofErr w:type="spellStart"/>
      <w:r w:rsidR="007C6E4E" w:rsidRPr="007C6E4E">
        <w:rPr>
          <w:rFonts w:ascii="Times New Roman" w:hAnsi="Times New Roman"/>
          <w:sz w:val="24"/>
          <w:szCs w:val="24"/>
        </w:rPr>
        <w:t>Apfelbeck</w:t>
      </w:r>
      <w:proofErr w:type="spellEnd"/>
      <w:r w:rsidR="007C6E4E" w:rsidRPr="007C6E4E">
        <w:rPr>
          <w:rFonts w:ascii="Times New Roman" w:hAnsi="Times New Roman"/>
          <w:sz w:val="24"/>
          <w:szCs w:val="24"/>
        </w:rPr>
        <w:t xml:space="preserve"> entered a motion to approve the comment.  Mr. </w:t>
      </w:r>
      <w:proofErr w:type="spellStart"/>
      <w:r w:rsidR="007C6E4E" w:rsidRPr="007C6E4E">
        <w:rPr>
          <w:rFonts w:ascii="Times New Roman" w:hAnsi="Times New Roman"/>
          <w:sz w:val="24"/>
          <w:szCs w:val="24"/>
        </w:rPr>
        <w:t>Schiffer</w:t>
      </w:r>
      <w:proofErr w:type="spellEnd"/>
      <w:r w:rsidR="007C6E4E" w:rsidRPr="007C6E4E">
        <w:rPr>
          <w:rFonts w:ascii="Times New Roman" w:hAnsi="Times New Roman"/>
          <w:sz w:val="24"/>
          <w:szCs w:val="24"/>
        </w:rPr>
        <w:t xml:space="preserve"> seconded the motion.  The motion passed unanimously with a vote of 6 to 0.</w:t>
      </w:r>
    </w:p>
    <w:p w:rsidR="00316661" w:rsidRPr="00EA7CD1" w:rsidRDefault="00316661" w:rsidP="00316661">
      <w:pPr>
        <w:rPr>
          <w:rFonts w:ascii="Times New Roman" w:hAnsi="Times New Roman"/>
          <w:b/>
          <w:color w:val="000000"/>
          <w:sz w:val="24"/>
          <w:szCs w:val="24"/>
        </w:rPr>
      </w:pPr>
    </w:p>
    <w:p w:rsidR="006453D5" w:rsidRPr="006453D5" w:rsidRDefault="00316661" w:rsidP="006453D5">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6453D5">
        <w:rPr>
          <w:rFonts w:ascii="Times New Roman" w:hAnsi="Times New Roman"/>
          <w:b/>
          <w:color w:val="000000"/>
          <w:sz w:val="24"/>
          <w:szCs w:val="24"/>
        </w:rPr>
        <w:tab/>
      </w:r>
      <w:r w:rsidR="006453D5" w:rsidRPr="006453D5">
        <w:rPr>
          <w:rFonts w:ascii="Times New Roman" w:hAnsi="Times New Roman"/>
          <w:sz w:val="24"/>
          <w:szCs w:val="24"/>
        </w:rPr>
        <w:t xml:space="preserve">Commissioner </w:t>
      </w:r>
      <w:proofErr w:type="spellStart"/>
      <w:r w:rsidR="006453D5" w:rsidRPr="006453D5">
        <w:rPr>
          <w:rFonts w:ascii="Times New Roman" w:hAnsi="Times New Roman"/>
          <w:sz w:val="24"/>
          <w:szCs w:val="24"/>
        </w:rPr>
        <w:t>Bahadori</w:t>
      </w:r>
      <w:proofErr w:type="spellEnd"/>
      <w:r w:rsidR="006453D5" w:rsidRPr="006453D5">
        <w:rPr>
          <w:rFonts w:ascii="Times New Roman" w:hAnsi="Times New Roman"/>
          <w:sz w:val="24"/>
          <w:szCs w:val="24"/>
        </w:rPr>
        <w:t xml:space="preserve"> entered a motion to approve TAC recommendation.  Commissioner Smith seconded the motion.  The motion passed unanimously with a vote of 23 to 0 with 1 Commissioner out of the room at time of vote.</w:t>
      </w:r>
    </w:p>
    <w:p w:rsidR="00316661" w:rsidRDefault="00316661" w:rsidP="00316661">
      <w:pPr>
        <w:rPr>
          <w:rFonts w:ascii="Times New Roman" w:hAnsi="Times New Roman"/>
          <w:b/>
          <w:color w:val="000000"/>
          <w:sz w:val="24"/>
          <w:szCs w:val="24"/>
        </w:rPr>
      </w:pPr>
    </w:p>
    <w:p w:rsidR="00316661" w:rsidRPr="00316661" w:rsidRDefault="00316661">
      <w:pPr>
        <w:rPr>
          <w:color w:val="FF0000"/>
        </w:rPr>
      </w:pPr>
    </w:p>
    <w:p w:rsidR="00316661" w:rsidRDefault="00316661">
      <w:pPr>
        <w:rPr>
          <w:color w:val="FF0000"/>
        </w:rPr>
      </w:pPr>
      <w:r w:rsidRPr="00316661">
        <w:rPr>
          <w:color w:val="FF0000"/>
        </w:rPr>
        <w:t>F – Comment #4</w:t>
      </w:r>
    </w:p>
    <w:p w:rsidR="00BF5BF9" w:rsidRDefault="00BF5BF9">
      <w:pPr>
        <w:rPr>
          <w:color w:val="FF0000"/>
        </w:rPr>
      </w:pPr>
    </w:p>
    <w:p w:rsidR="00BF5BF9" w:rsidRPr="005961ED" w:rsidRDefault="00BF5BF9" w:rsidP="00BF5BF9">
      <w:pPr>
        <w:widowControl w:val="0"/>
        <w:autoSpaceDE w:val="0"/>
        <w:autoSpaceDN w:val="0"/>
        <w:adjustRightInd w:val="0"/>
        <w:rPr>
          <w:rFonts w:eastAsia="Times New Roman" w:cs="Arial"/>
          <w:b/>
          <w:bCs/>
          <w:sz w:val="34"/>
          <w:szCs w:val="34"/>
        </w:rPr>
      </w:pPr>
      <w:r w:rsidRPr="005961ED">
        <w:rPr>
          <w:rFonts w:eastAsia="Times New Roman" w:cs="Arial"/>
          <w:b/>
          <w:bCs/>
          <w:sz w:val="34"/>
          <w:szCs w:val="34"/>
        </w:rPr>
        <w:t>Proposed Modification to the Florida Building Code</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lastRenderedPageBreak/>
        <w:t>Modification #:</w:t>
      </w:r>
      <w:r w:rsidRPr="005961ED">
        <w:rPr>
          <w:rFonts w:eastAsia="Times New Roman" w:cs="Arial"/>
          <w:b/>
          <w:bCs/>
          <w:szCs w:val="24"/>
        </w:rPr>
        <w:tab/>
        <w:t>6856</w:t>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u w:val="single"/>
        </w:rPr>
        <w:t xml:space="preserve">Section 553.73, </w:t>
      </w:r>
      <w:proofErr w:type="spellStart"/>
      <w:r w:rsidRPr="005961ED">
        <w:rPr>
          <w:rFonts w:eastAsia="Times New Roman" w:cs="Arial"/>
          <w:b/>
          <w:bCs/>
          <w:szCs w:val="24"/>
          <w:u w:val="single"/>
        </w:rPr>
        <w:t>Fla</w:t>
      </w:r>
      <w:proofErr w:type="spellEnd"/>
      <w:r w:rsidRPr="005961ED">
        <w:rPr>
          <w:rFonts w:eastAsia="Times New Roman" w:cs="Arial"/>
          <w:b/>
          <w:bCs/>
          <w:szCs w:val="24"/>
          <w:u w:val="single"/>
        </w:rPr>
        <w:t xml:space="preserve"> Stat</w:t>
      </w:r>
    </w:p>
    <w:p w:rsidR="00BF5BF9" w:rsidRPr="005961ED" w:rsidRDefault="00BF5BF9" w:rsidP="00BF5BF9">
      <w:pPr>
        <w:widowControl w:val="0"/>
        <w:autoSpaceDE w:val="0"/>
        <w:autoSpaceDN w:val="0"/>
        <w:adjustRightInd w:val="0"/>
        <w:rPr>
          <w:rFonts w:eastAsia="Times New Roman" w:cs="Arial"/>
          <w:b/>
          <w:bCs/>
          <w:szCs w:val="22"/>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Name: Joseph D, Belcher for the Florida Home Builders Association</w:t>
      </w:r>
      <w:r w:rsidRPr="005961ED">
        <w:rPr>
          <w:rFonts w:eastAsia="Times New Roman" w:cs="Arial"/>
          <w:b/>
          <w:bCs/>
          <w:szCs w:val="24"/>
        </w:rPr>
        <w:tab/>
      </w:r>
      <w:r w:rsidRPr="005961ED">
        <w:rPr>
          <w:rFonts w:eastAsia="Times New Roman" w:cs="Arial"/>
          <w:b/>
          <w:bCs/>
          <w:szCs w:val="24"/>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Address: 41 Oak Village Boulevard, Homosassa, Florida 34446-5632</w:t>
      </w:r>
    </w:p>
    <w:p w:rsidR="00BF5BF9" w:rsidRPr="005961ED" w:rsidRDefault="00BF5BF9" w:rsidP="00BF5BF9">
      <w:pPr>
        <w:widowControl w:val="0"/>
        <w:autoSpaceDE w:val="0"/>
        <w:autoSpaceDN w:val="0"/>
        <w:adjustRightInd w:val="0"/>
        <w:rPr>
          <w:rFonts w:eastAsia="Times New Roman" w:cs="Arial"/>
          <w:b/>
          <w:bCs/>
          <w:szCs w:val="24"/>
          <w:lang w:val="pt-BR"/>
        </w:rPr>
      </w:pPr>
      <w:r w:rsidRPr="005961ED">
        <w:rPr>
          <w:rFonts w:eastAsia="Times New Roman" w:cs="Arial"/>
          <w:b/>
          <w:bCs/>
          <w:szCs w:val="24"/>
          <w:lang w:val="pt-BR"/>
        </w:rPr>
        <w:t>E-mail: joe@jdbcodeservices.com</w:t>
      </w:r>
      <w:r w:rsidRPr="005961ED">
        <w:rPr>
          <w:rFonts w:eastAsia="Times New Roman" w:cs="Arial"/>
          <w:b/>
          <w:bCs/>
          <w:szCs w:val="24"/>
          <w:lang w:val="pt-BR"/>
        </w:rPr>
        <w:tab/>
      </w:r>
      <w:r w:rsidRPr="005961ED">
        <w:rPr>
          <w:rFonts w:eastAsia="Times New Roman" w:cs="Arial"/>
          <w:b/>
          <w:bCs/>
          <w:szCs w:val="24"/>
          <w:lang w:val="pt-BR"/>
        </w:rPr>
        <w:tab/>
      </w:r>
      <w:r w:rsidRPr="005961ED">
        <w:rPr>
          <w:rFonts w:eastAsia="Times New Roman" w:cs="Arial"/>
          <w:b/>
          <w:bCs/>
          <w:szCs w:val="24"/>
          <w:lang w:val="pt-BR"/>
        </w:rPr>
        <w:tab/>
      </w:r>
      <w:r w:rsidRPr="005961ED">
        <w:rPr>
          <w:rFonts w:eastAsia="Times New Roman" w:cs="Arial"/>
          <w:b/>
          <w:bCs/>
          <w:szCs w:val="24"/>
          <w:lang w:val="pt-BR"/>
        </w:rPr>
        <w:tab/>
      </w:r>
      <w:r w:rsidRPr="005961ED">
        <w:rPr>
          <w:rFonts w:eastAsia="Times New Roman" w:cs="Arial"/>
          <w:b/>
          <w:bCs/>
          <w:szCs w:val="24"/>
          <w:lang w:val="pt-BR"/>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Phone: 352-450-2631</w:t>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r w:rsidRPr="005961ED">
        <w:rPr>
          <w:rFonts w:eastAsia="Times New Roman" w:cs="Arial"/>
          <w:b/>
          <w:bCs/>
          <w:szCs w:val="24"/>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Fax: 813-925-4152</w:t>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ab/>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Code:</w:t>
      </w:r>
      <w:r w:rsidRPr="005961ED">
        <w:rPr>
          <w:rFonts w:eastAsia="Times New Roman" w:cs="Arial"/>
          <w:b/>
          <w:bCs/>
          <w:szCs w:val="24"/>
        </w:rPr>
        <w:tab/>
        <w:t>FBC-B – Florida Supplement to the 2015 IBC – ICC EDIT VERSION</w:t>
      </w:r>
    </w:p>
    <w:p w:rsidR="00BF5BF9" w:rsidRPr="005961ED" w:rsidRDefault="00BF5BF9" w:rsidP="00BF5BF9">
      <w:pPr>
        <w:widowControl w:val="0"/>
        <w:autoSpaceDE w:val="0"/>
        <w:autoSpaceDN w:val="0"/>
        <w:adjustRightInd w:val="0"/>
        <w:jc w:val="center"/>
        <w:rPr>
          <w:rFonts w:eastAsia="Times New Roman" w:cs="Arial"/>
          <w:b/>
          <w:bCs/>
          <w:color w:val="FF0000"/>
          <w:szCs w:val="24"/>
        </w:rPr>
      </w:pPr>
    </w:p>
    <w:p w:rsidR="00BF5BF9" w:rsidRPr="005961ED" w:rsidRDefault="00BF5BF9" w:rsidP="00BF5BF9">
      <w:pPr>
        <w:widowControl w:val="0"/>
        <w:autoSpaceDE w:val="0"/>
        <w:autoSpaceDN w:val="0"/>
        <w:adjustRightInd w:val="0"/>
        <w:jc w:val="center"/>
        <w:rPr>
          <w:rFonts w:eastAsia="Times New Roman" w:cs="Arial"/>
          <w:b/>
          <w:bCs/>
          <w:szCs w:val="24"/>
        </w:rPr>
      </w:pPr>
      <w:r w:rsidRPr="005961ED">
        <w:rPr>
          <w:rFonts w:eastAsia="Times New Roman" w:cs="Arial"/>
          <w:b/>
          <w:bCs/>
          <w:color w:val="FF0000"/>
          <w:szCs w:val="24"/>
        </w:rPr>
        <w:t>NOTE: PROPOSED CHANGES SHOWN IN RED</w:t>
      </w:r>
      <w:r w:rsidRPr="005961ED">
        <w:rPr>
          <w:rFonts w:eastAsia="Times New Roman" w:cs="Arial"/>
          <w:b/>
          <w:bCs/>
          <w:szCs w:val="24"/>
        </w:rPr>
        <w:t xml:space="preserve"> </w:t>
      </w:r>
      <w:r w:rsidRPr="005961ED">
        <w:rPr>
          <w:rFonts w:eastAsia="Times New Roman" w:cs="Arial"/>
          <w:b/>
          <w:bCs/>
          <w:color w:val="FF0000"/>
          <w:szCs w:val="24"/>
        </w:rPr>
        <w:t>TEXT. Other changes are as shown in the Florida Supplement.</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Section #: 202</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 xml:space="preserve">Text of Modification [additions </w:t>
      </w:r>
      <w:r w:rsidRPr="005961ED">
        <w:rPr>
          <w:rFonts w:eastAsia="Times New Roman" w:cs="Arial"/>
          <w:b/>
          <w:bCs/>
          <w:szCs w:val="24"/>
          <w:u w:val="single"/>
        </w:rPr>
        <w:t>underlined</w:t>
      </w:r>
      <w:r w:rsidRPr="005961ED">
        <w:rPr>
          <w:rFonts w:eastAsia="Times New Roman" w:cs="Arial"/>
          <w:b/>
          <w:bCs/>
          <w:szCs w:val="24"/>
        </w:rPr>
        <w:t xml:space="preserve">; deletions </w:t>
      </w:r>
      <w:r w:rsidRPr="005961ED">
        <w:rPr>
          <w:rFonts w:eastAsia="Times New Roman" w:cs="Arial"/>
          <w:b/>
          <w:bCs/>
          <w:strike/>
          <w:szCs w:val="24"/>
        </w:rPr>
        <w:t>stricken</w:t>
      </w:r>
      <w:r w:rsidRPr="005961ED">
        <w:rPr>
          <w:rFonts w:eastAsia="Times New Roman" w:cs="Arial"/>
          <w:b/>
          <w:bCs/>
          <w:szCs w:val="24"/>
        </w:rPr>
        <w:t>]:</w:t>
      </w:r>
    </w:p>
    <w:p w:rsidR="00BF5BF9" w:rsidRPr="005961ED" w:rsidRDefault="00BF5BF9" w:rsidP="00BF5BF9">
      <w:pPr>
        <w:widowControl w:val="0"/>
        <w:autoSpaceDE w:val="0"/>
        <w:autoSpaceDN w:val="0"/>
        <w:adjustRightInd w:val="0"/>
        <w:ind w:left="720"/>
        <w:rPr>
          <w:rFonts w:eastAsia="Times New Roman" w:cs="Arial"/>
          <w:b/>
          <w:bCs/>
          <w:strike/>
          <w:szCs w:val="24"/>
        </w:rPr>
      </w:pPr>
    </w:p>
    <w:p w:rsidR="00BF5BF9" w:rsidRPr="005961ED" w:rsidRDefault="00BF5BF9" w:rsidP="00BF5BF9">
      <w:pPr>
        <w:widowControl w:val="0"/>
        <w:autoSpaceDE w:val="0"/>
        <w:autoSpaceDN w:val="0"/>
        <w:adjustRightInd w:val="0"/>
        <w:rPr>
          <w:rFonts w:eastAsia="Times New Roman" w:cs="Arial"/>
          <w:b/>
          <w:bCs/>
          <w:szCs w:val="24"/>
        </w:rPr>
      </w:pPr>
      <w:proofErr w:type="gramStart"/>
      <w:r w:rsidRPr="005961ED">
        <w:rPr>
          <w:rFonts w:eastAsia="Times New Roman" w:cs="Arial"/>
          <w:b/>
          <w:bCs/>
          <w:szCs w:val="24"/>
        </w:rPr>
        <w:t>202 TOWNHOUSE.</w:t>
      </w:r>
      <w:proofErr w:type="gramEnd"/>
      <w:r w:rsidRPr="005961ED">
        <w:rPr>
          <w:rFonts w:eastAsia="Times New Roman" w:cs="Arial"/>
          <w:b/>
          <w:bCs/>
          <w:szCs w:val="24"/>
        </w:rPr>
        <w:t xml:space="preserve"> A single-family </w:t>
      </w:r>
      <w:r w:rsidRPr="005961ED">
        <w:rPr>
          <w:rFonts w:eastAsia="Times New Roman" w:cs="Arial"/>
          <w:b/>
          <w:bCs/>
          <w:i/>
          <w:iCs/>
          <w:szCs w:val="24"/>
        </w:rPr>
        <w:t xml:space="preserve">dwelling unit </w:t>
      </w:r>
      <w:r w:rsidRPr="005961ED">
        <w:rPr>
          <w:rFonts w:eastAsia="Times New Roman" w:cs="Arial"/>
          <w:b/>
          <w:bCs/>
          <w:szCs w:val="24"/>
          <w:u w:val="single"/>
        </w:rPr>
        <w:t xml:space="preserve">not exceeding three stories in height </w:t>
      </w:r>
      <w:r w:rsidRPr="005961ED">
        <w:rPr>
          <w:rFonts w:eastAsia="Times New Roman" w:cs="Arial"/>
          <w:b/>
          <w:bCs/>
          <w:szCs w:val="24"/>
        </w:rPr>
        <w:t xml:space="preserve">constructed in a group of </w:t>
      </w:r>
      <w:r w:rsidRPr="005961ED">
        <w:rPr>
          <w:rFonts w:eastAsia="Times New Roman" w:cs="Arial"/>
          <w:b/>
          <w:bCs/>
          <w:strike/>
          <w:color w:val="FF0000"/>
          <w:szCs w:val="24"/>
        </w:rPr>
        <w:t>three</w:t>
      </w:r>
      <w:r w:rsidRPr="005961ED">
        <w:rPr>
          <w:rFonts w:eastAsia="Times New Roman" w:cs="Arial"/>
          <w:b/>
          <w:bCs/>
          <w:color w:val="FF0000"/>
          <w:szCs w:val="24"/>
        </w:rPr>
        <w:t xml:space="preserve"> </w:t>
      </w:r>
      <w:r w:rsidRPr="005961ED">
        <w:rPr>
          <w:rFonts w:eastAsia="Times New Roman" w:cs="Arial"/>
          <w:b/>
          <w:bCs/>
          <w:color w:val="FF0000"/>
          <w:szCs w:val="24"/>
          <w:u w:val="single"/>
        </w:rPr>
        <w:t>two</w:t>
      </w:r>
      <w:r w:rsidRPr="005961ED">
        <w:rPr>
          <w:rFonts w:eastAsia="Times New Roman" w:cs="Arial"/>
          <w:b/>
          <w:bCs/>
          <w:szCs w:val="24"/>
        </w:rPr>
        <w:t xml:space="preserve"> or more attached units </w:t>
      </w:r>
      <w:r w:rsidRPr="005961ED">
        <w:rPr>
          <w:rFonts w:eastAsia="Times New Roman" w:cs="Arial"/>
          <w:b/>
          <w:bCs/>
          <w:szCs w:val="24"/>
          <w:u w:val="single"/>
        </w:rPr>
        <w:t>with property lines separating such units</w:t>
      </w:r>
      <w:r w:rsidRPr="005961ED">
        <w:rPr>
          <w:rFonts w:eastAsia="Times New Roman" w:cs="Arial"/>
          <w:b/>
          <w:bCs/>
          <w:szCs w:val="24"/>
        </w:rPr>
        <w:t xml:space="preserve"> in which each unit extends from foundation to roof and with a </w:t>
      </w:r>
      <w:r w:rsidRPr="005961ED">
        <w:rPr>
          <w:rFonts w:eastAsia="Times New Roman" w:cs="Arial"/>
          <w:b/>
          <w:bCs/>
          <w:i/>
          <w:iCs/>
          <w:szCs w:val="24"/>
        </w:rPr>
        <w:t xml:space="preserve">yard </w:t>
      </w:r>
      <w:r w:rsidRPr="005961ED">
        <w:rPr>
          <w:rFonts w:eastAsia="Times New Roman" w:cs="Arial"/>
          <w:b/>
          <w:bCs/>
          <w:szCs w:val="24"/>
        </w:rPr>
        <w:t>or public way on not less than two sides.</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color w:val="000000"/>
          <w:szCs w:val="24"/>
          <w:u w:val="single"/>
        </w:rPr>
        <w:t>Fiscal Impact Statement</w:t>
      </w:r>
      <w:r w:rsidRPr="005961ED">
        <w:rPr>
          <w:rFonts w:eastAsia="Times New Roman" w:cs="Arial"/>
          <w:b/>
          <w:bCs/>
          <w:color w:val="000000"/>
          <w:szCs w:val="24"/>
        </w:rPr>
        <w:t xml:space="preserve"> </w:t>
      </w:r>
      <w:r w:rsidRPr="005961ED">
        <w:rPr>
          <w:rFonts w:eastAsia="Times New Roman" w:cs="Arial"/>
          <w:b/>
          <w:bCs/>
          <w:szCs w:val="24"/>
        </w:rPr>
        <w:t xml:space="preserve">[Provide documentation of the costs and benefits of the proposed modifications to the code for each of the following entities.  Cost data should be accompanied by a list of assumptions and supporting documentation.  Explain expected benefits.]: </w:t>
      </w:r>
    </w:p>
    <w:p w:rsidR="00BF5BF9" w:rsidRPr="005961ED" w:rsidRDefault="00BF5BF9" w:rsidP="00BF5BF9">
      <w:pPr>
        <w:widowControl w:val="0"/>
        <w:autoSpaceDE w:val="0"/>
        <w:autoSpaceDN w:val="0"/>
        <w:adjustRightInd w:val="0"/>
        <w:rPr>
          <w:rFonts w:eastAsia="Times New Roman" w:cs="Arial"/>
          <w:b/>
          <w:bCs/>
          <w:szCs w:val="24"/>
        </w:rPr>
      </w:pPr>
    </w:p>
    <w:p w:rsidR="00BF5BF9" w:rsidRPr="005961ED" w:rsidRDefault="00BF5BF9" w:rsidP="00BF5BF9">
      <w:pPr>
        <w:widowControl w:val="0"/>
        <w:tabs>
          <w:tab w:val="left" w:pos="540"/>
        </w:tabs>
        <w:autoSpaceDE w:val="0"/>
        <w:autoSpaceDN w:val="0"/>
        <w:adjustRightInd w:val="0"/>
        <w:ind w:left="540" w:hanging="540"/>
        <w:rPr>
          <w:rFonts w:eastAsia="Times New Roman" w:cs="Arial"/>
          <w:b/>
          <w:bCs/>
          <w:szCs w:val="24"/>
        </w:rPr>
      </w:pPr>
      <w:r w:rsidRPr="005961ED">
        <w:rPr>
          <w:rFonts w:eastAsia="Times New Roman" w:cs="Arial"/>
          <w:b/>
          <w:bCs/>
          <w:szCs w:val="24"/>
        </w:rPr>
        <w:t>A.</w:t>
      </w:r>
      <w:r w:rsidRPr="005961ED">
        <w:rPr>
          <w:rFonts w:eastAsia="Times New Roman" w:cs="Arial"/>
          <w:b/>
          <w:bCs/>
          <w:szCs w:val="24"/>
        </w:rPr>
        <w:tab/>
        <w:t xml:space="preserve">Impact to local entity relative to enforcement of code: None. </w:t>
      </w:r>
      <w:r w:rsidRPr="005961ED">
        <w:rPr>
          <w:rFonts w:eastAsia="MS Mincho" w:cs="Arial"/>
          <w:b/>
          <w:bCs/>
          <w:szCs w:val="24"/>
          <w:lang w:eastAsia="ja-JP"/>
        </w:rPr>
        <w:t>Proposed language is to make the code language consistent with Florida Statute [</w:t>
      </w:r>
      <w:proofErr w:type="gramStart"/>
      <w:r w:rsidRPr="005961ED">
        <w:rPr>
          <w:rFonts w:eastAsia="MS Mincho" w:cs="Arial"/>
          <w:b/>
          <w:bCs/>
          <w:szCs w:val="24"/>
          <w:lang w:eastAsia="ja-JP"/>
        </w:rPr>
        <w:t>Ch.781.203(</w:t>
      </w:r>
      <w:proofErr w:type="gramEnd"/>
      <w:r w:rsidRPr="005961ED">
        <w:rPr>
          <w:rFonts w:eastAsia="MS Mincho" w:cs="Arial"/>
          <w:b/>
          <w:bCs/>
          <w:szCs w:val="24"/>
          <w:lang w:eastAsia="ja-JP"/>
        </w:rPr>
        <w:t>7)].</w:t>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rPr>
        <w:tab/>
        <w:t xml:space="preserve"> </w:t>
      </w:r>
    </w:p>
    <w:p w:rsidR="00BF5BF9" w:rsidRPr="005961ED" w:rsidRDefault="00BF5BF9" w:rsidP="00BF5BF9">
      <w:pPr>
        <w:widowControl w:val="0"/>
        <w:tabs>
          <w:tab w:val="left" w:pos="540"/>
        </w:tabs>
        <w:autoSpaceDE w:val="0"/>
        <w:autoSpaceDN w:val="0"/>
        <w:adjustRightInd w:val="0"/>
        <w:ind w:left="540" w:hanging="540"/>
        <w:rPr>
          <w:rFonts w:eastAsia="MS Mincho" w:cs="Arial"/>
          <w:b/>
          <w:bCs/>
          <w:szCs w:val="24"/>
          <w:lang w:eastAsia="ja-JP"/>
        </w:rPr>
      </w:pPr>
      <w:r w:rsidRPr="005961ED">
        <w:rPr>
          <w:rFonts w:eastAsia="Times New Roman" w:cs="Arial"/>
          <w:b/>
          <w:bCs/>
          <w:szCs w:val="24"/>
        </w:rPr>
        <w:t>B.</w:t>
      </w:r>
      <w:r w:rsidRPr="005961ED">
        <w:rPr>
          <w:rFonts w:eastAsia="Times New Roman" w:cs="Arial"/>
          <w:b/>
          <w:bCs/>
          <w:szCs w:val="24"/>
        </w:rPr>
        <w:tab/>
        <w:t>Impact to building and property owners relative to cost of compliance with code:</w:t>
      </w:r>
      <w:r w:rsidRPr="005961ED">
        <w:rPr>
          <w:rFonts w:eastAsia="MS Mincho" w:cs="Arial"/>
          <w:b/>
          <w:bCs/>
          <w:szCs w:val="24"/>
          <w:lang w:eastAsia="ja-JP"/>
        </w:rPr>
        <w:t xml:space="preserve"> None. Proposed language is to make the code language consistent with Florida Statute [</w:t>
      </w:r>
      <w:proofErr w:type="gramStart"/>
      <w:r w:rsidRPr="005961ED">
        <w:rPr>
          <w:rFonts w:eastAsia="MS Mincho" w:cs="Arial"/>
          <w:b/>
          <w:bCs/>
          <w:szCs w:val="24"/>
          <w:lang w:eastAsia="ja-JP"/>
        </w:rPr>
        <w:t>Ch.781.203(</w:t>
      </w:r>
      <w:proofErr w:type="gramEnd"/>
      <w:r w:rsidRPr="005961ED">
        <w:rPr>
          <w:rFonts w:eastAsia="MS Mincho" w:cs="Arial"/>
          <w:b/>
          <w:bCs/>
          <w:szCs w:val="24"/>
          <w:lang w:eastAsia="ja-JP"/>
        </w:rPr>
        <w:t>7)].</w:t>
      </w:r>
    </w:p>
    <w:p w:rsidR="00BF5BF9" w:rsidRPr="005961ED" w:rsidRDefault="00BF5BF9" w:rsidP="00BF5BF9">
      <w:pPr>
        <w:widowControl w:val="0"/>
        <w:tabs>
          <w:tab w:val="left" w:pos="540"/>
        </w:tabs>
        <w:autoSpaceDE w:val="0"/>
        <w:autoSpaceDN w:val="0"/>
        <w:adjustRightInd w:val="0"/>
        <w:ind w:left="540" w:hanging="540"/>
        <w:rPr>
          <w:rFonts w:eastAsia="Times New Roman" w:cs="Arial"/>
          <w:b/>
          <w:bCs/>
          <w:szCs w:val="24"/>
        </w:rPr>
      </w:pPr>
    </w:p>
    <w:p w:rsidR="00BF5BF9" w:rsidRPr="005961ED" w:rsidRDefault="00BF5BF9" w:rsidP="00BF5BF9">
      <w:pPr>
        <w:widowControl w:val="0"/>
        <w:tabs>
          <w:tab w:val="left" w:pos="540"/>
        </w:tabs>
        <w:autoSpaceDE w:val="0"/>
        <w:autoSpaceDN w:val="0"/>
        <w:adjustRightInd w:val="0"/>
        <w:ind w:left="547" w:hanging="547"/>
        <w:rPr>
          <w:rFonts w:eastAsia="MS Mincho" w:cs="Arial"/>
          <w:b/>
          <w:bCs/>
          <w:szCs w:val="24"/>
          <w:lang w:eastAsia="ja-JP"/>
        </w:rPr>
      </w:pPr>
      <w:r w:rsidRPr="005961ED">
        <w:rPr>
          <w:rFonts w:eastAsia="Times New Roman" w:cs="Arial"/>
          <w:b/>
          <w:bCs/>
          <w:szCs w:val="24"/>
        </w:rPr>
        <w:t>C.</w:t>
      </w:r>
      <w:r w:rsidRPr="005961ED">
        <w:rPr>
          <w:rFonts w:eastAsia="Times New Roman" w:cs="Arial"/>
          <w:b/>
          <w:bCs/>
          <w:szCs w:val="24"/>
        </w:rPr>
        <w:tab/>
        <w:t>Impact to industry relative to cost of compliance with code:</w:t>
      </w:r>
      <w:r w:rsidRPr="005961ED">
        <w:rPr>
          <w:rFonts w:eastAsia="MS Mincho" w:cs="Arial"/>
          <w:b/>
          <w:bCs/>
          <w:szCs w:val="24"/>
          <w:lang w:eastAsia="ja-JP"/>
        </w:rPr>
        <w:t xml:space="preserve"> None. Proposed language is to make the code language consistent with Florida Statute [</w:t>
      </w:r>
      <w:proofErr w:type="gramStart"/>
      <w:r w:rsidRPr="005961ED">
        <w:rPr>
          <w:rFonts w:eastAsia="MS Mincho" w:cs="Arial"/>
          <w:b/>
          <w:bCs/>
          <w:szCs w:val="24"/>
          <w:lang w:eastAsia="ja-JP"/>
        </w:rPr>
        <w:t>Ch.781.203(</w:t>
      </w:r>
      <w:proofErr w:type="gramEnd"/>
      <w:r w:rsidRPr="005961ED">
        <w:rPr>
          <w:rFonts w:eastAsia="MS Mincho" w:cs="Arial"/>
          <w:b/>
          <w:bCs/>
          <w:szCs w:val="24"/>
          <w:lang w:eastAsia="ja-JP"/>
        </w:rPr>
        <w:t>7)].</w:t>
      </w:r>
    </w:p>
    <w:p w:rsidR="00BF5BF9" w:rsidRPr="005961ED" w:rsidRDefault="00BF5BF9" w:rsidP="00BF5BF9">
      <w:pPr>
        <w:widowControl w:val="0"/>
        <w:tabs>
          <w:tab w:val="left" w:pos="540"/>
        </w:tabs>
        <w:autoSpaceDE w:val="0"/>
        <w:autoSpaceDN w:val="0"/>
        <w:adjustRightInd w:val="0"/>
        <w:ind w:left="547" w:hanging="547"/>
        <w:rPr>
          <w:rFonts w:eastAsia="Times New Roman" w:cs="Arial"/>
          <w:b/>
          <w:bCs/>
          <w:szCs w:val="24"/>
        </w:rPr>
      </w:pPr>
    </w:p>
    <w:p w:rsidR="00BF5BF9" w:rsidRPr="005961ED" w:rsidRDefault="00BF5BF9" w:rsidP="00BF5BF9">
      <w:pPr>
        <w:widowControl w:val="0"/>
        <w:tabs>
          <w:tab w:val="left" w:pos="540"/>
        </w:tabs>
        <w:autoSpaceDE w:val="0"/>
        <w:autoSpaceDN w:val="0"/>
        <w:adjustRightInd w:val="0"/>
        <w:ind w:left="547" w:hanging="547"/>
        <w:rPr>
          <w:rFonts w:eastAsia="Times New Roman" w:cs="Arial"/>
          <w:b/>
          <w:bCs/>
          <w:szCs w:val="24"/>
        </w:rPr>
      </w:pPr>
      <w:r w:rsidRPr="005961ED">
        <w:rPr>
          <w:rFonts w:eastAsia="Times New Roman" w:cs="Arial"/>
          <w:b/>
          <w:bCs/>
          <w:szCs w:val="24"/>
        </w:rPr>
        <w:t>D.</w:t>
      </w:r>
      <w:r w:rsidRPr="005961ED">
        <w:rPr>
          <w:rFonts w:eastAsia="Times New Roman" w:cs="Arial"/>
          <w:b/>
          <w:bCs/>
          <w:szCs w:val="24"/>
        </w:rPr>
        <w:tab/>
        <w:t>Impact to small business: None. Proposed language is to make the code language consistent with Florida Statute [</w:t>
      </w:r>
      <w:proofErr w:type="gramStart"/>
      <w:r w:rsidRPr="005961ED">
        <w:rPr>
          <w:rFonts w:eastAsia="Times New Roman" w:cs="Arial"/>
          <w:b/>
          <w:bCs/>
          <w:szCs w:val="24"/>
        </w:rPr>
        <w:t>Ch.781.203(</w:t>
      </w:r>
      <w:proofErr w:type="gramEnd"/>
      <w:r w:rsidRPr="005961ED">
        <w:rPr>
          <w:rFonts w:eastAsia="Times New Roman" w:cs="Arial"/>
          <w:b/>
          <w:bCs/>
          <w:szCs w:val="24"/>
        </w:rPr>
        <w:t>7)].</w:t>
      </w:r>
    </w:p>
    <w:p w:rsidR="00BF5BF9" w:rsidRPr="005961ED" w:rsidRDefault="00BF5BF9" w:rsidP="00BF5BF9">
      <w:pPr>
        <w:widowControl w:val="0"/>
        <w:tabs>
          <w:tab w:val="left" w:pos="540"/>
        </w:tabs>
        <w:autoSpaceDE w:val="0"/>
        <w:autoSpaceDN w:val="0"/>
        <w:adjustRightInd w:val="0"/>
        <w:ind w:left="547" w:hanging="547"/>
        <w:rPr>
          <w:rFonts w:eastAsia="Times New Roman" w:cs="Arial"/>
          <w:b/>
          <w:bCs/>
          <w:szCs w:val="24"/>
        </w:rPr>
      </w:pPr>
      <w:r w:rsidRPr="005961ED">
        <w:rPr>
          <w:rFonts w:eastAsia="Times New Roman" w:cs="Arial"/>
          <w:b/>
          <w:bCs/>
          <w:szCs w:val="24"/>
        </w:rPr>
        <w:tab/>
      </w:r>
    </w:p>
    <w:p w:rsidR="00BF5BF9" w:rsidRPr="005961ED" w:rsidRDefault="00BF5BF9" w:rsidP="00BF5BF9">
      <w:pPr>
        <w:keepNext/>
        <w:widowControl w:val="0"/>
        <w:autoSpaceDE w:val="0"/>
        <w:autoSpaceDN w:val="0"/>
        <w:adjustRightInd w:val="0"/>
        <w:outlineLvl w:val="2"/>
        <w:rPr>
          <w:rFonts w:eastAsia="Times New Roman" w:cs="Arial"/>
          <w:b/>
          <w:bCs/>
          <w:color w:val="000000"/>
          <w:szCs w:val="24"/>
          <w:u w:val="single"/>
        </w:rPr>
      </w:pPr>
    </w:p>
    <w:p w:rsidR="00BF5BF9" w:rsidRPr="005961ED" w:rsidRDefault="00BF5BF9" w:rsidP="00BF5BF9">
      <w:pPr>
        <w:widowControl w:val="0"/>
        <w:autoSpaceDE w:val="0"/>
        <w:autoSpaceDN w:val="0"/>
        <w:adjustRightInd w:val="0"/>
        <w:spacing w:after="240"/>
        <w:rPr>
          <w:rFonts w:eastAsia="Times New Roman" w:cs="Arial"/>
          <w:b/>
          <w:szCs w:val="24"/>
        </w:rPr>
      </w:pPr>
      <w:r w:rsidRPr="005961ED">
        <w:rPr>
          <w:rFonts w:eastAsia="Times New Roman" w:cs="Arial"/>
          <w:b/>
          <w:szCs w:val="24"/>
        </w:rPr>
        <w:t>Rationale [Provide an explanation of why you would like this Proposed Modification to the Florida Building Code.]:  The proponent submitted Mods 6856 modifying the definition for the term Townhouse in the Florida Building Code-Building, 6</w:t>
      </w:r>
      <w:r w:rsidRPr="005961ED">
        <w:rPr>
          <w:rFonts w:eastAsia="Times New Roman" w:cs="Arial"/>
          <w:b/>
          <w:szCs w:val="24"/>
          <w:vertAlign w:val="superscript"/>
        </w:rPr>
        <w:t>th</w:t>
      </w:r>
      <w:r w:rsidRPr="005961ED">
        <w:rPr>
          <w:rFonts w:eastAsia="Times New Roman" w:cs="Arial"/>
          <w:b/>
          <w:szCs w:val="24"/>
        </w:rPr>
        <w:t xml:space="preserve"> Edition</w:t>
      </w:r>
      <w:r>
        <w:rPr>
          <w:rFonts w:eastAsia="Times New Roman" w:cs="Arial"/>
          <w:b/>
          <w:szCs w:val="24"/>
        </w:rPr>
        <w:t>.</w:t>
      </w:r>
      <w:r w:rsidRPr="005961ED">
        <w:rPr>
          <w:rFonts w:eastAsia="Times New Roman" w:cs="Arial"/>
          <w:b/>
          <w:szCs w:val="24"/>
        </w:rPr>
        <w:t xml:space="preserve"> </w:t>
      </w:r>
      <w:r>
        <w:rPr>
          <w:rFonts w:eastAsia="Times New Roman" w:cs="Arial"/>
          <w:b/>
          <w:szCs w:val="24"/>
        </w:rPr>
        <w:t xml:space="preserve">The Mod </w:t>
      </w:r>
      <w:r w:rsidRPr="005961ED">
        <w:rPr>
          <w:rFonts w:eastAsia="Times New Roman" w:cs="Arial"/>
          <w:b/>
          <w:szCs w:val="24"/>
        </w:rPr>
        <w:t>w</w:t>
      </w:r>
      <w:r>
        <w:rPr>
          <w:rFonts w:eastAsia="Times New Roman" w:cs="Arial"/>
          <w:b/>
          <w:szCs w:val="24"/>
        </w:rPr>
        <w:t>as</w:t>
      </w:r>
      <w:r w:rsidRPr="005961ED">
        <w:rPr>
          <w:rFonts w:eastAsia="Times New Roman" w:cs="Arial"/>
          <w:b/>
          <w:szCs w:val="24"/>
        </w:rPr>
        <w:t xml:space="preserve"> recommended for approval by the Fire TAC and w</w:t>
      </w:r>
      <w:r>
        <w:rPr>
          <w:rFonts w:eastAsia="Times New Roman" w:cs="Arial"/>
          <w:b/>
          <w:szCs w:val="24"/>
        </w:rPr>
        <w:t>as</w:t>
      </w:r>
      <w:r w:rsidRPr="005961ED">
        <w:rPr>
          <w:rFonts w:eastAsia="Times New Roman" w:cs="Arial"/>
          <w:b/>
          <w:szCs w:val="24"/>
        </w:rPr>
        <w:t xml:space="preserve"> approved by the Florida Building Commission. Part of the rationale was to bring the definition in line with that contained in Florida Statute. Regrettably, in drafting the change, I did not change the three units to two units which </w:t>
      </w:r>
      <w:proofErr w:type="gramStart"/>
      <w:r w:rsidRPr="005961ED">
        <w:rPr>
          <w:rFonts w:eastAsia="Times New Roman" w:cs="Arial"/>
          <w:b/>
          <w:szCs w:val="24"/>
        </w:rPr>
        <w:t>creates</w:t>
      </w:r>
      <w:proofErr w:type="gramEnd"/>
      <w:r w:rsidRPr="005961ED">
        <w:rPr>
          <w:rFonts w:eastAsia="Times New Roman" w:cs="Arial"/>
          <w:b/>
          <w:szCs w:val="24"/>
        </w:rPr>
        <w:t xml:space="preserve"> a </w:t>
      </w:r>
      <w:r>
        <w:rPr>
          <w:rFonts w:eastAsia="Times New Roman" w:cs="Arial"/>
          <w:b/>
          <w:szCs w:val="24"/>
        </w:rPr>
        <w:t>divergence</w:t>
      </w:r>
      <w:r w:rsidRPr="005961ED">
        <w:rPr>
          <w:rFonts w:eastAsia="Times New Roman" w:cs="Arial"/>
          <w:b/>
          <w:szCs w:val="24"/>
        </w:rPr>
        <w:t xml:space="preserve"> between the two documents. The change will bring the code definition in line with the definition contained in Florida Statute.</w:t>
      </w:r>
    </w:p>
    <w:p w:rsidR="00BF5BF9" w:rsidRPr="005961ED" w:rsidRDefault="00BF5BF9" w:rsidP="00BF5BF9">
      <w:pPr>
        <w:widowControl w:val="0"/>
        <w:autoSpaceDE w:val="0"/>
        <w:autoSpaceDN w:val="0"/>
        <w:adjustRightInd w:val="0"/>
        <w:rPr>
          <w:rFonts w:eastAsia="Times New Roman" w:cs="Arial"/>
          <w:b/>
          <w:bCs/>
          <w:szCs w:val="24"/>
        </w:rPr>
      </w:pPr>
      <w:r w:rsidRPr="005961ED">
        <w:rPr>
          <w:rFonts w:eastAsia="Times New Roman" w:cs="Arial"/>
          <w:b/>
          <w:bCs/>
          <w:szCs w:val="24"/>
          <w:u w:val="single"/>
        </w:rPr>
        <w:lastRenderedPageBreak/>
        <w:t>Please explain how the proposed modification meets the following requirements</w:t>
      </w:r>
      <w:r w:rsidRPr="005961ED">
        <w:rPr>
          <w:rFonts w:eastAsia="Times New Roman" w:cs="Arial"/>
          <w:b/>
          <w:bCs/>
          <w:szCs w:val="24"/>
        </w:rPr>
        <w:t>:</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Has a reasonable and substantial connection with the health, safety, and welfare of the general public: Yes, the proposed change will make the definition 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Strengthens or improves the code, and provides equivalent or better products, methods, or systems of construction: Yes, the proposed change will make the definition 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proofErr w:type="gramStart"/>
      <w:r w:rsidRPr="005961ED">
        <w:rPr>
          <w:rFonts w:eastAsia="Times New Roman" w:cs="Arial"/>
          <w:b/>
          <w:bCs/>
          <w:szCs w:val="24"/>
        </w:rPr>
        <w:t>Does not discriminate against materials, products, methods, or systems of construction of demonstrated capabilities: No</w:t>
      </w:r>
      <w:r w:rsidRPr="005961ED">
        <w:rPr>
          <w:rFonts w:eastAsia="MS Mincho" w:cs="Arial"/>
          <w:b/>
          <w:bCs/>
          <w:szCs w:val="24"/>
          <w:lang w:eastAsia="ja-JP"/>
        </w:rPr>
        <w:t>.</w:t>
      </w:r>
      <w:proofErr w:type="gramEnd"/>
      <w:r w:rsidRPr="005961ED">
        <w:rPr>
          <w:rFonts w:eastAsia="MS Mincho" w:cs="Arial"/>
          <w:b/>
          <w:bCs/>
          <w:szCs w:val="24"/>
          <w:lang w:eastAsia="ja-JP"/>
        </w:rPr>
        <w:t xml:space="preserve"> The proposed change will make the definition 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 xml:space="preserve">Does not degrade the effectiveness of the code: </w:t>
      </w:r>
      <w:r w:rsidRPr="005961ED">
        <w:rPr>
          <w:rFonts w:eastAsia="MS Mincho" w:cs="Arial"/>
          <w:b/>
          <w:bCs/>
          <w:szCs w:val="24"/>
          <w:lang w:eastAsia="ja-JP"/>
        </w:rPr>
        <w:t>Does not degrade the effectiveness of the code. The proposed change will make the definition consistent with that of Florida Statute.</w:t>
      </w:r>
    </w:p>
    <w:p w:rsidR="00BF5BF9" w:rsidRPr="005961ED" w:rsidRDefault="00BF5BF9" w:rsidP="00BF5BF9">
      <w:pPr>
        <w:widowControl w:val="0"/>
        <w:numPr>
          <w:ilvl w:val="0"/>
          <w:numId w:val="4"/>
        </w:numPr>
        <w:tabs>
          <w:tab w:val="left" w:pos="540"/>
        </w:tabs>
        <w:autoSpaceDE w:val="0"/>
        <w:autoSpaceDN w:val="0"/>
        <w:adjustRightInd w:val="0"/>
        <w:rPr>
          <w:rFonts w:eastAsia="Times New Roman" w:cs="Arial"/>
          <w:b/>
          <w:bCs/>
          <w:szCs w:val="24"/>
        </w:rPr>
      </w:pPr>
      <w:r w:rsidRPr="005961ED">
        <w:rPr>
          <w:rFonts w:eastAsia="Times New Roman" w:cs="Arial"/>
          <w:b/>
          <w:bCs/>
          <w:szCs w:val="24"/>
        </w:rPr>
        <w:t>The provisions contained in the proposed amendment are addressed in the applicable International Code. No</w:t>
      </w:r>
    </w:p>
    <w:p w:rsidR="00BF5BF9" w:rsidRPr="005961ED" w:rsidRDefault="00BF5BF9" w:rsidP="00BF5BF9">
      <w:pPr>
        <w:widowControl w:val="0"/>
        <w:numPr>
          <w:ilvl w:val="0"/>
          <w:numId w:val="4"/>
        </w:numPr>
        <w:autoSpaceDE w:val="0"/>
        <w:autoSpaceDN w:val="0"/>
        <w:adjustRightInd w:val="0"/>
        <w:rPr>
          <w:rFonts w:eastAsia="Times New Roman" w:cs="Arial"/>
          <w:b/>
          <w:bCs/>
          <w:szCs w:val="24"/>
        </w:rPr>
      </w:pPr>
      <w:r w:rsidRPr="005961ED">
        <w:rPr>
          <w:rFonts w:eastAsia="Times New Roman" w:cs="Arial"/>
          <w:b/>
          <w:szCs w:val="24"/>
        </w:rPr>
        <w:t xml:space="preserve">The amendment demonstrates by evidence or data that the geographical jurisdiction of Florida exhibits a need to strengthen the foundation code beyond the needs or regional variations addressed by the foundation code, and why the proposed amendment applies to this state. </w:t>
      </w:r>
      <w:r w:rsidRPr="005961ED">
        <w:rPr>
          <w:rFonts w:eastAsia="Times New Roman" w:cs="Arial"/>
          <w:b/>
          <w:bCs/>
          <w:szCs w:val="24"/>
        </w:rPr>
        <w:t>Yes, the proposed change will make the definition consistent with that of Florida Statute.</w:t>
      </w:r>
    </w:p>
    <w:p w:rsidR="00BF5BF9" w:rsidRPr="005961ED" w:rsidRDefault="00BF5BF9" w:rsidP="00BF5BF9">
      <w:pPr>
        <w:widowControl w:val="0"/>
        <w:numPr>
          <w:ilvl w:val="0"/>
          <w:numId w:val="4"/>
        </w:numPr>
        <w:autoSpaceDE w:val="0"/>
        <w:autoSpaceDN w:val="0"/>
        <w:adjustRightInd w:val="0"/>
        <w:rPr>
          <w:rFonts w:eastAsia="Times New Roman" w:cs="Arial"/>
          <w:b/>
          <w:bCs/>
          <w:szCs w:val="24"/>
        </w:rPr>
      </w:pPr>
      <w:r w:rsidRPr="005961ED">
        <w:rPr>
          <w:rFonts w:eastAsia="Times New Roman" w:cs="Arial"/>
          <w:b/>
          <w:szCs w:val="24"/>
        </w:rPr>
        <w:t>The proposed amendment was submitted or attempted to be included in the foundation codes to avoid resubmission to the Florida Building Code amendment process. No.</w:t>
      </w:r>
    </w:p>
    <w:p w:rsidR="00BF5BF9" w:rsidRPr="005961ED" w:rsidRDefault="00BF5BF9" w:rsidP="00BF5BF9">
      <w:pPr>
        <w:widowControl w:val="0"/>
        <w:autoSpaceDE w:val="0"/>
        <w:autoSpaceDN w:val="0"/>
        <w:adjustRightInd w:val="0"/>
        <w:ind w:left="720"/>
        <w:rPr>
          <w:rFonts w:eastAsia="Times New Roman" w:cs="Arial"/>
          <w:b/>
          <w:bCs/>
          <w:szCs w:val="24"/>
        </w:rPr>
      </w:pPr>
    </w:p>
    <w:p w:rsidR="00BF5BF9" w:rsidRPr="005961ED" w:rsidRDefault="00BF5BF9" w:rsidP="00BF5BF9">
      <w:pPr>
        <w:widowControl w:val="0"/>
        <w:autoSpaceDE w:val="0"/>
        <w:autoSpaceDN w:val="0"/>
        <w:adjustRightInd w:val="0"/>
        <w:rPr>
          <w:rFonts w:eastAsia="Times New Roman" w:cs="Calibri"/>
          <w:szCs w:val="22"/>
        </w:rPr>
      </w:pPr>
      <w:r w:rsidRPr="005961ED">
        <w:rPr>
          <w:rFonts w:eastAsia="Times New Roman" w:cs="Calibri"/>
          <w:spacing w:val="-1"/>
          <w:szCs w:val="22"/>
        </w:rPr>
        <w:t xml:space="preserve">Ch. 481.203, F.S. </w:t>
      </w:r>
      <w:r w:rsidRPr="005961ED">
        <w:rPr>
          <w:rFonts w:eastAsia="Times New Roman" w:cs="Calibri"/>
          <w:szCs w:val="22"/>
        </w:rPr>
        <w:t xml:space="preserve">(7) </w:t>
      </w:r>
      <w:r>
        <w:rPr>
          <w:rFonts w:eastAsia="Times New Roman" w:cs="Calibri"/>
          <w:szCs w:val="22"/>
        </w:rPr>
        <w:t>“</w:t>
      </w:r>
      <w:r w:rsidRPr="005961ED">
        <w:rPr>
          <w:rFonts w:eastAsia="Times New Roman" w:cs="Calibri"/>
          <w:szCs w:val="22"/>
        </w:rPr>
        <w:t>“Townhouse” is a single‐family dwelling unit not exceeding three stories in height which is constructed in a series or group of attached units with property lines separating such units. Each townhouse shall be considered a separate building and shall be separated from adjoining townhouses by the use of separate exterior walls meeting the requirements for zero clearance from property lines as required by the type of construction and fire protection requirements; or shall be separated by a party wall; or may be separated by a single wall meeting the following requirements:</w:t>
      </w:r>
    </w:p>
    <w:p w:rsidR="00BF5BF9" w:rsidRPr="005961ED" w:rsidRDefault="00BF5BF9" w:rsidP="00BF5BF9">
      <w:pPr>
        <w:widowControl w:val="0"/>
        <w:autoSpaceDE w:val="0"/>
        <w:autoSpaceDN w:val="0"/>
        <w:adjustRightInd w:val="0"/>
        <w:ind w:left="160"/>
        <w:rPr>
          <w:rFonts w:eastAsia="Times New Roman" w:cs="Calibri"/>
          <w:szCs w:val="22"/>
        </w:rPr>
      </w:pPr>
      <w:r w:rsidRPr="005961ED">
        <w:rPr>
          <w:rFonts w:eastAsia="Times New Roman" w:cs="Calibri"/>
          <w:szCs w:val="22"/>
        </w:rPr>
        <w:t>(a) Such wall shall provide not less than 2 hours of fire resistance. Plumbing, piping, ducts, or electrical or other building services shall not be installed within or through the 2‐hour wall unless such materials and methods of penetration have been tested in accordance with the Standard Building Code.</w:t>
      </w:r>
    </w:p>
    <w:p w:rsidR="00BF5BF9" w:rsidRPr="005961ED" w:rsidRDefault="00BF5BF9" w:rsidP="00BF5BF9">
      <w:pPr>
        <w:widowControl w:val="0"/>
        <w:autoSpaceDE w:val="0"/>
        <w:autoSpaceDN w:val="0"/>
        <w:adjustRightInd w:val="0"/>
        <w:ind w:left="160"/>
        <w:rPr>
          <w:rFonts w:eastAsia="Times New Roman" w:cs="Calibri"/>
          <w:szCs w:val="22"/>
        </w:rPr>
      </w:pPr>
      <w:r w:rsidRPr="005961ED">
        <w:rPr>
          <w:rFonts w:eastAsia="Times New Roman" w:cs="Calibri"/>
          <w:szCs w:val="22"/>
        </w:rPr>
        <w:t>(b) Such wall shall extend from the foundation to the underside of the roof sheathing, and the underside of the roof shall have at least 1 hour of fire resistance for a width not less than 4 feet on each side of the wall.</w:t>
      </w:r>
    </w:p>
    <w:p w:rsidR="00BF5BF9" w:rsidRPr="00B31768" w:rsidRDefault="00BF5BF9" w:rsidP="00BF5BF9">
      <w:pPr>
        <w:widowControl w:val="0"/>
        <w:autoSpaceDE w:val="0"/>
        <w:autoSpaceDN w:val="0"/>
        <w:adjustRightInd w:val="0"/>
        <w:ind w:left="160"/>
        <w:rPr>
          <w:rFonts w:eastAsia="Times New Roman" w:cs="Calibri"/>
          <w:spacing w:val="-1"/>
          <w:szCs w:val="22"/>
        </w:rPr>
      </w:pPr>
      <w:r w:rsidRPr="005961ED">
        <w:rPr>
          <w:rFonts w:eastAsia="Times New Roman" w:cs="Calibri"/>
          <w:szCs w:val="22"/>
        </w:rPr>
        <w:t>(c) Each dwelling unit sharing such wall shall be designed and constructed to maintain its structural integrity independent of the unit on the opposite side of the wall.</w:t>
      </w:r>
      <w:r>
        <w:rPr>
          <w:rFonts w:eastAsia="Times New Roman" w:cs="Calibri"/>
          <w:szCs w:val="22"/>
        </w:rPr>
        <w:t>”</w:t>
      </w:r>
    </w:p>
    <w:p w:rsidR="00BF5BF9" w:rsidRDefault="00BF5BF9">
      <w:pPr>
        <w:rPr>
          <w:color w:val="FF0000"/>
        </w:rPr>
      </w:pPr>
    </w:p>
    <w:p w:rsidR="00316661" w:rsidRDefault="00316661">
      <w:pPr>
        <w:rPr>
          <w:color w:val="FF0000"/>
        </w:rPr>
      </w:pPr>
    </w:p>
    <w:p w:rsidR="007C6E4E" w:rsidRPr="007C6E4E" w:rsidRDefault="00316661" w:rsidP="007C6E4E">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7C6E4E" w:rsidRPr="007C6E4E">
        <w:rPr>
          <w:rFonts w:ascii="Times New Roman" w:hAnsi="Times New Roman"/>
          <w:sz w:val="24"/>
          <w:szCs w:val="24"/>
        </w:rPr>
        <w:t xml:space="preserve">Mr. </w:t>
      </w:r>
      <w:proofErr w:type="spellStart"/>
      <w:r w:rsidR="007C6E4E" w:rsidRPr="007C6E4E">
        <w:rPr>
          <w:rFonts w:ascii="Times New Roman" w:hAnsi="Times New Roman"/>
          <w:sz w:val="24"/>
          <w:szCs w:val="24"/>
        </w:rPr>
        <w:t>Schiffer</w:t>
      </w:r>
      <w:proofErr w:type="spellEnd"/>
      <w:r w:rsidR="007C6E4E" w:rsidRPr="007C6E4E">
        <w:rPr>
          <w:rFonts w:ascii="Times New Roman" w:hAnsi="Times New Roman"/>
          <w:sz w:val="24"/>
          <w:szCs w:val="24"/>
        </w:rPr>
        <w:t xml:space="preserve"> entered a motion to approve the comment.  Mr. </w:t>
      </w:r>
      <w:proofErr w:type="spellStart"/>
      <w:r w:rsidR="007C6E4E" w:rsidRPr="007C6E4E">
        <w:rPr>
          <w:rFonts w:ascii="Times New Roman" w:hAnsi="Times New Roman"/>
          <w:sz w:val="24"/>
          <w:szCs w:val="24"/>
        </w:rPr>
        <w:t>Apfelbeck</w:t>
      </w:r>
      <w:proofErr w:type="spellEnd"/>
      <w:r w:rsidR="007C6E4E" w:rsidRPr="007C6E4E">
        <w:rPr>
          <w:rFonts w:ascii="Times New Roman" w:hAnsi="Times New Roman"/>
          <w:sz w:val="24"/>
          <w:szCs w:val="24"/>
        </w:rPr>
        <w:t xml:space="preserve"> seconded the motion.  The motion passed unanimously with a vote of 6 to 0.</w:t>
      </w:r>
    </w:p>
    <w:p w:rsidR="00316661" w:rsidRPr="00EA7CD1" w:rsidRDefault="00316661" w:rsidP="00316661">
      <w:pPr>
        <w:rPr>
          <w:rFonts w:ascii="Times New Roman" w:hAnsi="Times New Roman"/>
          <w:b/>
          <w:color w:val="000000"/>
          <w:sz w:val="24"/>
          <w:szCs w:val="24"/>
        </w:rPr>
      </w:pPr>
    </w:p>
    <w:p w:rsidR="00316661" w:rsidRDefault="00316661" w:rsidP="006453D5">
      <w:pPr>
        <w:tabs>
          <w:tab w:val="left" w:pos="1905"/>
        </w:tabs>
        <w:adjustRightInd w:val="0"/>
        <w:rPr>
          <w:rFonts w:ascii="Times New Roman" w:hAnsi="Times New Roman"/>
          <w:b/>
          <w:color w:val="000000"/>
          <w:sz w:val="24"/>
          <w:szCs w:val="24"/>
        </w:rPr>
      </w:pPr>
      <w:r w:rsidRPr="00EA7CD1">
        <w:rPr>
          <w:rFonts w:ascii="Times New Roman" w:hAnsi="Times New Roman"/>
          <w:b/>
          <w:color w:val="000000"/>
          <w:sz w:val="24"/>
          <w:szCs w:val="24"/>
        </w:rPr>
        <w:t>Commission Action:</w:t>
      </w:r>
      <w:r w:rsidR="006453D5">
        <w:rPr>
          <w:rFonts w:ascii="Times New Roman" w:hAnsi="Times New Roman"/>
          <w:b/>
          <w:color w:val="000000"/>
          <w:sz w:val="24"/>
          <w:szCs w:val="24"/>
        </w:rPr>
        <w:tab/>
      </w:r>
    </w:p>
    <w:p w:rsidR="006453D5" w:rsidRPr="006453D5" w:rsidRDefault="006453D5" w:rsidP="006453D5">
      <w:pPr>
        <w:tabs>
          <w:tab w:val="left" w:pos="1905"/>
        </w:tabs>
        <w:adjustRightInd w:val="0"/>
        <w:rPr>
          <w:rFonts w:ascii="Times New Roman" w:hAnsi="Times New Roman"/>
          <w:sz w:val="24"/>
          <w:szCs w:val="24"/>
        </w:rPr>
      </w:pPr>
      <w:r w:rsidRPr="006453D5">
        <w:rPr>
          <w:rFonts w:ascii="Times New Roman" w:hAnsi="Times New Roman"/>
          <w:sz w:val="24"/>
          <w:szCs w:val="24"/>
        </w:rPr>
        <w:t xml:space="preserve">Commissioner </w:t>
      </w:r>
      <w:proofErr w:type="spellStart"/>
      <w:r w:rsidRPr="006453D5">
        <w:rPr>
          <w:rFonts w:ascii="Times New Roman" w:hAnsi="Times New Roman"/>
          <w:sz w:val="24"/>
          <w:szCs w:val="24"/>
        </w:rPr>
        <w:t>Bahadori</w:t>
      </w:r>
      <w:proofErr w:type="spellEnd"/>
      <w:r w:rsidRPr="006453D5">
        <w:rPr>
          <w:rFonts w:ascii="Times New Roman" w:hAnsi="Times New Roman"/>
          <w:sz w:val="24"/>
          <w:szCs w:val="24"/>
        </w:rPr>
        <w:t xml:space="preserve"> entered a motion to approve TAC recommendation.  Commissioner Smith seconded the motion.  The motion passed unanimously with a vote of 24 to 0.</w:t>
      </w:r>
    </w:p>
    <w:p w:rsidR="00316661" w:rsidRPr="00316661" w:rsidRDefault="00316661">
      <w:pPr>
        <w:rPr>
          <w:color w:val="FF0000"/>
        </w:rPr>
      </w:pPr>
    </w:p>
    <w:p w:rsidR="00316661" w:rsidRDefault="00316661">
      <w:pPr>
        <w:rPr>
          <w:color w:val="FF0000"/>
        </w:rPr>
      </w:pPr>
      <w:r w:rsidRPr="00316661">
        <w:rPr>
          <w:color w:val="FF0000"/>
        </w:rPr>
        <w:t>F – Comment #5</w:t>
      </w:r>
    </w:p>
    <w:p w:rsidR="000D2C65" w:rsidRDefault="000D2C65">
      <w:pPr>
        <w:rPr>
          <w:color w:val="FF0000"/>
        </w:rPr>
      </w:pPr>
    </w:p>
    <w:p w:rsidR="000D2C65" w:rsidRDefault="000D2C65" w:rsidP="000D2C65">
      <w:pPr>
        <w:rPr>
          <w:b/>
          <w:bCs/>
          <w:sz w:val="34"/>
          <w:szCs w:val="34"/>
        </w:rPr>
      </w:pPr>
      <w:r>
        <w:rPr>
          <w:b/>
          <w:bCs/>
          <w:sz w:val="34"/>
          <w:szCs w:val="34"/>
        </w:rPr>
        <w:t>Proposed Modification to the Florida Building Code</w:t>
      </w:r>
    </w:p>
    <w:p w:rsidR="000D2C65" w:rsidRDefault="000D2C65" w:rsidP="000D2C65">
      <w:pPr>
        <w:rPr>
          <w:b/>
          <w:bCs/>
        </w:rPr>
      </w:pPr>
    </w:p>
    <w:p w:rsidR="000D2C65" w:rsidRDefault="000D2C65" w:rsidP="000D2C65">
      <w:pPr>
        <w:rPr>
          <w:b/>
          <w:bCs/>
        </w:rPr>
      </w:pPr>
      <w:r>
        <w:rPr>
          <w:b/>
          <w:bCs/>
        </w:rPr>
        <w:t>Modification #:</w:t>
      </w:r>
      <w:r>
        <w:rPr>
          <w:b/>
          <w:bCs/>
        </w:rPr>
        <w:tab/>
        <w:t>6856</w:t>
      </w:r>
      <w:r>
        <w:rPr>
          <w:b/>
          <w:bCs/>
        </w:rPr>
        <w:tab/>
      </w:r>
      <w:r>
        <w:rPr>
          <w:b/>
          <w:bCs/>
        </w:rPr>
        <w:tab/>
      </w:r>
      <w:r>
        <w:rPr>
          <w:b/>
          <w:bCs/>
        </w:rPr>
        <w:tab/>
      </w:r>
      <w:r>
        <w:rPr>
          <w:b/>
          <w:bCs/>
          <w:u w:val="single"/>
        </w:rPr>
        <w:t xml:space="preserve">Section 553.73, </w:t>
      </w:r>
      <w:proofErr w:type="spellStart"/>
      <w:r>
        <w:rPr>
          <w:b/>
          <w:bCs/>
          <w:u w:val="single"/>
        </w:rPr>
        <w:t>Fla</w:t>
      </w:r>
      <w:proofErr w:type="spellEnd"/>
      <w:r>
        <w:rPr>
          <w:b/>
          <w:bCs/>
          <w:u w:val="single"/>
        </w:rPr>
        <w:t xml:space="preserve"> Stat</w:t>
      </w:r>
    </w:p>
    <w:p w:rsidR="000D2C65" w:rsidRDefault="000D2C65" w:rsidP="000D2C65">
      <w:pPr>
        <w:rPr>
          <w:b/>
          <w:bCs/>
          <w:szCs w:val="22"/>
        </w:rPr>
      </w:pPr>
    </w:p>
    <w:p w:rsidR="000D2C65" w:rsidRDefault="000D2C65" w:rsidP="000D2C65">
      <w:pPr>
        <w:rPr>
          <w:b/>
          <w:bCs/>
        </w:rPr>
      </w:pPr>
      <w:r>
        <w:rPr>
          <w:b/>
          <w:bCs/>
        </w:rPr>
        <w:t>Name: Joseph D, Belcher for the Florida Home Builders Association</w:t>
      </w:r>
      <w:r>
        <w:rPr>
          <w:b/>
          <w:bCs/>
        </w:rPr>
        <w:tab/>
      </w:r>
      <w:r>
        <w:rPr>
          <w:b/>
          <w:bCs/>
        </w:rPr>
        <w:tab/>
      </w:r>
    </w:p>
    <w:p w:rsidR="000D2C65" w:rsidRDefault="000D2C65" w:rsidP="000D2C65">
      <w:pPr>
        <w:rPr>
          <w:b/>
          <w:bCs/>
        </w:rPr>
      </w:pPr>
      <w:r>
        <w:rPr>
          <w:b/>
          <w:bCs/>
        </w:rPr>
        <w:t>Address: 41 Oak Village Boulevard, Homosassa, Florida 34446-5632</w:t>
      </w:r>
    </w:p>
    <w:p w:rsidR="000D2C65" w:rsidRDefault="000D2C65" w:rsidP="000D2C65">
      <w:pPr>
        <w:rPr>
          <w:b/>
          <w:bCs/>
          <w:lang w:val="pt-BR"/>
        </w:rPr>
      </w:pPr>
      <w:r>
        <w:rPr>
          <w:b/>
          <w:bCs/>
          <w:lang w:val="pt-BR"/>
        </w:rPr>
        <w:t>E-mail: joe@jdbcodeservices.com</w:t>
      </w:r>
      <w:r>
        <w:rPr>
          <w:b/>
          <w:bCs/>
          <w:lang w:val="pt-BR"/>
        </w:rPr>
        <w:tab/>
      </w:r>
      <w:r>
        <w:rPr>
          <w:b/>
          <w:bCs/>
          <w:lang w:val="pt-BR"/>
        </w:rPr>
        <w:tab/>
      </w:r>
      <w:r>
        <w:rPr>
          <w:b/>
          <w:bCs/>
          <w:lang w:val="pt-BR"/>
        </w:rPr>
        <w:tab/>
      </w:r>
      <w:r>
        <w:rPr>
          <w:b/>
          <w:bCs/>
          <w:lang w:val="pt-BR"/>
        </w:rPr>
        <w:tab/>
      </w:r>
      <w:r>
        <w:rPr>
          <w:b/>
          <w:bCs/>
          <w:lang w:val="pt-BR"/>
        </w:rPr>
        <w:tab/>
      </w:r>
    </w:p>
    <w:p w:rsidR="000D2C65" w:rsidRDefault="000D2C65" w:rsidP="000D2C65">
      <w:pPr>
        <w:rPr>
          <w:b/>
          <w:bCs/>
        </w:rPr>
      </w:pPr>
      <w:r>
        <w:rPr>
          <w:b/>
          <w:bCs/>
        </w:rPr>
        <w:t>Phone: 352-450-2631</w:t>
      </w:r>
      <w:r>
        <w:rPr>
          <w:b/>
          <w:bCs/>
        </w:rPr>
        <w:tab/>
      </w:r>
      <w:r>
        <w:rPr>
          <w:b/>
          <w:bCs/>
        </w:rPr>
        <w:tab/>
      </w:r>
      <w:r>
        <w:rPr>
          <w:b/>
          <w:bCs/>
        </w:rPr>
        <w:tab/>
      </w:r>
      <w:r>
        <w:rPr>
          <w:b/>
          <w:bCs/>
        </w:rPr>
        <w:tab/>
      </w:r>
      <w:r>
        <w:rPr>
          <w:b/>
          <w:bCs/>
        </w:rPr>
        <w:tab/>
      </w:r>
      <w:r>
        <w:rPr>
          <w:b/>
          <w:bCs/>
        </w:rPr>
        <w:tab/>
      </w:r>
    </w:p>
    <w:p w:rsidR="000D2C65" w:rsidRDefault="000D2C65" w:rsidP="000D2C65">
      <w:pPr>
        <w:rPr>
          <w:b/>
          <w:bCs/>
        </w:rPr>
      </w:pPr>
      <w:r>
        <w:rPr>
          <w:b/>
          <w:bCs/>
        </w:rPr>
        <w:t>Fax: 813-925-4152</w:t>
      </w:r>
    </w:p>
    <w:p w:rsidR="000D2C65" w:rsidRDefault="000D2C65" w:rsidP="000D2C65">
      <w:pPr>
        <w:rPr>
          <w:b/>
          <w:bCs/>
        </w:rPr>
      </w:pPr>
      <w:r>
        <w:rPr>
          <w:b/>
          <w:bCs/>
        </w:rPr>
        <w:t>Code:</w:t>
      </w:r>
      <w:r>
        <w:rPr>
          <w:b/>
          <w:bCs/>
        </w:rPr>
        <w:tab/>
        <w:t>FBC-R – Florida Supplement to the 2015 IRC – ICC EDIT VERSION</w:t>
      </w:r>
      <w:r>
        <w:rPr>
          <w:b/>
          <w:bCs/>
        </w:rPr>
        <w:tab/>
      </w:r>
    </w:p>
    <w:p w:rsidR="000D2C65" w:rsidRDefault="000D2C65" w:rsidP="000D2C65">
      <w:pPr>
        <w:jc w:val="center"/>
        <w:rPr>
          <w:b/>
          <w:bCs/>
          <w:color w:val="FF0000"/>
        </w:rPr>
      </w:pPr>
    </w:p>
    <w:p w:rsidR="000D2C65" w:rsidRDefault="000D2C65" w:rsidP="000D2C65">
      <w:pPr>
        <w:jc w:val="center"/>
        <w:rPr>
          <w:b/>
          <w:bCs/>
        </w:rPr>
      </w:pPr>
      <w:r>
        <w:rPr>
          <w:b/>
          <w:bCs/>
          <w:color w:val="FF0000"/>
        </w:rPr>
        <w:t>NOTE: PROPOSED CHANGES SHOWN IN RED</w:t>
      </w:r>
      <w:r>
        <w:rPr>
          <w:b/>
          <w:bCs/>
        </w:rPr>
        <w:t xml:space="preserve"> </w:t>
      </w:r>
      <w:r>
        <w:rPr>
          <w:b/>
          <w:bCs/>
          <w:color w:val="FF0000"/>
        </w:rPr>
        <w:t>TEXT. Other changes are as shown in the Florida Supplement.</w:t>
      </w:r>
    </w:p>
    <w:p w:rsidR="000D2C65" w:rsidRDefault="000D2C65" w:rsidP="000D2C65">
      <w:pPr>
        <w:rPr>
          <w:b/>
          <w:bCs/>
        </w:rPr>
      </w:pPr>
    </w:p>
    <w:p w:rsidR="000D2C65" w:rsidRDefault="000D2C65" w:rsidP="000D2C65">
      <w:pPr>
        <w:rPr>
          <w:b/>
          <w:bCs/>
        </w:rPr>
      </w:pPr>
      <w:r>
        <w:rPr>
          <w:b/>
          <w:bCs/>
        </w:rPr>
        <w:t>Section #: R202</w:t>
      </w:r>
    </w:p>
    <w:p w:rsidR="000D2C65" w:rsidRDefault="000D2C65" w:rsidP="000D2C65">
      <w:pPr>
        <w:rPr>
          <w:b/>
          <w:bCs/>
        </w:rPr>
      </w:pPr>
    </w:p>
    <w:p w:rsidR="000D2C65" w:rsidRDefault="000D2C65" w:rsidP="000D2C65">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0D2C65" w:rsidRDefault="000D2C65" w:rsidP="000D2C65">
      <w:pPr>
        <w:ind w:left="720"/>
        <w:rPr>
          <w:b/>
          <w:bCs/>
          <w:strike/>
        </w:rPr>
      </w:pPr>
    </w:p>
    <w:p w:rsidR="000D2C65" w:rsidRDefault="000D2C65" w:rsidP="000D2C65">
      <w:pPr>
        <w:rPr>
          <w:b/>
          <w:bCs/>
        </w:rPr>
      </w:pPr>
      <w:proofErr w:type="gramStart"/>
      <w:r w:rsidRPr="00336D51">
        <w:rPr>
          <w:b/>
          <w:bCs/>
        </w:rPr>
        <w:t>R202</w:t>
      </w:r>
      <w:r w:rsidRPr="00805D1A">
        <w:rPr>
          <w:b/>
          <w:bCs/>
        </w:rPr>
        <w:t xml:space="preserve"> TOWNHOUSE.</w:t>
      </w:r>
      <w:proofErr w:type="gramEnd"/>
      <w:r w:rsidRPr="00805D1A">
        <w:rPr>
          <w:b/>
          <w:bCs/>
        </w:rPr>
        <w:t xml:space="preserve"> A single-family </w:t>
      </w:r>
      <w:r w:rsidRPr="00805D1A">
        <w:rPr>
          <w:b/>
          <w:bCs/>
          <w:i/>
          <w:iCs/>
        </w:rPr>
        <w:t xml:space="preserve">dwelling unit </w:t>
      </w:r>
      <w:r>
        <w:rPr>
          <w:b/>
          <w:bCs/>
          <w:u w:val="single"/>
        </w:rPr>
        <w:t xml:space="preserve">not exceeding three stories in height </w:t>
      </w:r>
      <w:r w:rsidRPr="00805D1A">
        <w:rPr>
          <w:b/>
          <w:bCs/>
        </w:rPr>
        <w:t>constructed</w:t>
      </w:r>
      <w:r>
        <w:rPr>
          <w:b/>
          <w:bCs/>
        </w:rPr>
        <w:t xml:space="preserve"> </w:t>
      </w:r>
      <w:r w:rsidRPr="00805D1A">
        <w:rPr>
          <w:b/>
          <w:bCs/>
        </w:rPr>
        <w:t xml:space="preserve">in a group of </w:t>
      </w:r>
      <w:r w:rsidRPr="00084F40">
        <w:rPr>
          <w:b/>
          <w:bCs/>
          <w:strike/>
          <w:color w:val="FF0000"/>
        </w:rPr>
        <w:t>three</w:t>
      </w:r>
      <w:r w:rsidRPr="00084F40">
        <w:rPr>
          <w:b/>
          <w:bCs/>
          <w:color w:val="FF0000"/>
        </w:rPr>
        <w:t xml:space="preserve"> </w:t>
      </w:r>
      <w:r w:rsidRPr="00084F40">
        <w:rPr>
          <w:b/>
          <w:bCs/>
          <w:color w:val="FF0000"/>
          <w:u w:val="single"/>
        </w:rPr>
        <w:t>two</w:t>
      </w:r>
      <w:r>
        <w:rPr>
          <w:b/>
          <w:bCs/>
        </w:rPr>
        <w:t xml:space="preserve"> </w:t>
      </w:r>
      <w:r w:rsidRPr="00805D1A">
        <w:rPr>
          <w:b/>
          <w:bCs/>
        </w:rPr>
        <w:t>or more attached units</w:t>
      </w:r>
      <w:r>
        <w:rPr>
          <w:b/>
          <w:bCs/>
        </w:rPr>
        <w:t xml:space="preserve"> </w:t>
      </w:r>
      <w:r w:rsidRPr="00AD79D3">
        <w:rPr>
          <w:b/>
          <w:bCs/>
          <w:u w:val="single"/>
        </w:rPr>
        <w:t>with property lines separating such units</w:t>
      </w:r>
      <w:r w:rsidRPr="00805D1A">
        <w:rPr>
          <w:b/>
          <w:bCs/>
        </w:rPr>
        <w:t xml:space="preserve"> in which</w:t>
      </w:r>
      <w:r>
        <w:rPr>
          <w:b/>
          <w:bCs/>
        </w:rPr>
        <w:t xml:space="preserve"> </w:t>
      </w:r>
      <w:r w:rsidRPr="00805D1A">
        <w:rPr>
          <w:b/>
          <w:bCs/>
        </w:rPr>
        <w:t xml:space="preserve">each unit extends from foundation to roof and with a </w:t>
      </w:r>
      <w:r w:rsidRPr="00805D1A">
        <w:rPr>
          <w:b/>
          <w:bCs/>
          <w:i/>
          <w:iCs/>
        </w:rPr>
        <w:t xml:space="preserve">yard </w:t>
      </w:r>
      <w:r w:rsidRPr="00805D1A">
        <w:rPr>
          <w:b/>
          <w:bCs/>
        </w:rPr>
        <w:t>or</w:t>
      </w:r>
      <w:r>
        <w:rPr>
          <w:b/>
          <w:bCs/>
        </w:rPr>
        <w:t xml:space="preserve"> </w:t>
      </w:r>
      <w:r w:rsidRPr="00805D1A">
        <w:rPr>
          <w:b/>
          <w:bCs/>
        </w:rPr>
        <w:t>public way on not less than two sides.</w:t>
      </w:r>
    </w:p>
    <w:p w:rsidR="000D2C65" w:rsidRDefault="000D2C65" w:rsidP="000D2C65">
      <w:pPr>
        <w:rPr>
          <w:b/>
          <w:bCs/>
        </w:rPr>
      </w:pPr>
    </w:p>
    <w:p w:rsidR="000D2C65" w:rsidRDefault="000D2C65" w:rsidP="000D2C65">
      <w:pPr>
        <w:rPr>
          <w:b/>
          <w:bCs/>
        </w:rPr>
      </w:pPr>
      <w:r>
        <w:rPr>
          <w:b/>
          <w:bCs/>
          <w:color w:val="000000"/>
          <w:u w:val="single"/>
        </w:rPr>
        <w:t>Fiscal Impact Statement</w:t>
      </w:r>
      <w:r>
        <w:rPr>
          <w:b/>
          <w:bCs/>
          <w:color w:val="000000"/>
        </w:rPr>
        <w:t xml:space="preserve"> </w:t>
      </w:r>
      <w:r>
        <w:rPr>
          <w:b/>
          <w:bCs/>
        </w:rPr>
        <w:t xml:space="preserve">[Provide documentation of the costs and benefits of the proposed modifications to the code for each of the following entities.  Cost data should be accompanied by a list of assumptions and supporting documentation.  Explain expected benefits.]: </w:t>
      </w:r>
    </w:p>
    <w:p w:rsidR="000D2C65" w:rsidRDefault="000D2C65" w:rsidP="000D2C65">
      <w:pPr>
        <w:rPr>
          <w:b/>
          <w:bCs/>
        </w:rPr>
      </w:pPr>
    </w:p>
    <w:p w:rsidR="000D2C65" w:rsidRDefault="000D2C65" w:rsidP="000D2C65">
      <w:pPr>
        <w:tabs>
          <w:tab w:val="left" w:pos="540"/>
        </w:tabs>
        <w:ind w:left="540" w:hanging="540"/>
        <w:rPr>
          <w:b/>
          <w:bCs/>
        </w:rPr>
      </w:pPr>
      <w:r>
        <w:rPr>
          <w:b/>
          <w:bCs/>
        </w:rPr>
        <w:t>A.</w:t>
      </w:r>
      <w:r>
        <w:rPr>
          <w:b/>
          <w:bCs/>
        </w:rPr>
        <w:tab/>
        <w:t xml:space="preserve">Impact to local entity relative to enforcement of code: None. </w:t>
      </w:r>
      <w:r w:rsidRPr="00C015AC">
        <w:rPr>
          <w:rFonts w:eastAsia="MS Mincho"/>
          <w:b/>
          <w:bCs/>
          <w:lang w:eastAsia="ja-JP"/>
        </w:rPr>
        <w:t xml:space="preserve">Proposed language is </w:t>
      </w:r>
      <w:r>
        <w:rPr>
          <w:rFonts w:eastAsia="MS Mincho"/>
          <w:b/>
          <w:bCs/>
          <w:lang w:eastAsia="ja-JP"/>
        </w:rPr>
        <w:t>to make the code language consistent with Florida Statute [</w:t>
      </w:r>
      <w:proofErr w:type="gramStart"/>
      <w:r>
        <w:rPr>
          <w:rFonts w:eastAsia="MS Mincho"/>
          <w:b/>
          <w:bCs/>
          <w:lang w:eastAsia="ja-JP"/>
        </w:rPr>
        <w:t>Ch.781.203(</w:t>
      </w:r>
      <w:proofErr w:type="gramEnd"/>
      <w:r>
        <w:rPr>
          <w:rFonts w:eastAsia="MS Mincho"/>
          <w:b/>
          <w:bCs/>
          <w:lang w:eastAsia="ja-JP"/>
        </w:rPr>
        <w:t>7)].</w:t>
      </w:r>
    </w:p>
    <w:p w:rsidR="000D2C65" w:rsidRDefault="000D2C65" w:rsidP="000D2C65">
      <w:pPr>
        <w:rPr>
          <w:b/>
          <w:bCs/>
        </w:rPr>
      </w:pPr>
      <w:r>
        <w:rPr>
          <w:b/>
          <w:bCs/>
        </w:rPr>
        <w:tab/>
        <w:t xml:space="preserve"> </w:t>
      </w:r>
    </w:p>
    <w:p w:rsidR="000D2C65" w:rsidRPr="00084F40" w:rsidRDefault="000D2C65" w:rsidP="000D2C65">
      <w:pPr>
        <w:tabs>
          <w:tab w:val="left" w:pos="540"/>
        </w:tabs>
        <w:ind w:left="540" w:hanging="540"/>
        <w:rPr>
          <w:rFonts w:eastAsia="MS Mincho"/>
          <w:b/>
          <w:bCs/>
          <w:lang w:eastAsia="ja-JP"/>
        </w:rPr>
      </w:pPr>
      <w:r>
        <w:rPr>
          <w:b/>
          <w:bCs/>
        </w:rPr>
        <w:t>B.</w:t>
      </w:r>
      <w:r>
        <w:rPr>
          <w:b/>
          <w:bCs/>
        </w:rPr>
        <w:tab/>
        <w:t>Impact to building and property owners relative to cost of compliance with code:</w:t>
      </w:r>
      <w:r w:rsidRPr="00C015AC">
        <w:rPr>
          <w:rFonts w:eastAsia="MS Mincho"/>
          <w:b/>
          <w:bCs/>
          <w:lang w:eastAsia="ja-JP"/>
        </w:rPr>
        <w:t xml:space="preserve"> </w:t>
      </w:r>
      <w:r w:rsidRPr="00084F40">
        <w:rPr>
          <w:rFonts w:eastAsia="MS Mincho"/>
          <w:b/>
          <w:bCs/>
          <w:lang w:eastAsia="ja-JP"/>
        </w:rPr>
        <w:t>None. Proposed language is to make the code language consistent with Florida Statute [</w:t>
      </w:r>
      <w:proofErr w:type="gramStart"/>
      <w:r w:rsidRPr="00084F40">
        <w:rPr>
          <w:rFonts w:eastAsia="MS Mincho"/>
          <w:b/>
          <w:bCs/>
          <w:lang w:eastAsia="ja-JP"/>
        </w:rPr>
        <w:t>Ch.781.203(</w:t>
      </w:r>
      <w:proofErr w:type="gramEnd"/>
      <w:r w:rsidRPr="00084F40">
        <w:rPr>
          <w:rFonts w:eastAsia="MS Mincho"/>
          <w:b/>
          <w:bCs/>
          <w:lang w:eastAsia="ja-JP"/>
        </w:rPr>
        <w:t>7)].</w:t>
      </w:r>
    </w:p>
    <w:p w:rsidR="000D2C65" w:rsidRDefault="000D2C65" w:rsidP="000D2C65">
      <w:pPr>
        <w:tabs>
          <w:tab w:val="left" w:pos="540"/>
        </w:tabs>
        <w:ind w:left="540" w:hanging="540"/>
        <w:rPr>
          <w:b/>
          <w:bCs/>
        </w:rPr>
      </w:pPr>
    </w:p>
    <w:p w:rsidR="000D2C65" w:rsidRPr="00554954" w:rsidRDefault="000D2C65" w:rsidP="000D2C65">
      <w:pPr>
        <w:tabs>
          <w:tab w:val="left" w:pos="540"/>
        </w:tabs>
        <w:ind w:left="547" w:hanging="547"/>
        <w:rPr>
          <w:rFonts w:eastAsia="MS Mincho"/>
          <w:b/>
          <w:bCs/>
          <w:lang w:eastAsia="ja-JP"/>
        </w:rPr>
      </w:pPr>
      <w:r>
        <w:rPr>
          <w:b/>
          <w:bCs/>
        </w:rPr>
        <w:t>C.</w:t>
      </w:r>
      <w:r>
        <w:rPr>
          <w:b/>
          <w:bCs/>
        </w:rPr>
        <w:tab/>
        <w:t>Impact to industry relative to cost of compliance with code:</w:t>
      </w:r>
      <w:r w:rsidRPr="00AD79D3">
        <w:rPr>
          <w:rFonts w:eastAsia="MS Mincho"/>
          <w:b/>
          <w:bCs/>
          <w:lang w:eastAsia="ja-JP"/>
        </w:rPr>
        <w:t xml:space="preserve"> </w:t>
      </w:r>
      <w:r w:rsidRPr="00554954">
        <w:rPr>
          <w:rFonts w:eastAsia="MS Mincho"/>
          <w:b/>
          <w:bCs/>
          <w:lang w:eastAsia="ja-JP"/>
        </w:rPr>
        <w:t>None. Proposed language is to make the code language consistent with Florida Statute [</w:t>
      </w:r>
      <w:proofErr w:type="gramStart"/>
      <w:r w:rsidRPr="00554954">
        <w:rPr>
          <w:rFonts w:eastAsia="MS Mincho"/>
          <w:b/>
          <w:bCs/>
          <w:lang w:eastAsia="ja-JP"/>
        </w:rPr>
        <w:t>Ch.781.203(</w:t>
      </w:r>
      <w:proofErr w:type="gramEnd"/>
      <w:r w:rsidRPr="00554954">
        <w:rPr>
          <w:rFonts w:eastAsia="MS Mincho"/>
          <w:b/>
          <w:bCs/>
          <w:lang w:eastAsia="ja-JP"/>
        </w:rPr>
        <w:t>7)].</w:t>
      </w:r>
    </w:p>
    <w:p w:rsidR="000D2C65" w:rsidRDefault="000D2C65" w:rsidP="000D2C65">
      <w:pPr>
        <w:tabs>
          <w:tab w:val="left" w:pos="540"/>
        </w:tabs>
        <w:ind w:left="547" w:hanging="547"/>
        <w:rPr>
          <w:b/>
          <w:bCs/>
        </w:rPr>
      </w:pPr>
    </w:p>
    <w:p w:rsidR="000D2C65" w:rsidRPr="00554954" w:rsidRDefault="000D2C65" w:rsidP="000D2C65">
      <w:pPr>
        <w:tabs>
          <w:tab w:val="left" w:pos="540"/>
        </w:tabs>
        <w:ind w:left="547" w:hanging="547"/>
        <w:rPr>
          <w:b/>
          <w:bCs/>
        </w:rPr>
      </w:pPr>
      <w:r>
        <w:rPr>
          <w:b/>
          <w:bCs/>
        </w:rPr>
        <w:t>D.</w:t>
      </w:r>
      <w:r>
        <w:rPr>
          <w:b/>
          <w:bCs/>
        </w:rPr>
        <w:tab/>
        <w:t xml:space="preserve">Impact to small business: </w:t>
      </w:r>
      <w:r w:rsidRPr="00554954">
        <w:rPr>
          <w:b/>
          <w:bCs/>
        </w:rPr>
        <w:t>None. Proposed language is to make the code language consistent with Florida Statute [</w:t>
      </w:r>
      <w:proofErr w:type="gramStart"/>
      <w:r w:rsidRPr="00554954">
        <w:rPr>
          <w:b/>
          <w:bCs/>
        </w:rPr>
        <w:t>Ch.781.203(</w:t>
      </w:r>
      <w:proofErr w:type="gramEnd"/>
      <w:r w:rsidRPr="00554954">
        <w:rPr>
          <w:b/>
          <w:bCs/>
        </w:rPr>
        <w:t>7)].</w:t>
      </w:r>
    </w:p>
    <w:p w:rsidR="000D2C65" w:rsidRDefault="000D2C65" w:rsidP="000D2C65">
      <w:pPr>
        <w:tabs>
          <w:tab w:val="left" w:pos="540"/>
        </w:tabs>
        <w:ind w:left="547" w:hanging="547"/>
        <w:rPr>
          <w:b/>
          <w:bCs/>
        </w:rPr>
      </w:pPr>
      <w:r>
        <w:rPr>
          <w:b/>
          <w:bCs/>
        </w:rPr>
        <w:tab/>
      </w:r>
    </w:p>
    <w:p w:rsidR="000D2C65" w:rsidRDefault="000D2C65" w:rsidP="000D2C65">
      <w:pPr>
        <w:pStyle w:val="Heading3"/>
      </w:pPr>
    </w:p>
    <w:p w:rsidR="000D2C65" w:rsidRDefault="000D2C65" w:rsidP="000D2C65">
      <w:pPr>
        <w:spacing w:after="240"/>
        <w:rPr>
          <w:b/>
        </w:rPr>
      </w:pPr>
      <w:r w:rsidRPr="00565067">
        <w:rPr>
          <w:b/>
        </w:rPr>
        <w:t xml:space="preserve">Rationale [Provide an explanation of why you would like this Proposed Modification to the Florida Building Code.]:  </w:t>
      </w:r>
      <w:r>
        <w:rPr>
          <w:b/>
        </w:rPr>
        <w:t>The proponent submitted Mods 7028 modifying the definition for the term Townhouse in the Florida Building Code-Residential, 6</w:t>
      </w:r>
      <w:r w:rsidRPr="00D6716C">
        <w:rPr>
          <w:b/>
          <w:vertAlign w:val="superscript"/>
        </w:rPr>
        <w:t>th</w:t>
      </w:r>
      <w:r>
        <w:rPr>
          <w:b/>
        </w:rPr>
        <w:t xml:space="preserve"> Edition. The Mod was recommended for approval by the Fire TAC and was approved by the Florida Building Commission. Part of the rationale was to bring the definition in line with that contained in Florida Statute. Regrettably, in drafting the change, I did not change the </w:t>
      </w:r>
      <w:r>
        <w:rPr>
          <w:b/>
        </w:rPr>
        <w:lastRenderedPageBreak/>
        <w:t xml:space="preserve">three units to two units which </w:t>
      </w:r>
      <w:proofErr w:type="gramStart"/>
      <w:r>
        <w:rPr>
          <w:b/>
        </w:rPr>
        <w:t>creates</w:t>
      </w:r>
      <w:proofErr w:type="gramEnd"/>
      <w:r>
        <w:rPr>
          <w:b/>
        </w:rPr>
        <w:t xml:space="preserve"> a divergence between the two documents. The change will bring the code definition in line with the definition contained in Florida Statute.</w:t>
      </w:r>
    </w:p>
    <w:p w:rsidR="000D2C65" w:rsidRDefault="000D2C65" w:rsidP="000D2C65">
      <w:pPr>
        <w:rPr>
          <w:b/>
          <w:bCs/>
        </w:rPr>
      </w:pPr>
      <w:r>
        <w:rPr>
          <w:b/>
          <w:bCs/>
          <w:u w:val="single"/>
        </w:rPr>
        <w:t>Please explain how the proposed modification meets the following requirements</w:t>
      </w:r>
      <w:r>
        <w:rPr>
          <w:b/>
          <w:bCs/>
        </w:rPr>
        <w:t>:</w:t>
      </w:r>
    </w:p>
    <w:p w:rsidR="000D2C65" w:rsidRDefault="000D2C65" w:rsidP="000D2C65">
      <w:pPr>
        <w:widowControl w:val="0"/>
        <w:numPr>
          <w:ilvl w:val="0"/>
          <w:numId w:val="5"/>
        </w:numPr>
        <w:tabs>
          <w:tab w:val="left" w:pos="540"/>
        </w:tabs>
        <w:autoSpaceDE w:val="0"/>
        <w:autoSpaceDN w:val="0"/>
        <w:adjustRightInd w:val="0"/>
        <w:rPr>
          <w:b/>
          <w:bCs/>
        </w:rPr>
      </w:pPr>
      <w:r w:rsidRPr="00565067">
        <w:rPr>
          <w:b/>
          <w:bCs/>
        </w:rPr>
        <w:t xml:space="preserve">Has a reasonable and substantial connection with the health, safety, and welfare of the general public: </w:t>
      </w:r>
      <w:r>
        <w:rPr>
          <w:b/>
          <w:bCs/>
        </w:rPr>
        <w:t>Yes, the proposed change will make the definition consistent with that of Florida Statute.</w:t>
      </w:r>
    </w:p>
    <w:p w:rsidR="000D2C65" w:rsidRDefault="000D2C65" w:rsidP="000D2C65">
      <w:pPr>
        <w:widowControl w:val="0"/>
        <w:numPr>
          <w:ilvl w:val="0"/>
          <w:numId w:val="5"/>
        </w:numPr>
        <w:tabs>
          <w:tab w:val="left" w:pos="540"/>
        </w:tabs>
        <w:autoSpaceDE w:val="0"/>
        <w:autoSpaceDN w:val="0"/>
        <w:adjustRightInd w:val="0"/>
        <w:rPr>
          <w:b/>
          <w:bCs/>
        </w:rPr>
      </w:pPr>
      <w:r w:rsidRPr="00554954">
        <w:rPr>
          <w:b/>
          <w:bCs/>
        </w:rPr>
        <w:t xml:space="preserve">Strengthens or improves the code, and provides equivalent or better products, methods, or systems of construction: </w:t>
      </w:r>
      <w:r>
        <w:rPr>
          <w:b/>
          <w:bCs/>
        </w:rPr>
        <w:t>Yes, the proposed change will make the definition consistent with that of Florida Statute.</w:t>
      </w:r>
    </w:p>
    <w:p w:rsidR="000D2C65" w:rsidRPr="00554954" w:rsidRDefault="000D2C65" w:rsidP="000D2C65">
      <w:pPr>
        <w:widowControl w:val="0"/>
        <w:numPr>
          <w:ilvl w:val="0"/>
          <w:numId w:val="5"/>
        </w:numPr>
        <w:tabs>
          <w:tab w:val="left" w:pos="540"/>
        </w:tabs>
        <w:autoSpaceDE w:val="0"/>
        <w:autoSpaceDN w:val="0"/>
        <w:adjustRightInd w:val="0"/>
        <w:rPr>
          <w:b/>
          <w:bCs/>
        </w:rPr>
      </w:pPr>
      <w:proofErr w:type="gramStart"/>
      <w:r w:rsidRPr="00554954">
        <w:rPr>
          <w:b/>
          <w:bCs/>
        </w:rPr>
        <w:t>Does not discriminate against materials, products, methods, or systems of construction of demonstrated capabilities: No</w:t>
      </w:r>
      <w:r w:rsidRPr="00554954">
        <w:rPr>
          <w:rFonts w:eastAsia="MS Mincho"/>
          <w:b/>
          <w:bCs/>
          <w:lang w:eastAsia="ja-JP"/>
        </w:rPr>
        <w:t>.</w:t>
      </w:r>
      <w:proofErr w:type="gramEnd"/>
      <w:r>
        <w:rPr>
          <w:rFonts w:eastAsia="MS Mincho"/>
          <w:b/>
          <w:bCs/>
          <w:lang w:eastAsia="ja-JP"/>
        </w:rPr>
        <w:t xml:space="preserve"> T</w:t>
      </w:r>
      <w:r w:rsidRPr="00554954">
        <w:rPr>
          <w:rFonts w:eastAsia="MS Mincho"/>
          <w:b/>
          <w:bCs/>
          <w:lang w:eastAsia="ja-JP"/>
        </w:rPr>
        <w:t>he proposed change will make the definition consistent with that of Florida Statute.</w:t>
      </w:r>
    </w:p>
    <w:p w:rsidR="000D2C65" w:rsidRPr="00554954" w:rsidRDefault="000D2C65" w:rsidP="000D2C65">
      <w:pPr>
        <w:widowControl w:val="0"/>
        <w:numPr>
          <w:ilvl w:val="0"/>
          <w:numId w:val="5"/>
        </w:numPr>
        <w:tabs>
          <w:tab w:val="left" w:pos="540"/>
        </w:tabs>
        <w:autoSpaceDE w:val="0"/>
        <w:autoSpaceDN w:val="0"/>
        <w:adjustRightInd w:val="0"/>
        <w:rPr>
          <w:b/>
          <w:bCs/>
        </w:rPr>
      </w:pPr>
      <w:r w:rsidRPr="00554954">
        <w:rPr>
          <w:b/>
          <w:bCs/>
        </w:rPr>
        <w:t xml:space="preserve">Does not degrade the effectiveness of the code: </w:t>
      </w:r>
      <w:r>
        <w:rPr>
          <w:rFonts w:eastAsia="MS Mincho"/>
          <w:b/>
          <w:bCs/>
          <w:lang w:eastAsia="ja-JP"/>
        </w:rPr>
        <w:t>Does not degrade the effectiveness of the code. T</w:t>
      </w:r>
      <w:r w:rsidRPr="00554954">
        <w:rPr>
          <w:rFonts w:eastAsia="MS Mincho"/>
          <w:b/>
          <w:bCs/>
          <w:lang w:eastAsia="ja-JP"/>
        </w:rPr>
        <w:t>he proposed change will make the definition consistent with that of Florida Statute.</w:t>
      </w:r>
    </w:p>
    <w:p w:rsidR="000D2C65" w:rsidRPr="00554954" w:rsidRDefault="000D2C65" w:rsidP="000D2C65">
      <w:pPr>
        <w:widowControl w:val="0"/>
        <w:numPr>
          <w:ilvl w:val="0"/>
          <w:numId w:val="5"/>
        </w:numPr>
        <w:tabs>
          <w:tab w:val="left" w:pos="540"/>
        </w:tabs>
        <w:autoSpaceDE w:val="0"/>
        <w:autoSpaceDN w:val="0"/>
        <w:adjustRightInd w:val="0"/>
        <w:rPr>
          <w:b/>
          <w:bCs/>
        </w:rPr>
      </w:pPr>
      <w:r w:rsidRPr="00554954">
        <w:rPr>
          <w:b/>
          <w:bCs/>
        </w:rPr>
        <w:t>The provisions contained in the proposed amendment are addressed in the applicable International Code. No</w:t>
      </w:r>
    </w:p>
    <w:p w:rsidR="000D2C65" w:rsidRDefault="000D2C65" w:rsidP="000D2C65">
      <w:pPr>
        <w:widowControl w:val="0"/>
        <w:numPr>
          <w:ilvl w:val="0"/>
          <w:numId w:val="5"/>
        </w:numPr>
        <w:autoSpaceDE w:val="0"/>
        <w:autoSpaceDN w:val="0"/>
        <w:adjustRightInd w:val="0"/>
        <w:rPr>
          <w:b/>
          <w:bCs/>
        </w:rPr>
      </w:pPr>
      <w:r w:rsidRPr="00554954">
        <w:rPr>
          <w:b/>
        </w:rPr>
        <w:t xml:space="preserve">The amendment demonstrates by evidence or data that the geographical jurisdiction of Florida exhibits a need to strengthen the foundation code beyond the needs or regional variations addressed by the foundation code, and why the proposed amendment applies to this state. </w:t>
      </w:r>
      <w:r w:rsidRPr="00554954">
        <w:rPr>
          <w:b/>
          <w:bCs/>
        </w:rPr>
        <w:t>Yes, the proposed change will make the definition consistent with that of Florida Statute.</w:t>
      </w:r>
    </w:p>
    <w:p w:rsidR="000D2C65" w:rsidRPr="00554954" w:rsidRDefault="000D2C65" w:rsidP="000D2C65">
      <w:pPr>
        <w:widowControl w:val="0"/>
        <w:numPr>
          <w:ilvl w:val="0"/>
          <w:numId w:val="5"/>
        </w:numPr>
        <w:autoSpaceDE w:val="0"/>
        <w:autoSpaceDN w:val="0"/>
        <w:adjustRightInd w:val="0"/>
        <w:rPr>
          <w:b/>
          <w:bCs/>
        </w:rPr>
      </w:pPr>
      <w:r w:rsidRPr="00554954">
        <w:rPr>
          <w:b/>
        </w:rPr>
        <w:t>The proposed amendment was submitted or attempted to be included in the foundation codes to avoid resubmission to the Florida Building Code amendment process. No.</w:t>
      </w:r>
    </w:p>
    <w:p w:rsidR="000D2C65" w:rsidRDefault="000D2C65" w:rsidP="000D2C65">
      <w:pPr>
        <w:ind w:left="720"/>
        <w:rPr>
          <w:b/>
          <w:bCs/>
        </w:rPr>
      </w:pPr>
    </w:p>
    <w:p w:rsidR="000D2C65" w:rsidRPr="00F259B2" w:rsidRDefault="000D2C65" w:rsidP="000D2C65">
      <w:pPr>
        <w:rPr>
          <w:rFonts w:asciiTheme="minorHAnsi" w:hAnsiTheme="minorHAnsi" w:cstheme="minorHAnsi"/>
          <w:szCs w:val="22"/>
        </w:rPr>
      </w:pPr>
      <w:r w:rsidRPr="00F259B2">
        <w:rPr>
          <w:rFonts w:asciiTheme="minorHAnsi" w:hAnsiTheme="minorHAnsi" w:cstheme="minorHAnsi"/>
          <w:spacing w:val="-1"/>
          <w:szCs w:val="22"/>
        </w:rPr>
        <w:t xml:space="preserve">Ch. 481.203, F.S. </w:t>
      </w:r>
      <w:r w:rsidRPr="00F259B2">
        <w:rPr>
          <w:rFonts w:asciiTheme="minorHAnsi" w:hAnsiTheme="minorHAnsi" w:cstheme="minorHAnsi"/>
          <w:szCs w:val="22"/>
        </w:rPr>
        <w:t>(7) ““Townhouse” is a single‐family dwelling unit not exceeding three stories in height which is constructed in a series or group of attached units with property lines separating such units. Each townhouse shall be considered a separate building and shall be separated from adjoining townhouses by the use of separate exterior walls meeting the requirements for zero clearance from property lines as required by the type of construction and fire protection requirements; or shall be separated by a party wall; or may be separated by a single wall meeting the following requirements:</w:t>
      </w:r>
    </w:p>
    <w:p w:rsidR="000D2C65" w:rsidRPr="00F259B2" w:rsidRDefault="000D2C65" w:rsidP="000D2C65">
      <w:pPr>
        <w:ind w:left="160"/>
        <w:rPr>
          <w:rFonts w:asciiTheme="minorHAnsi" w:hAnsiTheme="minorHAnsi" w:cstheme="minorHAnsi"/>
          <w:szCs w:val="22"/>
        </w:rPr>
      </w:pPr>
      <w:r w:rsidRPr="00F259B2">
        <w:rPr>
          <w:rFonts w:asciiTheme="minorHAnsi" w:hAnsiTheme="minorHAnsi" w:cstheme="minorHAnsi"/>
          <w:szCs w:val="22"/>
        </w:rPr>
        <w:t>(a) Such wall shall provide not less than 2 hours of fire resistance. Plumbing, piping, ducts, or electrical or other building services shall not be installed within or through the 2‐hour wall unless such materials and methods of penetration have been tested in accordance with the Standard Building Code.</w:t>
      </w:r>
    </w:p>
    <w:p w:rsidR="000D2C65" w:rsidRPr="00F259B2" w:rsidRDefault="000D2C65" w:rsidP="000D2C65">
      <w:pPr>
        <w:ind w:left="160"/>
        <w:rPr>
          <w:rFonts w:asciiTheme="minorHAnsi" w:hAnsiTheme="minorHAnsi" w:cstheme="minorHAnsi"/>
          <w:szCs w:val="22"/>
        </w:rPr>
      </w:pPr>
      <w:r w:rsidRPr="00F259B2">
        <w:rPr>
          <w:rFonts w:asciiTheme="minorHAnsi" w:hAnsiTheme="minorHAnsi" w:cstheme="minorHAnsi"/>
          <w:szCs w:val="22"/>
        </w:rPr>
        <w:t>(b) Such wall shall extend from the foundation to the underside of the roof sheathing, and the underside of the roof shall have at least 1 hour of fire resistance for a width not less than 4 feet on each side of the wall.</w:t>
      </w:r>
    </w:p>
    <w:p w:rsidR="000D2C65" w:rsidRPr="00F259B2" w:rsidRDefault="000D2C65" w:rsidP="000D2C65">
      <w:pPr>
        <w:ind w:left="160"/>
        <w:rPr>
          <w:rFonts w:asciiTheme="minorHAnsi" w:hAnsiTheme="minorHAnsi" w:cstheme="minorHAnsi"/>
          <w:spacing w:val="-1"/>
          <w:szCs w:val="22"/>
        </w:rPr>
      </w:pPr>
      <w:r w:rsidRPr="00F259B2">
        <w:rPr>
          <w:rFonts w:asciiTheme="minorHAnsi" w:hAnsiTheme="minorHAnsi" w:cstheme="minorHAnsi"/>
          <w:szCs w:val="22"/>
        </w:rPr>
        <w:t>(c) Each dwelling unit sharing such wall shall be designed and constructed to maintain its structural integrity independent of the unit on the opposite side of the wall.</w:t>
      </w:r>
    </w:p>
    <w:p w:rsidR="000D2C65" w:rsidRDefault="000D2C65">
      <w:pPr>
        <w:rPr>
          <w:color w:val="FF0000"/>
        </w:rPr>
      </w:pPr>
    </w:p>
    <w:p w:rsidR="00316661" w:rsidRDefault="00316661">
      <w:pPr>
        <w:rPr>
          <w:color w:val="FF0000"/>
        </w:rPr>
      </w:pPr>
    </w:p>
    <w:p w:rsidR="007C6E4E" w:rsidRPr="007C6E4E" w:rsidRDefault="00316661" w:rsidP="007C6E4E">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7C6E4E" w:rsidRPr="007C6E4E">
        <w:rPr>
          <w:rFonts w:ascii="Times New Roman" w:hAnsi="Times New Roman"/>
          <w:sz w:val="24"/>
          <w:szCs w:val="24"/>
        </w:rPr>
        <w:t xml:space="preserve">Mr. </w:t>
      </w:r>
      <w:proofErr w:type="spellStart"/>
      <w:r w:rsidR="007C6E4E" w:rsidRPr="007C6E4E">
        <w:rPr>
          <w:rFonts w:ascii="Times New Roman" w:hAnsi="Times New Roman"/>
          <w:sz w:val="24"/>
          <w:szCs w:val="24"/>
        </w:rPr>
        <w:t>Apfelbeck</w:t>
      </w:r>
      <w:proofErr w:type="spellEnd"/>
      <w:r w:rsidR="007C6E4E" w:rsidRPr="007C6E4E">
        <w:rPr>
          <w:rFonts w:ascii="Times New Roman" w:hAnsi="Times New Roman"/>
          <w:sz w:val="24"/>
          <w:szCs w:val="24"/>
        </w:rPr>
        <w:t xml:space="preserve"> entered a motion to approve the comment.  Mr. </w:t>
      </w:r>
      <w:proofErr w:type="spellStart"/>
      <w:r w:rsidR="007C6E4E" w:rsidRPr="007C6E4E">
        <w:rPr>
          <w:rFonts w:ascii="Times New Roman" w:hAnsi="Times New Roman"/>
          <w:sz w:val="24"/>
          <w:szCs w:val="24"/>
        </w:rPr>
        <w:t>Schiffer</w:t>
      </w:r>
      <w:proofErr w:type="spellEnd"/>
      <w:r w:rsidR="007C6E4E" w:rsidRPr="007C6E4E">
        <w:rPr>
          <w:rFonts w:ascii="Times New Roman" w:hAnsi="Times New Roman"/>
          <w:sz w:val="24"/>
          <w:szCs w:val="24"/>
        </w:rPr>
        <w:t xml:space="preserve"> seconded the motion.  The motion passed unanimously with a vote of 6 to 0.</w:t>
      </w:r>
    </w:p>
    <w:p w:rsidR="00316661" w:rsidRPr="00EA7CD1" w:rsidRDefault="00316661" w:rsidP="00316661">
      <w:pPr>
        <w:rPr>
          <w:rFonts w:ascii="Times New Roman" w:hAnsi="Times New Roman"/>
          <w:b/>
          <w:color w:val="000000"/>
          <w:sz w:val="24"/>
          <w:szCs w:val="24"/>
        </w:rPr>
      </w:pPr>
    </w:p>
    <w:p w:rsidR="006453D5" w:rsidRPr="006453D5" w:rsidRDefault="00316661" w:rsidP="006453D5">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lastRenderedPageBreak/>
        <w:t>Commission Action:</w:t>
      </w:r>
      <w:r w:rsidR="006453D5">
        <w:rPr>
          <w:rFonts w:ascii="Times New Roman" w:hAnsi="Times New Roman"/>
          <w:b/>
          <w:color w:val="000000"/>
          <w:sz w:val="24"/>
          <w:szCs w:val="24"/>
        </w:rPr>
        <w:tab/>
      </w:r>
      <w:r w:rsidR="006453D5" w:rsidRPr="006453D5">
        <w:rPr>
          <w:rFonts w:ascii="Times New Roman" w:hAnsi="Times New Roman"/>
          <w:sz w:val="24"/>
          <w:szCs w:val="24"/>
        </w:rPr>
        <w:t xml:space="preserve">Commissioner </w:t>
      </w:r>
      <w:proofErr w:type="spellStart"/>
      <w:r w:rsidR="006453D5" w:rsidRPr="006453D5">
        <w:rPr>
          <w:rFonts w:ascii="Times New Roman" w:hAnsi="Times New Roman"/>
          <w:sz w:val="24"/>
          <w:szCs w:val="24"/>
        </w:rPr>
        <w:t>Bahadori</w:t>
      </w:r>
      <w:proofErr w:type="spellEnd"/>
      <w:r w:rsidR="006453D5" w:rsidRPr="006453D5">
        <w:rPr>
          <w:rFonts w:ascii="Times New Roman" w:hAnsi="Times New Roman"/>
          <w:sz w:val="24"/>
          <w:szCs w:val="24"/>
        </w:rPr>
        <w:t xml:space="preserve"> entered a motion to approve TAC recommendation.  Commissioner Smith seconded the motion.  The motion passed unanimously with a vote of 23 to 0 with 1 Commissioner out of the room at time of vote.</w:t>
      </w:r>
    </w:p>
    <w:p w:rsidR="00316661" w:rsidRDefault="00316661" w:rsidP="00316661">
      <w:pPr>
        <w:rPr>
          <w:rFonts w:ascii="Times New Roman" w:hAnsi="Times New Roman"/>
          <w:b/>
          <w:color w:val="000000"/>
          <w:sz w:val="24"/>
          <w:szCs w:val="24"/>
        </w:rPr>
      </w:pPr>
      <w:bookmarkStart w:id="3" w:name="_GoBack"/>
      <w:bookmarkEnd w:id="3"/>
    </w:p>
    <w:p w:rsidR="00316661" w:rsidRPr="00316661" w:rsidRDefault="00316661">
      <w:pPr>
        <w:rPr>
          <w:color w:val="FF0000"/>
        </w:rPr>
      </w:pPr>
    </w:p>
    <w:sectPr w:rsidR="00316661" w:rsidRPr="0031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8BC48ABA"/>
    <w:lvl w:ilvl="0">
      <w:start w:val="1"/>
      <w:numFmt w:val="decimal"/>
      <w:lvlText w:val="%1."/>
      <w:lvlJc w:val="left"/>
      <w:pPr>
        <w:ind w:left="720" w:hanging="243"/>
      </w:pPr>
      <w:rPr>
        <w:rFonts w:hint="default"/>
        <w:b/>
        <w:bCs w:val="0"/>
        <w:spacing w:val="1"/>
        <w:w w:val="99"/>
        <w:sz w:val="24"/>
        <w:szCs w:val="24"/>
      </w:rPr>
    </w:lvl>
    <w:lvl w:ilvl="1">
      <w:numFmt w:val="bullet"/>
      <w:lvlText w:val="•"/>
      <w:lvlJc w:val="left"/>
      <w:pPr>
        <w:ind w:left="1140" w:hanging="243"/>
      </w:pPr>
    </w:lvl>
    <w:lvl w:ilvl="2">
      <w:numFmt w:val="bullet"/>
      <w:lvlText w:val="•"/>
      <w:lvlJc w:val="left"/>
      <w:pPr>
        <w:ind w:left="1560" w:hanging="243"/>
      </w:pPr>
    </w:lvl>
    <w:lvl w:ilvl="3">
      <w:numFmt w:val="bullet"/>
      <w:lvlText w:val="•"/>
      <w:lvlJc w:val="left"/>
      <w:pPr>
        <w:ind w:left="1980" w:hanging="243"/>
      </w:pPr>
    </w:lvl>
    <w:lvl w:ilvl="4">
      <w:numFmt w:val="bullet"/>
      <w:lvlText w:val="•"/>
      <w:lvlJc w:val="left"/>
      <w:pPr>
        <w:ind w:left="2400" w:hanging="243"/>
      </w:pPr>
    </w:lvl>
    <w:lvl w:ilvl="5">
      <w:numFmt w:val="bullet"/>
      <w:lvlText w:val="•"/>
      <w:lvlJc w:val="left"/>
      <w:pPr>
        <w:ind w:left="2820" w:hanging="243"/>
      </w:pPr>
    </w:lvl>
    <w:lvl w:ilvl="6">
      <w:numFmt w:val="bullet"/>
      <w:lvlText w:val="•"/>
      <w:lvlJc w:val="left"/>
      <w:pPr>
        <w:ind w:left="3240" w:hanging="243"/>
      </w:pPr>
    </w:lvl>
    <w:lvl w:ilvl="7">
      <w:numFmt w:val="bullet"/>
      <w:lvlText w:val="•"/>
      <w:lvlJc w:val="left"/>
      <w:pPr>
        <w:ind w:left="3660" w:hanging="243"/>
      </w:pPr>
    </w:lvl>
    <w:lvl w:ilvl="8">
      <w:numFmt w:val="bullet"/>
      <w:lvlText w:val="•"/>
      <w:lvlJc w:val="left"/>
      <w:pPr>
        <w:ind w:left="4080" w:hanging="243"/>
      </w:pPr>
    </w:lvl>
  </w:abstractNum>
  <w:abstractNum w:abstractNumId="1">
    <w:nsid w:val="289C2D4A"/>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030E3"/>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57267"/>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61"/>
    <w:rsid w:val="000D2C65"/>
    <w:rsid w:val="002B1A76"/>
    <w:rsid w:val="00316661"/>
    <w:rsid w:val="006453D5"/>
    <w:rsid w:val="007C6E4E"/>
    <w:rsid w:val="00A561EE"/>
    <w:rsid w:val="00B850E3"/>
    <w:rsid w:val="00B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4412</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5</cp:revision>
  <dcterms:created xsi:type="dcterms:W3CDTF">2017-01-06T01:19:00Z</dcterms:created>
  <dcterms:modified xsi:type="dcterms:W3CDTF">2017-02-11T19:40:00Z</dcterms:modified>
</cp:coreProperties>
</file>