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656" w:rsidRDefault="00100656" w:rsidP="00100656">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George </w:t>
      </w:r>
      <w:proofErr w:type="spellStart"/>
      <w:r>
        <w:rPr>
          <w:rFonts w:ascii="Tahoma" w:eastAsia="Times New Roman" w:hAnsi="Tahoma" w:cs="Tahoma"/>
          <w:sz w:val="20"/>
          <w:szCs w:val="20"/>
        </w:rPr>
        <w:t>Ebersold</w:t>
      </w:r>
      <w:proofErr w:type="spellEnd"/>
      <w:r>
        <w:rPr>
          <w:rFonts w:ascii="Tahoma" w:eastAsia="Times New Roman" w:hAnsi="Tahoma" w:cs="Tahoma"/>
          <w:sz w:val="20"/>
          <w:szCs w:val="20"/>
        </w:rPr>
        <w:t xml:space="preserve"> [mailto:george.ebersold@tanenbaumroofing.com]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May 27, 2020 9:13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Madani, Mo</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Clarifying Questions from the Roofing TAC </w:t>
      </w:r>
      <w:proofErr w:type="gramStart"/>
      <w:r>
        <w:rPr>
          <w:rFonts w:ascii="Tahoma" w:eastAsia="Times New Roman" w:hAnsi="Tahoma" w:cs="Tahoma"/>
          <w:sz w:val="20"/>
          <w:szCs w:val="20"/>
        </w:rPr>
        <w:t>For</w:t>
      </w:r>
      <w:proofErr w:type="gramEnd"/>
      <w:r>
        <w:rPr>
          <w:rFonts w:ascii="Tahoma" w:eastAsia="Times New Roman" w:hAnsi="Tahoma" w:cs="Tahoma"/>
          <w:sz w:val="20"/>
          <w:szCs w:val="20"/>
        </w:rPr>
        <w:t xml:space="preserve"> DS 2020-022</w:t>
      </w:r>
    </w:p>
    <w:p w:rsidR="00100656" w:rsidRDefault="00100656" w:rsidP="00100656"/>
    <w:p w:rsidR="00100656" w:rsidRDefault="00100656" w:rsidP="00100656">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100656" w:rsidTr="00100656">
        <w:tc>
          <w:tcPr>
            <w:tcW w:w="0" w:type="auto"/>
            <w:tcBorders>
              <w:top w:val="single" w:sz="4" w:space="0" w:color="auto"/>
              <w:left w:val="single" w:sz="4" w:space="0" w:color="auto"/>
              <w:bottom w:val="single" w:sz="4" w:space="0" w:color="auto"/>
              <w:right w:val="single" w:sz="4" w:space="0" w:color="auto"/>
            </w:tcBorders>
            <w:shd w:val="clear" w:color="auto" w:fill="FFFFCC"/>
            <w:hideMark/>
          </w:tcPr>
          <w:p w:rsidR="00100656" w:rsidRDefault="00100656">
            <w:r>
              <w:rPr>
                <w:rStyle w:val="Strong"/>
                <w:color w:val="FF0000"/>
              </w:rPr>
              <w:t xml:space="preserve">[NOTICE] </w:t>
            </w:r>
            <w:r>
              <w:rPr>
                <w:rStyle w:val="Strong"/>
              </w:rPr>
              <w:t>This message comes from a system outside of DBPR. Please exercise caution when clicking on links and/or providing sensitive information. If you have concerns, please contact your Knowledge Champion or the DBPR Helpdesk.</w:t>
            </w:r>
          </w:p>
        </w:tc>
      </w:tr>
    </w:tbl>
    <w:p w:rsidR="00100656" w:rsidRDefault="00100656" w:rsidP="0010065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 </w:t>
      </w:r>
    </w:p>
    <w:p w:rsidR="00100656" w:rsidRDefault="00100656" w:rsidP="00100656">
      <w:pPr>
        <w:pStyle w:val="PlainText"/>
      </w:pPr>
      <w:r>
        <w:t>Mo,</w:t>
      </w:r>
    </w:p>
    <w:p w:rsidR="00100656" w:rsidRDefault="00100656" w:rsidP="00100656">
      <w:pPr>
        <w:pStyle w:val="PlainText"/>
      </w:pPr>
    </w:p>
    <w:p w:rsidR="00100656" w:rsidRDefault="00100656" w:rsidP="00100656">
      <w:pPr>
        <w:pStyle w:val="PlainText"/>
      </w:pPr>
      <w:r>
        <w:t>Hope you &amp; the staff are doing well and healthy!</w:t>
      </w:r>
    </w:p>
    <w:p w:rsidR="00100656" w:rsidRDefault="00100656" w:rsidP="00100656">
      <w:pPr>
        <w:pStyle w:val="PlainText"/>
      </w:pPr>
    </w:p>
    <w:p w:rsidR="00100656" w:rsidRDefault="00100656" w:rsidP="00100656">
      <w:pPr>
        <w:pStyle w:val="PlainText"/>
        <w:rPr>
          <w:b/>
          <w:bCs/>
          <w:u w:val="single"/>
        </w:rPr>
      </w:pPr>
      <w:r>
        <w:rPr>
          <w:b/>
          <w:bCs/>
          <w:u w:val="single"/>
        </w:rPr>
        <w:t>NOTES:</w:t>
      </w:r>
    </w:p>
    <w:p w:rsidR="00100656" w:rsidRDefault="00100656" w:rsidP="00100656">
      <w:pPr>
        <w:pStyle w:val="PlainText"/>
        <w:numPr>
          <w:ilvl w:val="0"/>
          <w:numId w:val="1"/>
        </w:numPr>
      </w:pPr>
      <w:r>
        <w:t xml:space="preserve">The petitioner has submitted their roof drawing showing “different roof sections” and according to the definition (see below) of a roof section the petitioner has it wrong. According to the definition that entire roof would be considered one roof section. </w:t>
      </w:r>
    </w:p>
    <w:p w:rsidR="00100656" w:rsidRDefault="00100656" w:rsidP="00100656">
      <w:pPr>
        <w:pStyle w:val="PlainText"/>
        <w:ind w:left="720"/>
      </w:pPr>
    </w:p>
    <w:p w:rsidR="00100656" w:rsidRDefault="00100656" w:rsidP="00100656">
      <w:pPr>
        <w:rPr>
          <w:rFonts w:ascii="Arial" w:hAnsi="Arial" w:cs="Arial"/>
          <w:b/>
          <w:bCs/>
          <w:sz w:val="24"/>
          <w:szCs w:val="24"/>
        </w:rPr>
      </w:pPr>
      <w:r>
        <w:rPr>
          <w:rFonts w:ascii="Arial" w:hAnsi="Arial" w:cs="Arial"/>
          <w:b/>
          <w:bCs/>
          <w:sz w:val="24"/>
          <w:szCs w:val="24"/>
        </w:rPr>
        <w:t>CHAPTER 15</w:t>
      </w:r>
    </w:p>
    <w:p w:rsidR="00100656" w:rsidRDefault="00100656" w:rsidP="00100656">
      <w:pPr>
        <w:rPr>
          <w:sz w:val="24"/>
          <w:szCs w:val="24"/>
        </w:rPr>
      </w:pPr>
      <w:r>
        <w:rPr>
          <w:rFonts w:ascii="Arial" w:hAnsi="Arial" w:cs="Arial"/>
          <w:b/>
          <w:bCs/>
          <w:sz w:val="24"/>
          <w:szCs w:val="24"/>
        </w:rPr>
        <w:t>ROOF ASSEMBLIES AND ROOFTOP STRUCTURE</w:t>
      </w:r>
    </w:p>
    <w:p w:rsidR="00100656" w:rsidRDefault="00100656" w:rsidP="00100656">
      <w:pPr>
        <w:shd w:val="clear" w:color="auto" w:fill="FFFFFF"/>
        <w:rPr>
          <w:rFonts w:ascii="Roboto" w:hAnsi="Roboto"/>
          <w:b/>
          <w:bCs/>
          <w:sz w:val="24"/>
          <w:szCs w:val="24"/>
        </w:rPr>
      </w:pPr>
    </w:p>
    <w:p w:rsidR="00100656" w:rsidRDefault="00100656" w:rsidP="00100656">
      <w:pPr>
        <w:shd w:val="clear" w:color="auto" w:fill="FFFFFF"/>
        <w:ind w:right="150"/>
        <w:rPr>
          <w:rFonts w:ascii="Arial" w:hAnsi="Arial" w:cs="Arial"/>
          <w:b/>
          <w:bCs/>
          <w:sz w:val="24"/>
          <w:szCs w:val="24"/>
        </w:rPr>
      </w:pPr>
      <w:r>
        <w:rPr>
          <w:rFonts w:ascii="Arial" w:hAnsi="Arial" w:cs="Arial"/>
          <w:b/>
          <w:bCs/>
          <w:color w:val="000000"/>
          <w:sz w:val="24"/>
          <w:szCs w:val="24"/>
        </w:rPr>
        <w:t>SECTION 1502</w:t>
      </w:r>
      <w:r>
        <w:rPr>
          <w:rFonts w:ascii="Arial" w:hAnsi="Arial" w:cs="Arial"/>
          <w:b/>
          <w:bCs/>
          <w:color w:val="000000"/>
          <w:sz w:val="24"/>
          <w:szCs w:val="24"/>
        </w:rPr>
        <w:br/>
        <w:t>DEFINITIONS</w:t>
      </w:r>
    </w:p>
    <w:p w:rsidR="00100656" w:rsidRDefault="00100656" w:rsidP="00100656">
      <w:pPr>
        <w:shd w:val="clear" w:color="auto" w:fill="FFFFFF"/>
        <w:ind w:right="150"/>
        <w:jc w:val="center"/>
        <w:rPr>
          <w:rFonts w:ascii="Arial" w:hAnsi="Arial" w:cs="Arial"/>
          <w:b/>
          <w:bCs/>
          <w:sz w:val="28"/>
          <w:szCs w:val="28"/>
        </w:rPr>
      </w:pPr>
    </w:p>
    <w:p w:rsidR="00100656" w:rsidRDefault="00100656" w:rsidP="00100656">
      <w:pPr>
        <w:shd w:val="clear" w:color="auto" w:fill="FFFFFF"/>
        <w:ind w:right="150"/>
        <w:rPr>
          <w:rStyle w:val="definition"/>
          <w:color w:val="000000"/>
          <w:sz w:val="24"/>
          <w:szCs w:val="24"/>
          <w:u w:val="single"/>
          <w:shd w:val="clear" w:color="auto" w:fill="FFFFFF"/>
        </w:rPr>
      </w:pPr>
      <w:proofErr w:type="gramStart"/>
      <w:r>
        <w:rPr>
          <w:rStyle w:val="term"/>
          <w:rFonts w:ascii="Arial" w:hAnsi="Arial" w:cs="Arial"/>
          <w:b/>
          <w:bCs/>
          <w:color w:val="000000"/>
          <w:sz w:val="24"/>
          <w:szCs w:val="24"/>
          <w:shd w:val="clear" w:color="auto" w:fill="FFFFFF"/>
        </w:rPr>
        <w:t>ROOF SECTION.</w:t>
      </w:r>
      <w:proofErr w:type="gramEnd"/>
      <w:r>
        <w:rPr>
          <w:rStyle w:val="definition"/>
          <w:rFonts w:ascii="Arial" w:hAnsi="Arial" w:cs="Arial"/>
          <w:color w:val="000000"/>
          <w:sz w:val="24"/>
          <w:szCs w:val="24"/>
          <w:shd w:val="clear" w:color="auto" w:fill="FFFFFF"/>
        </w:rPr>
        <w:t xml:space="preserve"> A separation or division of a roof area by existing joints, parapet walls, flashing (excluding valleys), difference of elevation (excluding hips and ridges), roof type or legal description; </w:t>
      </w:r>
      <w:r>
        <w:rPr>
          <w:rStyle w:val="definition"/>
          <w:rFonts w:ascii="Arial" w:hAnsi="Arial" w:cs="Arial"/>
          <w:b/>
          <w:bCs/>
          <w:color w:val="000000"/>
          <w:sz w:val="24"/>
          <w:szCs w:val="24"/>
          <w:highlight w:val="yellow"/>
          <w:u w:val="single"/>
          <w:shd w:val="clear" w:color="auto" w:fill="FFFFFF"/>
        </w:rPr>
        <w:t>not including the roof area required for a proper tie-off with an existing system</w:t>
      </w:r>
    </w:p>
    <w:p w:rsidR="00100656" w:rsidRDefault="00100656" w:rsidP="00100656">
      <w:pPr>
        <w:shd w:val="clear" w:color="auto" w:fill="FFFFFF"/>
        <w:ind w:right="150"/>
        <w:rPr>
          <w:rStyle w:val="definition"/>
          <w:rFonts w:ascii="Arial" w:hAnsi="Arial" w:cs="Arial"/>
          <w:b/>
          <w:bCs/>
          <w:color w:val="000000"/>
          <w:sz w:val="24"/>
          <w:szCs w:val="24"/>
          <w:u w:val="single"/>
          <w:shd w:val="clear" w:color="auto" w:fill="FFFFFF"/>
        </w:rPr>
      </w:pPr>
    </w:p>
    <w:p w:rsidR="00100656" w:rsidRDefault="00100656" w:rsidP="00100656">
      <w:pPr>
        <w:pStyle w:val="ListParagraph"/>
        <w:numPr>
          <w:ilvl w:val="0"/>
          <w:numId w:val="1"/>
        </w:numPr>
        <w:shd w:val="clear" w:color="auto" w:fill="FFFFFF"/>
        <w:ind w:right="150"/>
      </w:pPr>
      <w:r>
        <w:t xml:space="preserve">It appears that the petitioner has not inquired about obtaining replacement tiles for this project. He offered no evidence of attempts to find them. </w:t>
      </w:r>
    </w:p>
    <w:p w:rsidR="00100656" w:rsidRDefault="00100656" w:rsidP="00100656">
      <w:pPr>
        <w:pStyle w:val="ListParagraph"/>
        <w:numPr>
          <w:ilvl w:val="0"/>
          <w:numId w:val="1"/>
        </w:numPr>
        <w:shd w:val="clear" w:color="auto" w:fill="FFFFFF"/>
        <w:ind w:right="150"/>
      </w:pPr>
      <w:r>
        <w:t>We have no REAL verification of the damaged tiles other than his submitted drawing and analysis.  </w:t>
      </w:r>
    </w:p>
    <w:p w:rsidR="00100656" w:rsidRDefault="00100656" w:rsidP="00100656">
      <w:pPr>
        <w:pStyle w:val="PlainText"/>
      </w:pPr>
      <w:r>
        <w:t> </w:t>
      </w:r>
    </w:p>
    <w:p w:rsidR="00100656" w:rsidRDefault="00100656" w:rsidP="00100656">
      <w:pPr>
        <w:pStyle w:val="PlainText"/>
      </w:pPr>
      <w:r>
        <w:t>QUESTIONS:</w:t>
      </w:r>
    </w:p>
    <w:p w:rsidR="00100656" w:rsidRDefault="00100656" w:rsidP="00100656">
      <w:pPr>
        <w:pStyle w:val="PlainText"/>
      </w:pPr>
    </w:p>
    <w:p w:rsidR="00100656" w:rsidRDefault="00100656" w:rsidP="00100656">
      <w:pPr>
        <w:pStyle w:val="PlainText"/>
        <w:rPr>
          <w:b/>
          <w:bCs/>
          <w:u w:val="single"/>
        </w:rPr>
      </w:pPr>
      <w:r>
        <w:rPr>
          <w:b/>
          <w:bCs/>
          <w:u w:val="single"/>
        </w:rPr>
        <w:t>For staff:</w:t>
      </w:r>
    </w:p>
    <w:p w:rsidR="00100656" w:rsidRDefault="00100656" w:rsidP="00100656">
      <w:pPr>
        <w:pStyle w:val="PlainText"/>
      </w:pPr>
      <w:r>
        <w:t xml:space="preserve">Do we need to limit the questions ask by the petitioner to only the building being referenced by them? </w:t>
      </w:r>
    </w:p>
    <w:p w:rsidR="00100656" w:rsidRDefault="00100656" w:rsidP="00100656">
      <w:pPr>
        <w:pStyle w:val="PlainText"/>
      </w:pPr>
      <w:r>
        <w:t>Wouldn’t the two questions ask apply to any building located outside the HVHZ?</w:t>
      </w:r>
    </w:p>
    <w:p w:rsidR="00100656" w:rsidRDefault="00100656" w:rsidP="00100656">
      <w:pPr>
        <w:pStyle w:val="PlainText"/>
      </w:pPr>
      <w:r>
        <w:t xml:space="preserve">Do we have to expand on our reasons for an answer? Will </w:t>
      </w:r>
      <w:proofErr w:type="gramStart"/>
      <w:r>
        <w:t>a simple yes or no answers</w:t>
      </w:r>
      <w:proofErr w:type="gramEnd"/>
      <w:r>
        <w:t xml:space="preserve"> alone be acceptable?</w:t>
      </w:r>
    </w:p>
    <w:p w:rsidR="00100656" w:rsidRDefault="00100656" w:rsidP="00100656">
      <w:pPr>
        <w:pStyle w:val="PlainText"/>
      </w:pPr>
    </w:p>
    <w:p w:rsidR="00100656" w:rsidRDefault="00100656" w:rsidP="00100656">
      <w:pPr>
        <w:rPr>
          <w:b/>
          <w:bCs/>
          <w:u w:val="single"/>
        </w:rPr>
      </w:pPr>
      <w:r>
        <w:rPr>
          <w:b/>
          <w:bCs/>
          <w:u w:val="single"/>
        </w:rPr>
        <w:t>For the petitioner:</w:t>
      </w:r>
    </w:p>
    <w:p w:rsidR="00100656" w:rsidRDefault="00100656" w:rsidP="00100656">
      <w:r>
        <w:t xml:space="preserve">Are you trying to inflate the percentage of damage to exceed 25% to facilitate an insurance claim? </w:t>
      </w:r>
      <w:proofErr w:type="gramStart"/>
      <w:r>
        <w:t>Or a reroof sale?</w:t>
      </w:r>
      <w:proofErr w:type="gramEnd"/>
    </w:p>
    <w:p w:rsidR="00100656" w:rsidRDefault="00100656" w:rsidP="00100656">
      <w:r>
        <w:lastRenderedPageBreak/>
        <w:t>Do you have to render the non-damaged tile useless due to your particular workmanship techniques/procedures?</w:t>
      </w:r>
    </w:p>
    <w:p w:rsidR="00100656" w:rsidRDefault="00100656" w:rsidP="00100656">
      <w:r>
        <w:t>Can you replace the tile on a separate small roof section or sections with new tile that is close to matching the remaining sections and then reuse the removed tile to replace the damaged tile in other sections?</w:t>
      </w:r>
    </w:p>
    <w:p w:rsidR="00100656" w:rsidRDefault="00100656" w:rsidP="00100656">
      <w:pPr>
        <w:pStyle w:val="PlainText"/>
      </w:pPr>
    </w:p>
    <w:p w:rsidR="00100656" w:rsidRDefault="00100656" w:rsidP="00100656">
      <w:pPr>
        <w:pStyle w:val="PlainText"/>
      </w:pPr>
    </w:p>
    <w:p w:rsidR="00100656" w:rsidRDefault="00100656" w:rsidP="00100656">
      <w:pPr>
        <w:pStyle w:val="PlainText"/>
      </w:pPr>
      <w:r>
        <w:t xml:space="preserve">Thank you and have a good day. </w:t>
      </w:r>
    </w:p>
    <w:p w:rsidR="00100656" w:rsidRDefault="00100656" w:rsidP="00100656">
      <w:pPr>
        <w:pStyle w:val="PlainText"/>
      </w:pPr>
    </w:p>
    <w:p w:rsidR="00100656" w:rsidRDefault="00100656" w:rsidP="00100656">
      <w:pPr>
        <w:rPr>
          <w:rFonts w:ascii="Times New Roman" w:hAnsi="Times New Roman" w:cs="Times New Roman"/>
        </w:rPr>
      </w:pPr>
      <w:r>
        <w:rPr>
          <w:rFonts w:ascii="Times New Roman" w:hAnsi="Times New Roman" w:cs="Times New Roman"/>
        </w:rPr>
        <w:t xml:space="preserve">Regards, </w:t>
      </w:r>
    </w:p>
    <w:p w:rsidR="00100656" w:rsidRDefault="00100656" w:rsidP="00100656">
      <w:pPr>
        <w:rPr>
          <w:rFonts w:ascii="Times New Roman" w:hAnsi="Times New Roman" w:cs="Times New Roman"/>
        </w:rPr>
      </w:pPr>
      <w:r>
        <w:rPr>
          <w:rFonts w:ascii="Times New Roman" w:hAnsi="Times New Roman" w:cs="Times New Roman"/>
        </w:rPr>
        <w:t> </w:t>
      </w:r>
    </w:p>
    <w:p w:rsidR="00100656" w:rsidRDefault="00100656" w:rsidP="00100656">
      <w:pPr>
        <w:rPr>
          <w:rFonts w:ascii="Times New Roman" w:hAnsi="Times New Roman" w:cs="Times New Roman"/>
        </w:rPr>
      </w:pPr>
      <w:r>
        <w:rPr>
          <w:rFonts w:ascii="Times New Roman" w:hAnsi="Times New Roman" w:cs="Times New Roman"/>
        </w:rPr>
        <w:t xml:space="preserve">George </w:t>
      </w:r>
      <w:proofErr w:type="spellStart"/>
      <w:r>
        <w:rPr>
          <w:rFonts w:ascii="Times New Roman" w:hAnsi="Times New Roman" w:cs="Times New Roman"/>
        </w:rPr>
        <w:t>Ebersold</w:t>
      </w:r>
      <w:proofErr w:type="spellEnd"/>
      <w:r>
        <w:rPr>
          <w:rFonts w:ascii="Times New Roman" w:hAnsi="Times New Roman" w:cs="Times New Roman"/>
        </w:rPr>
        <w:t xml:space="preserve"> </w:t>
      </w:r>
    </w:p>
    <w:p w:rsidR="00100656" w:rsidRDefault="00100656" w:rsidP="00100656">
      <w:pPr>
        <w:rPr>
          <w:rFonts w:ascii="Times New Roman" w:hAnsi="Times New Roman" w:cs="Times New Roman"/>
        </w:rPr>
      </w:pPr>
      <w:r>
        <w:rPr>
          <w:rFonts w:ascii="Times New Roman" w:hAnsi="Times New Roman" w:cs="Times New Roman"/>
        </w:rPr>
        <w:t xml:space="preserve">Tom </w:t>
      </w:r>
      <w:proofErr w:type="spellStart"/>
      <w:r>
        <w:rPr>
          <w:rFonts w:ascii="Times New Roman" w:hAnsi="Times New Roman" w:cs="Times New Roman"/>
        </w:rPr>
        <w:t>Tanenbaum</w:t>
      </w:r>
      <w:proofErr w:type="spellEnd"/>
      <w:r>
        <w:rPr>
          <w:rFonts w:ascii="Times New Roman" w:hAnsi="Times New Roman" w:cs="Times New Roman"/>
        </w:rPr>
        <w:t xml:space="preserve">, Inc. </w:t>
      </w:r>
    </w:p>
    <w:p w:rsidR="00100656" w:rsidRDefault="00100656" w:rsidP="00100656">
      <w:pPr>
        <w:rPr>
          <w:rFonts w:ascii="Times New Roman" w:hAnsi="Times New Roman" w:cs="Times New Roman"/>
        </w:rPr>
      </w:pPr>
      <w:r>
        <w:rPr>
          <w:rFonts w:ascii="Times New Roman" w:hAnsi="Times New Roman" w:cs="Times New Roman"/>
        </w:rPr>
        <w:t xml:space="preserve">General Manager </w:t>
      </w:r>
    </w:p>
    <w:p w:rsidR="00100656" w:rsidRDefault="00100656" w:rsidP="00100656">
      <w:pPr>
        <w:rPr>
          <w:rFonts w:ascii="Times New Roman" w:hAnsi="Times New Roman" w:cs="Times New Roman"/>
        </w:rPr>
      </w:pPr>
      <w:r>
        <w:rPr>
          <w:rFonts w:ascii="Times New Roman" w:hAnsi="Times New Roman" w:cs="Times New Roman"/>
        </w:rPr>
        <w:t xml:space="preserve">425 </w:t>
      </w:r>
      <w:proofErr w:type="spellStart"/>
      <w:r>
        <w:rPr>
          <w:rFonts w:ascii="Times New Roman" w:hAnsi="Times New Roman" w:cs="Times New Roman"/>
        </w:rPr>
        <w:t>Fairvilla</w:t>
      </w:r>
      <w:proofErr w:type="spellEnd"/>
      <w:r>
        <w:rPr>
          <w:rFonts w:ascii="Times New Roman" w:hAnsi="Times New Roman" w:cs="Times New Roman"/>
        </w:rPr>
        <w:t xml:space="preserve"> Road</w:t>
      </w:r>
    </w:p>
    <w:p w:rsidR="00100656" w:rsidRDefault="00100656" w:rsidP="00100656">
      <w:pPr>
        <w:rPr>
          <w:rFonts w:ascii="Times New Roman" w:hAnsi="Times New Roman" w:cs="Times New Roman"/>
        </w:rPr>
      </w:pPr>
      <w:r>
        <w:rPr>
          <w:rFonts w:ascii="Times New Roman" w:hAnsi="Times New Roman" w:cs="Times New Roman"/>
        </w:rPr>
        <w:t>Orlando, Florida 32808</w:t>
      </w:r>
    </w:p>
    <w:p w:rsidR="00100656" w:rsidRDefault="00100656" w:rsidP="00100656">
      <w:pPr>
        <w:rPr>
          <w:rFonts w:ascii="Times New Roman" w:hAnsi="Times New Roman" w:cs="Times New Roman"/>
        </w:rPr>
      </w:pPr>
      <w:r>
        <w:rPr>
          <w:rFonts w:ascii="Times New Roman" w:hAnsi="Times New Roman" w:cs="Times New Roman"/>
        </w:rPr>
        <w:t>Office: 407-841-6471</w:t>
      </w:r>
    </w:p>
    <w:p w:rsidR="00100656" w:rsidRDefault="00100656" w:rsidP="00100656">
      <w:pPr>
        <w:rPr>
          <w:rFonts w:ascii="Times New Roman" w:hAnsi="Times New Roman" w:cs="Times New Roman"/>
        </w:rPr>
      </w:pPr>
      <w:r>
        <w:rPr>
          <w:rFonts w:ascii="Times New Roman" w:hAnsi="Times New Roman" w:cs="Times New Roman"/>
        </w:rPr>
        <w:t>Fax: 407-426-7143</w:t>
      </w:r>
    </w:p>
    <w:p w:rsidR="00100656" w:rsidRDefault="00100656" w:rsidP="00100656">
      <w:pPr>
        <w:rPr>
          <w:rFonts w:ascii="Times New Roman" w:hAnsi="Times New Roman" w:cs="Times New Roman"/>
        </w:rPr>
      </w:pPr>
      <w:r>
        <w:rPr>
          <w:rFonts w:ascii="Times New Roman" w:hAnsi="Times New Roman" w:cs="Times New Roman"/>
        </w:rPr>
        <w:t>Website</w:t>
      </w:r>
      <w:proofErr w:type="gramStart"/>
      <w:r>
        <w:rPr>
          <w:rFonts w:ascii="Times New Roman" w:hAnsi="Times New Roman" w:cs="Times New Roman"/>
        </w:rPr>
        <w:t>:</w:t>
      </w:r>
      <w:proofErr w:type="gramEnd"/>
      <w:hyperlink r:id="rId6" w:history="1">
        <w:r>
          <w:rPr>
            <w:rStyle w:val="Hyperlink"/>
            <w:rFonts w:ascii="Times New Roman" w:hAnsi="Times New Roman" w:cs="Times New Roman"/>
          </w:rPr>
          <w:t>www.tanenbaumroofing.com</w:t>
        </w:r>
      </w:hyperlink>
    </w:p>
    <w:p w:rsidR="00100656" w:rsidRDefault="00100656" w:rsidP="00100656">
      <w:pPr>
        <w:rPr>
          <w:rFonts w:ascii="Times New Roman" w:hAnsi="Times New Roman" w:cs="Times New Roman"/>
        </w:rPr>
      </w:pPr>
      <w:r>
        <w:rPr>
          <w:rFonts w:ascii="Times New Roman" w:hAnsi="Times New Roman" w:cs="Times New Roman"/>
        </w:rPr>
        <w:t xml:space="preserve">Email: </w:t>
      </w:r>
      <w:hyperlink r:id="rId7" w:history="1">
        <w:r>
          <w:rPr>
            <w:rStyle w:val="Hyperlink"/>
            <w:rFonts w:ascii="Times New Roman" w:hAnsi="Times New Roman" w:cs="Times New Roman"/>
          </w:rPr>
          <w:t>george.ebersold@tanenbaumroofing.com</w:t>
        </w:r>
      </w:hyperlink>
      <w:r>
        <w:rPr>
          <w:rFonts w:ascii="Times New Roman" w:hAnsi="Times New Roman" w:cs="Times New Roman"/>
        </w:rPr>
        <w:t xml:space="preserve"> </w:t>
      </w:r>
    </w:p>
    <w:p w:rsidR="008F7B01" w:rsidRDefault="008F7B01">
      <w:bookmarkStart w:id="0" w:name="_GoBack"/>
      <w:bookmarkEnd w:id="0"/>
    </w:p>
    <w:sectPr w:rsidR="008F7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6539A"/>
    <w:multiLevelType w:val="hybridMultilevel"/>
    <w:tmpl w:val="17244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656"/>
    <w:rsid w:val="00100656"/>
    <w:rsid w:val="008F7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0656"/>
    <w:rPr>
      <w:color w:val="0000FF"/>
      <w:u w:val="single"/>
    </w:rPr>
  </w:style>
  <w:style w:type="paragraph" w:styleId="PlainText">
    <w:name w:val="Plain Text"/>
    <w:basedOn w:val="Normal"/>
    <w:link w:val="PlainTextChar"/>
    <w:uiPriority w:val="99"/>
    <w:semiHidden/>
    <w:unhideWhenUsed/>
    <w:rsid w:val="00100656"/>
  </w:style>
  <w:style w:type="character" w:customStyle="1" w:styleId="PlainTextChar">
    <w:name w:val="Plain Text Char"/>
    <w:basedOn w:val="DefaultParagraphFont"/>
    <w:link w:val="PlainText"/>
    <w:uiPriority w:val="99"/>
    <w:semiHidden/>
    <w:rsid w:val="00100656"/>
    <w:rPr>
      <w:rFonts w:ascii="Calibri" w:hAnsi="Calibri" w:cs="Calibri"/>
    </w:rPr>
  </w:style>
  <w:style w:type="paragraph" w:styleId="ListParagraph">
    <w:name w:val="List Paragraph"/>
    <w:basedOn w:val="Normal"/>
    <w:uiPriority w:val="34"/>
    <w:qFormat/>
    <w:rsid w:val="00100656"/>
    <w:pPr>
      <w:ind w:left="720"/>
    </w:pPr>
  </w:style>
  <w:style w:type="character" w:customStyle="1" w:styleId="term">
    <w:name w:val="term"/>
    <w:basedOn w:val="DefaultParagraphFont"/>
    <w:rsid w:val="00100656"/>
  </w:style>
  <w:style w:type="character" w:customStyle="1" w:styleId="definition">
    <w:name w:val="definition"/>
    <w:basedOn w:val="DefaultParagraphFont"/>
    <w:rsid w:val="00100656"/>
  </w:style>
  <w:style w:type="character" w:styleId="Strong">
    <w:name w:val="Strong"/>
    <w:basedOn w:val="DefaultParagraphFont"/>
    <w:uiPriority w:val="22"/>
    <w:qFormat/>
    <w:rsid w:val="001006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0656"/>
    <w:rPr>
      <w:color w:val="0000FF"/>
      <w:u w:val="single"/>
    </w:rPr>
  </w:style>
  <w:style w:type="paragraph" w:styleId="PlainText">
    <w:name w:val="Plain Text"/>
    <w:basedOn w:val="Normal"/>
    <w:link w:val="PlainTextChar"/>
    <w:uiPriority w:val="99"/>
    <w:semiHidden/>
    <w:unhideWhenUsed/>
    <w:rsid w:val="00100656"/>
  </w:style>
  <w:style w:type="character" w:customStyle="1" w:styleId="PlainTextChar">
    <w:name w:val="Plain Text Char"/>
    <w:basedOn w:val="DefaultParagraphFont"/>
    <w:link w:val="PlainText"/>
    <w:uiPriority w:val="99"/>
    <w:semiHidden/>
    <w:rsid w:val="00100656"/>
    <w:rPr>
      <w:rFonts w:ascii="Calibri" w:hAnsi="Calibri" w:cs="Calibri"/>
    </w:rPr>
  </w:style>
  <w:style w:type="paragraph" w:styleId="ListParagraph">
    <w:name w:val="List Paragraph"/>
    <w:basedOn w:val="Normal"/>
    <w:uiPriority w:val="34"/>
    <w:qFormat/>
    <w:rsid w:val="00100656"/>
    <w:pPr>
      <w:ind w:left="720"/>
    </w:pPr>
  </w:style>
  <w:style w:type="character" w:customStyle="1" w:styleId="term">
    <w:name w:val="term"/>
    <w:basedOn w:val="DefaultParagraphFont"/>
    <w:rsid w:val="00100656"/>
  </w:style>
  <w:style w:type="character" w:customStyle="1" w:styleId="definition">
    <w:name w:val="definition"/>
    <w:basedOn w:val="DefaultParagraphFont"/>
    <w:rsid w:val="00100656"/>
  </w:style>
  <w:style w:type="character" w:styleId="Strong">
    <w:name w:val="Strong"/>
    <w:basedOn w:val="DefaultParagraphFont"/>
    <w:uiPriority w:val="22"/>
    <w:qFormat/>
    <w:rsid w:val="00100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24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tanenbaumroof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nenbaumroofing.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1</cp:revision>
  <dcterms:created xsi:type="dcterms:W3CDTF">2020-05-27T13:16:00Z</dcterms:created>
  <dcterms:modified xsi:type="dcterms:W3CDTF">2020-05-27T13:19:00Z</dcterms:modified>
</cp:coreProperties>
</file>